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17日10:00时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17日10:30时之前联系设备科咨询。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1405" w:firstLineChars="500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b/>
          <w:bCs/>
          <w:kern w:val="2"/>
          <w:sz w:val="28"/>
          <w:szCs w:val="36"/>
          <w:lang w:val="en-US" w:eastAsia="zh-CN" w:bidi="ar-SA"/>
        </w:rPr>
        <w:t>盆底修复网片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434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3B5A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2FB5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盆底修复网片</w:t>
            </w:r>
          </w:p>
        </w:tc>
        <w:tc>
          <w:tcPr>
            <w:tcW w:w="247" w:type="pct"/>
            <w:vAlign w:val="center"/>
          </w:tcPr>
          <w:p w14:paraId="38450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304" w:type="pct"/>
            <w:vAlign w:val="center"/>
          </w:tcPr>
          <w:p w14:paraId="0F070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4E96B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7350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2F0F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pct"/>
            <w:vAlign w:val="center"/>
          </w:tcPr>
          <w:p w14:paraId="469E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用于盆底组织的修复重建，阴道前后壁和阴道穹窿脱垂及脱垂合并病症</w:t>
            </w:r>
          </w:p>
        </w:tc>
        <w:tc>
          <w:tcPr>
            <w:tcW w:w="303" w:type="pct"/>
            <w:vAlign w:val="center"/>
          </w:tcPr>
          <w:p w14:paraId="5B33C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00D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77639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4893A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340AC2D9">
      <w:pPr>
        <w:rPr>
          <w:rFonts w:hint="default" w:eastAsiaTheme="minorEastAsia"/>
          <w:color w:val="FF0000"/>
          <w:sz w:val="24"/>
          <w:szCs w:val="32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86CB9"/>
    <w:rsid w:val="02AD764B"/>
    <w:rsid w:val="0BF939A9"/>
    <w:rsid w:val="19E42EEF"/>
    <w:rsid w:val="20A407A7"/>
    <w:rsid w:val="23AE209D"/>
    <w:rsid w:val="4D48013C"/>
    <w:rsid w:val="54FC4D79"/>
    <w:rsid w:val="56863F5D"/>
    <w:rsid w:val="61D363F1"/>
    <w:rsid w:val="66D6123D"/>
    <w:rsid w:val="6CFC7CFC"/>
    <w:rsid w:val="6D7C6B68"/>
    <w:rsid w:val="7A08639D"/>
    <w:rsid w:val="7B30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634</Words>
  <Characters>686</Characters>
  <Lines>0</Lines>
  <Paragraphs>0</Paragraphs>
  <TotalTime>27</TotalTime>
  <ScaleCrop>false</ScaleCrop>
  <LinksUpToDate>false</LinksUpToDate>
  <CharactersWithSpaces>746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2026-05-27T00:42:00Z</dcterms:created>
  <dc:creator>Administrator</dc:creator>
  <cp:lastModifiedBy>微信用户</cp:lastModifiedBy>
  <dcterms:modified xsi:type="dcterms:W3CDTF">2026-09-15T01:13:12Z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