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9D85D">
      <w:pPr>
        <w:pStyle w:val="101"/>
        <w:numPr>
          <w:ilvl w:val="0"/>
          <w:numId w:val="0"/>
        </w:numPr>
        <w:spacing w:before="140" w:after="140"/>
        <w:ind w:left="0" w:leftChars="0"/>
        <w:jc w:val="center"/>
        <w:rPr>
          <w:rFonts w:cs="宋体"/>
          <w:color w:val="auto"/>
          <w:sz w:val="30"/>
          <w:szCs w:val="30"/>
          <w:highlight w:val="none"/>
        </w:rPr>
      </w:pPr>
      <w:bookmarkStart w:id="0" w:name="_Toc4725"/>
      <w:bookmarkStart w:id="1" w:name="_Toc363199273"/>
      <w:r>
        <w:rPr>
          <w:rFonts w:hint="eastAsia" w:ascii="Times New Roman" w:hAnsi="Times New Roman"/>
          <w:bCs/>
          <w:color w:val="auto"/>
          <w:kern w:val="2"/>
          <w:sz w:val="28"/>
          <w:szCs w:val="24"/>
          <w:highlight w:val="none"/>
        </w:rPr>
        <w:t>采购需求</w:t>
      </w:r>
      <w:bookmarkEnd w:id="0"/>
    </w:p>
    <w:p w14:paraId="32DFCC35">
      <w:pPr>
        <w:pStyle w:val="3"/>
        <w:adjustRightInd w:val="0"/>
        <w:spacing w:before="120" w:beforeLines="50" w:after="120" w:afterLines="50" w:line="360" w:lineRule="auto"/>
        <w:ind w:firstLine="0" w:firstLineChars="0"/>
        <w:jc w:val="center"/>
        <w:rPr>
          <w:rFonts w:hint="eastAsia" w:ascii="宋体" w:hAnsi="宋体" w:eastAsia="宋体" w:cs="仿宋_GB2312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color w:val="auto"/>
          <w:sz w:val="24"/>
          <w:szCs w:val="24"/>
          <w:highlight w:val="none"/>
          <w:lang w:val="en-US" w:eastAsia="zh-CN"/>
        </w:rPr>
        <w:t>医用臭氧治疗仪</w:t>
      </w:r>
    </w:p>
    <w:p w14:paraId="399E9A4D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  <w:t>一、技术参数要求：</w:t>
      </w:r>
    </w:p>
    <w:p w14:paraId="258ACFA1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default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1、工作温度：10℃-35℃；湿度：35%-80%，不凝固；</w:t>
      </w:r>
    </w:p>
    <w:p w14:paraId="05007072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default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2、设备具有中英文语言设置，开机进行自检环节，有进度显示；</w:t>
      </w:r>
    </w:p>
    <w:p w14:paraId="239DCD42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3、大气压力范围：700hPa-1060hPa；</w:t>
      </w:r>
    </w:p>
    <w:p w14:paraId="75ABF03B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4、臭氧浓度范围：0-80µg/ml；</w:t>
      </w:r>
    </w:p>
    <w:p w14:paraId="0D6AFD70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5、臭氧浓度步距：1µg/ml；</w:t>
      </w:r>
    </w:p>
    <w:p w14:paraId="60CE0FC4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6、臭氧浓度误差：±4%（10-35℃）；</w:t>
      </w:r>
    </w:p>
    <w:p w14:paraId="155A8526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7、气体流速：1.0L/min±10%；</w:t>
      </w:r>
    </w:p>
    <w:p w14:paraId="7B20CC59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8、气路压力：35kPa±10%；</w:t>
      </w:r>
    </w:p>
    <w:p w14:paraId="77AF57D4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9、真空压力：-60kPa±10%；</w:t>
      </w:r>
    </w:p>
    <w:p w14:paraId="469CEF07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10、医用臭氧治疗仪具有抽真空功能，真空负压到 -60kP 自动停止抽真空；</w:t>
      </w:r>
    </w:p>
    <w:p w14:paraId="5FEC865A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11、定量供气体积：10ml-9999ml；</w:t>
      </w:r>
    </w:p>
    <w:p w14:paraId="3F545621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12、定时供气时间：10min后自动停止供气；</w:t>
      </w:r>
    </w:p>
    <w:p w14:paraId="7C217751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13、臭氧浓度显示方式：液晶触屏控制显示，亮度可调节；</w:t>
      </w:r>
    </w:p>
    <w:p w14:paraId="2E665CBE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14、主界面显示注射器模式、系统设置、定量供气模式、定压供气模式和定时供气模式；</w:t>
      </w:r>
    </w:p>
    <w:p w14:paraId="27C4D100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15、有残余臭氧净化功能，灌注完成后，残余臭氧可经催化处理后安全排放；</w:t>
      </w:r>
    </w:p>
    <w:p w14:paraId="1F259C75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★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16、室间空气中残留臭氧浓度≤0.16mg/m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vertAlign w:val="superscript"/>
          <w:lang w:val="en-US" w:eastAsia="zh-CN"/>
        </w:rPr>
        <w:t>3</w:t>
      </w: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；</w:t>
      </w:r>
    </w:p>
    <w:p w14:paraId="6157C272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default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17.机器使用可能涉及的耗材不得“专机专用”，必须开放。</w:t>
      </w:r>
    </w:p>
    <w:p w14:paraId="1BE69DB8">
      <w:pPr>
        <w:pStyle w:val="3"/>
        <w:adjustRightInd w:val="0"/>
        <w:spacing w:before="120" w:beforeLines="50" w:after="120" w:afterLines="50" w:line="560" w:lineRule="exact"/>
        <w:ind w:firstLine="482" w:firstLineChars="200"/>
        <w:jc w:val="left"/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  <w:t>二、耗材报价:</w:t>
      </w:r>
    </w:p>
    <w:p w14:paraId="513D7136">
      <w:pPr>
        <w:pStyle w:val="3"/>
        <w:adjustRightInd w:val="0"/>
        <w:spacing w:before="120" w:beforeLines="50" w:after="120" w:afterLines="50" w:line="560" w:lineRule="exact"/>
        <w:ind w:firstLine="480" w:firstLineChars="200"/>
        <w:jc w:val="left"/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耗材报价:此项报价不作为本次评标依据，院方仅作参考，按需采购。易损件报价原则上不高于市场同类产品价格，如无请填“无”。</w:t>
      </w:r>
    </w:p>
    <w:tbl>
      <w:tblPr>
        <w:tblStyle w:val="34"/>
        <w:tblW w:w="87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1246"/>
        <w:gridCol w:w="1212"/>
        <w:gridCol w:w="1096"/>
        <w:gridCol w:w="940"/>
        <w:gridCol w:w="1096"/>
      </w:tblGrid>
      <w:tr w14:paraId="33DD8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3156" w:type="dxa"/>
            <w:noWrap w:val="0"/>
            <w:vAlign w:val="center"/>
          </w:tcPr>
          <w:p w14:paraId="66FF5F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名称</w:t>
            </w:r>
          </w:p>
        </w:tc>
        <w:tc>
          <w:tcPr>
            <w:tcW w:w="1246" w:type="dxa"/>
            <w:noWrap w:val="0"/>
            <w:vAlign w:val="center"/>
          </w:tcPr>
          <w:p w14:paraId="64F342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规格</w:t>
            </w:r>
          </w:p>
        </w:tc>
        <w:tc>
          <w:tcPr>
            <w:tcW w:w="1212" w:type="dxa"/>
            <w:noWrap w:val="0"/>
            <w:vAlign w:val="center"/>
          </w:tcPr>
          <w:p w14:paraId="77822D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产地</w:t>
            </w:r>
          </w:p>
        </w:tc>
        <w:tc>
          <w:tcPr>
            <w:tcW w:w="1096" w:type="dxa"/>
            <w:noWrap w:val="0"/>
            <w:vAlign w:val="center"/>
          </w:tcPr>
          <w:p w14:paraId="60219F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940" w:type="dxa"/>
            <w:noWrap w:val="0"/>
            <w:vAlign w:val="center"/>
          </w:tcPr>
          <w:p w14:paraId="0EE8A7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质保期</w:t>
            </w:r>
          </w:p>
        </w:tc>
        <w:tc>
          <w:tcPr>
            <w:tcW w:w="1096" w:type="dxa"/>
            <w:noWrap w:val="0"/>
            <w:vAlign w:val="center"/>
          </w:tcPr>
          <w:p w14:paraId="477EDB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单价限价</w:t>
            </w:r>
          </w:p>
        </w:tc>
      </w:tr>
      <w:tr w14:paraId="1B1B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56" w:type="dxa"/>
            <w:noWrap w:val="0"/>
            <w:vAlign w:val="center"/>
          </w:tcPr>
          <w:p w14:paraId="16DC3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一次性使用空气过滤器</w:t>
            </w:r>
          </w:p>
        </w:tc>
        <w:tc>
          <w:tcPr>
            <w:tcW w:w="1246" w:type="dxa"/>
            <w:noWrap w:val="0"/>
            <w:vAlign w:val="center"/>
          </w:tcPr>
          <w:p w14:paraId="3E6DA9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0214A8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73A05D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 w14:paraId="5224F7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1CB3D4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18元/个</w:t>
            </w:r>
          </w:p>
        </w:tc>
      </w:tr>
      <w:tr w14:paraId="2AF5D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56" w:type="dxa"/>
            <w:noWrap w:val="0"/>
            <w:vAlign w:val="center"/>
          </w:tcPr>
          <w:p w14:paraId="7E030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一次性耐臭氧输血器</w:t>
            </w:r>
          </w:p>
        </w:tc>
        <w:tc>
          <w:tcPr>
            <w:tcW w:w="1246" w:type="dxa"/>
            <w:noWrap w:val="0"/>
            <w:vAlign w:val="center"/>
          </w:tcPr>
          <w:p w14:paraId="16368F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562742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05C87A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 w14:paraId="1C309E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2C5246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33元/根</w:t>
            </w:r>
          </w:p>
        </w:tc>
      </w:tr>
      <w:tr w14:paraId="6F530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56" w:type="dxa"/>
            <w:noWrap w:val="0"/>
            <w:vAlign w:val="center"/>
          </w:tcPr>
          <w:p w14:paraId="13F81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一次性耐臭氧塑料血袋</w:t>
            </w:r>
          </w:p>
        </w:tc>
        <w:tc>
          <w:tcPr>
            <w:tcW w:w="1246" w:type="dxa"/>
            <w:noWrap w:val="0"/>
            <w:vAlign w:val="center"/>
          </w:tcPr>
          <w:p w14:paraId="2B5BAA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5FAB02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374BC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 w14:paraId="540BEB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043387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23元/袋</w:t>
            </w:r>
          </w:p>
        </w:tc>
      </w:tr>
      <w:tr w14:paraId="0DE04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56" w:type="dxa"/>
            <w:noWrap w:val="0"/>
            <w:vAlign w:val="center"/>
          </w:tcPr>
          <w:p w14:paraId="32237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一次性耐臭氧注射器</w:t>
            </w:r>
          </w:p>
        </w:tc>
        <w:tc>
          <w:tcPr>
            <w:tcW w:w="1246" w:type="dxa"/>
            <w:noWrap w:val="0"/>
            <w:vAlign w:val="center"/>
          </w:tcPr>
          <w:p w14:paraId="6B2DB9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6CFB14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4BCB03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 w14:paraId="2D5AE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6" w:type="dxa"/>
            <w:noWrap w:val="0"/>
            <w:vAlign w:val="center"/>
          </w:tcPr>
          <w:p w14:paraId="3E281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  <w:highlight w:val="none"/>
                <w:vertAlign w:val="baseline"/>
                <w:lang w:val="en-US" w:eastAsia="zh-CN"/>
              </w:rPr>
              <w:t>1元/支</w:t>
            </w:r>
          </w:p>
        </w:tc>
      </w:tr>
    </w:tbl>
    <w:p w14:paraId="2FF4D2B5">
      <w:pPr>
        <w:pStyle w:val="3"/>
        <w:adjustRightInd w:val="0"/>
        <w:spacing w:before="120" w:beforeLines="50" w:after="120" w:afterLines="50" w:line="560" w:lineRule="exact"/>
        <w:ind w:firstLine="0" w:firstLineChars="0"/>
        <w:jc w:val="center"/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  <w:t>配置清单</w:t>
      </w:r>
    </w:p>
    <w:tbl>
      <w:tblPr>
        <w:tblStyle w:val="34"/>
        <w:tblW w:w="7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7"/>
        <w:gridCol w:w="3984"/>
        <w:gridCol w:w="1542"/>
      </w:tblGrid>
      <w:tr w14:paraId="1BE37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129F0D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984" w:type="dxa"/>
            <w:noWrap w:val="0"/>
            <w:vAlign w:val="center"/>
          </w:tcPr>
          <w:p w14:paraId="6A8D2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品 名</w:t>
            </w:r>
          </w:p>
        </w:tc>
        <w:tc>
          <w:tcPr>
            <w:tcW w:w="1542" w:type="dxa"/>
            <w:noWrap w:val="0"/>
            <w:vAlign w:val="center"/>
          </w:tcPr>
          <w:p w14:paraId="6B467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数 量</w:t>
            </w:r>
          </w:p>
        </w:tc>
      </w:tr>
      <w:tr w14:paraId="50B4E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3487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984" w:type="dxa"/>
            <w:noWrap w:val="0"/>
            <w:vAlign w:val="center"/>
          </w:tcPr>
          <w:p w14:paraId="7D15C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主机</w:t>
            </w:r>
          </w:p>
        </w:tc>
        <w:tc>
          <w:tcPr>
            <w:tcW w:w="1542" w:type="dxa"/>
            <w:noWrap w:val="0"/>
            <w:vAlign w:val="center"/>
          </w:tcPr>
          <w:p w14:paraId="10F8A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</w:tr>
      <w:tr w14:paraId="075E5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21C6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984" w:type="dxa"/>
            <w:noWrap w:val="0"/>
            <w:vAlign w:val="center"/>
          </w:tcPr>
          <w:p w14:paraId="3DD93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氧气连接管</w:t>
            </w:r>
          </w:p>
        </w:tc>
        <w:tc>
          <w:tcPr>
            <w:tcW w:w="1542" w:type="dxa"/>
            <w:noWrap w:val="0"/>
            <w:vAlign w:val="center"/>
          </w:tcPr>
          <w:p w14:paraId="5E75C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</w:tr>
      <w:tr w14:paraId="4C7A1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2F4EF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984" w:type="dxa"/>
            <w:noWrap w:val="0"/>
            <w:vAlign w:val="center"/>
          </w:tcPr>
          <w:p w14:paraId="1CB9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氧气减压器</w:t>
            </w:r>
          </w:p>
        </w:tc>
        <w:tc>
          <w:tcPr>
            <w:tcW w:w="1542" w:type="dxa"/>
            <w:noWrap w:val="0"/>
            <w:vAlign w:val="center"/>
          </w:tcPr>
          <w:p w14:paraId="24374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3B290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1123C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984" w:type="dxa"/>
            <w:noWrap w:val="0"/>
            <w:vAlign w:val="center"/>
          </w:tcPr>
          <w:p w14:paraId="33A55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40L氧气筒</w:t>
            </w:r>
          </w:p>
        </w:tc>
        <w:tc>
          <w:tcPr>
            <w:tcW w:w="1542" w:type="dxa"/>
            <w:noWrap w:val="0"/>
            <w:vAlign w:val="center"/>
          </w:tcPr>
          <w:p w14:paraId="0CFEF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1只</w:t>
            </w:r>
          </w:p>
        </w:tc>
      </w:tr>
      <w:tr w14:paraId="709AE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1C769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984" w:type="dxa"/>
            <w:noWrap w:val="0"/>
            <w:vAlign w:val="center"/>
          </w:tcPr>
          <w:p w14:paraId="74772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水平旋转摇床</w:t>
            </w:r>
          </w:p>
        </w:tc>
        <w:tc>
          <w:tcPr>
            <w:tcW w:w="1542" w:type="dxa"/>
            <w:noWrap w:val="0"/>
            <w:vAlign w:val="center"/>
          </w:tcPr>
          <w:p w14:paraId="613D0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5DFFE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21272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984" w:type="dxa"/>
            <w:noWrap w:val="0"/>
            <w:vAlign w:val="center"/>
          </w:tcPr>
          <w:p w14:paraId="696CF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一次性使用空气过滤器</w:t>
            </w:r>
          </w:p>
        </w:tc>
        <w:tc>
          <w:tcPr>
            <w:tcW w:w="1542" w:type="dxa"/>
            <w:noWrap w:val="0"/>
            <w:vAlign w:val="center"/>
          </w:tcPr>
          <w:p w14:paraId="6C334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100个</w:t>
            </w:r>
          </w:p>
        </w:tc>
      </w:tr>
      <w:tr w14:paraId="502E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67093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984" w:type="dxa"/>
            <w:noWrap w:val="0"/>
            <w:vAlign w:val="center"/>
          </w:tcPr>
          <w:p w14:paraId="40039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一次性耐臭氧输血器</w:t>
            </w:r>
          </w:p>
        </w:tc>
        <w:tc>
          <w:tcPr>
            <w:tcW w:w="1542" w:type="dxa"/>
            <w:noWrap w:val="0"/>
            <w:vAlign w:val="center"/>
          </w:tcPr>
          <w:p w14:paraId="0C626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50 根</w:t>
            </w:r>
          </w:p>
        </w:tc>
      </w:tr>
      <w:tr w14:paraId="62D0C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3C64B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984" w:type="dxa"/>
            <w:noWrap w:val="0"/>
            <w:vAlign w:val="center"/>
          </w:tcPr>
          <w:p w14:paraId="7A073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一次性耐臭氧塑料血袋</w:t>
            </w:r>
          </w:p>
        </w:tc>
        <w:tc>
          <w:tcPr>
            <w:tcW w:w="1542" w:type="dxa"/>
            <w:noWrap w:val="0"/>
            <w:vAlign w:val="center"/>
          </w:tcPr>
          <w:p w14:paraId="3BF21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50 袋</w:t>
            </w:r>
          </w:p>
        </w:tc>
      </w:tr>
      <w:tr w14:paraId="097AF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6740B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984" w:type="dxa"/>
            <w:noWrap w:val="0"/>
            <w:vAlign w:val="center"/>
          </w:tcPr>
          <w:p w14:paraId="26133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一次性耐臭氧配药用注射器</w:t>
            </w:r>
          </w:p>
        </w:tc>
        <w:tc>
          <w:tcPr>
            <w:tcW w:w="1542" w:type="dxa"/>
            <w:noWrap w:val="0"/>
            <w:vAlign w:val="center"/>
          </w:tcPr>
          <w:p w14:paraId="568AA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50 支</w:t>
            </w:r>
          </w:p>
        </w:tc>
      </w:tr>
      <w:tr w14:paraId="202AE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7" w:type="dxa"/>
            <w:noWrap w:val="0"/>
            <w:vAlign w:val="center"/>
          </w:tcPr>
          <w:p w14:paraId="60DF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984" w:type="dxa"/>
            <w:noWrap w:val="0"/>
            <w:vAlign w:val="center"/>
          </w:tcPr>
          <w:p w14:paraId="227B45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玻璃注射器</w:t>
            </w:r>
          </w:p>
        </w:tc>
        <w:tc>
          <w:tcPr>
            <w:tcW w:w="1542" w:type="dxa"/>
            <w:noWrap w:val="0"/>
            <w:vAlign w:val="center"/>
          </w:tcPr>
          <w:p w14:paraId="2E40D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10 支</w:t>
            </w:r>
          </w:p>
        </w:tc>
      </w:tr>
    </w:tbl>
    <w:p w14:paraId="37A8FF80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注：1.</w:t>
      </w: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采购需求所有技术参数必须全部满足</w:t>
      </w: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，未响应或负偏离</w:t>
      </w: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的</w:t>
      </w: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，按无效投标处理；</w:t>
      </w:r>
    </w:p>
    <w:p w14:paraId="6BCF092C">
      <w:pPr>
        <w:keepNext/>
        <w:keepLines/>
        <w:widowControl w:val="0"/>
        <w:adjustRightInd w:val="0"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投标文件中须提供满足“★”参数的证明材料，证明材料须包含如下证明材料其中之一：医疗器械注册证、医疗器械注册登记表、第三方检测报告、产品使用说明书、产品彩页；未提供或提供材料无法证明满足技术参数要求的，按无效响应处理；</w:t>
      </w:r>
    </w:p>
    <w:p w14:paraId="77BC5A91">
      <w:pPr>
        <w:keepNext/>
        <w:keepLines/>
        <w:adjustRightInd w:val="0"/>
        <w:snapToGrid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.中标人的投标报价包含上述所有货物及服务内容。</w:t>
      </w:r>
    </w:p>
    <w:p w14:paraId="09B69A06">
      <w:pPr>
        <w:keepNext/>
        <w:keepLines/>
        <w:adjustRightInd w:val="0"/>
        <w:snapToGrid/>
        <w:spacing w:before="120" w:beforeLines="50" w:after="120" w:afterLines="50" w:line="560" w:lineRule="exact"/>
        <w:ind w:firstLine="482" w:firstLineChars="200"/>
        <w:jc w:val="both"/>
        <w:outlineLvl w:val="1"/>
        <w:rPr>
          <w:rFonts w:hint="eastAsia" w:ascii="宋体" w:hAnsi="宋体" w:eastAsia="宋体" w:cs="仿宋_GB2312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bookmarkEnd w:id="1"/>
    <w:p w14:paraId="12885B15">
      <w:pPr>
        <w:pStyle w:val="3"/>
        <w:spacing w:before="0" w:after="0" w:line="560" w:lineRule="exact"/>
        <w:jc w:val="center"/>
        <w:rPr>
          <w:rFonts w:ascii="宋体" w:cs="宋体"/>
          <w:color w:val="auto"/>
          <w:highlight w:val="none"/>
        </w:rPr>
      </w:pPr>
      <w:bookmarkStart w:id="2" w:name="_GoBack"/>
      <w:bookmarkEnd w:id="2"/>
    </w:p>
    <w:sectPr>
      <w:headerReference r:id="rId3" w:type="default"/>
      <w:footerReference r:id="rId4" w:type="default"/>
      <w:pgSz w:w="11905" w:h="16838"/>
      <w:pgMar w:top="1440" w:right="1803" w:bottom="1440" w:left="1803" w:header="851" w:footer="992" w:gutter="0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" w:fontKey="{AC960EDD-A8F6-48D5-AC39-99DC53632D6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505E4">
    <w:pPr>
      <w:pStyle w:val="2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05103A">
                          <w:pPr>
                            <w:pStyle w:val="20"/>
                            <w:rPr>
                              <w:rStyle w:val="3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3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7"/>
                            </w:rPr>
                            <w:t>45</w:t>
                          </w:r>
                          <w:r>
                            <w:fldChar w:fldCharType="end"/>
                          </w:r>
                        </w:p>
                        <w:p w14:paraId="2C68BDA0"/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YfNsd0BAADAAwAADgAAAGRycy9lMm9Eb2MueG1srVPNjtMwEL4j8Q6W&#10;7zTZHlAVNV0tVIuQECAtPIDrOI0l/8kzbVIeAN6AExfuPFefg7GTdJflsoe9JOPx+Jvv+zxeXw/W&#10;sKOKoL2r+dWi5Ew56Rvt9jX/+uX21YozQOEaYbxTNT8p4Nebly/WfajU0nfeNCoyAnFQ9aHmHWKo&#10;igJkp6yAhQ/K0WbroxVIy7gvmih6QremWJbl66L3sQnRSwVA2e24ySfE+BRA37Zaqq2XB6scjqhR&#10;GYEkCTodgG8y27ZVEj+1LShkpuakFPOXmlC8S99isxbVPorQaTlREE+h8EiTFdpR0wvUVqBgh6j/&#10;g7JaRg++xYX0thiFZEdIxVX5yJu7TgSVtZDVEC6mw/PByo/Hz5HphiaBLHHC0o2ff/44//pz/v2d&#10;UY4M6gNUVHcXqBKHN36g4jkPlEy6hzba9CdFjPYJ63SxVw3IZDq0Wq5WJW1J2psXhF/cHw8R8J3y&#10;lqWg5pHuL9sqjh8Ax9K5JHVz/lYbk+/QuH8ShJkyReI+ckwRDrthErTzzYn00EOgPp2P3zjraQxq&#10;7mjqOTPvHblMXHEO4hzs5kA4SQdrjpyN4VscJ+sQot53edYSKQg3BySmWUCiMfae2NHFZgumIUyT&#10;83Cdq+4f3uY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OmHzbHdAQAAwA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05103A">
                    <w:pPr>
                      <w:pStyle w:val="20"/>
                      <w:rPr>
                        <w:rStyle w:val="37"/>
                      </w:rPr>
                    </w:pPr>
                    <w:r>
                      <w:fldChar w:fldCharType="begin"/>
                    </w:r>
                    <w:r>
                      <w:rPr>
                        <w:rStyle w:val="3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37"/>
                      </w:rPr>
                      <w:t>45</w:t>
                    </w:r>
                    <w:r>
                      <w:fldChar w:fldCharType="end"/>
                    </w:r>
                  </w:p>
                  <w:p w14:paraId="2C68BDA0"/>
                </w:txbxContent>
              </v:textbox>
            </v:shape>
          </w:pict>
        </mc:Fallback>
      </mc:AlternateContent>
    </w:r>
  </w:p>
  <w:p w14:paraId="39B0A4F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CFAC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97"/>
      <w:lvlText w:val="%1."/>
      <w:lvlJc w:val="left"/>
      <w:pPr>
        <w:tabs>
          <w:tab w:val="left" w:pos="709"/>
        </w:tabs>
        <w:ind w:left="709" w:hanging="709"/>
      </w:pPr>
      <w:rPr>
        <w:rFonts w:hint="eastAsia" w:cs="Times New Roman"/>
      </w:r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 w:cs="Times New Roman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 w:cs="Times New Roman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2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0NDAxZDlhNWUxZDFjNWVhNTc2OGI4OWZlYjE1YmMifQ=="/>
  </w:docVars>
  <w:rsids>
    <w:rsidRoot w:val="002D677B"/>
    <w:rsid w:val="00016CBA"/>
    <w:rsid w:val="00023BE9"/>
    <w:rsid w:val="000277F6"/>
    <w:rsid w:val="00037021"/>
    <w:rsid w:val="00042454"/>
    <w:rsid w:val="000470DD"/>
    <w:rsid w:val="00063926"/>
    <w:rsid w:val="00066BCF"/>
    <w:rsid w:val="0008734A"/>
    <w:rsid w:val="00095459"/>
    <w:rsid w:val="000B4B4D"/>
    <w:rsid w:val="000C50F3"/>
    <w:rsid w:val="0010048A"/>
    <w:rsid w:val="00106760"/>
    <w:rsid w:val="00113CD8"/>
    <w:rsid w:val="0012107E"/>
    <w:rsid w:val="001252D5"/>
    <w:rsid w:val="001336FF"/>
    <w:rsid w:val="00135355"/>
    <w:rsid w:val="00145D7F"/>
    <w:rsid w:val="001565C7"/>
    <w:rsid w:val="001723C8"/>
    <w:rsid w:val="001A3254"/>
    <w:rsid w:val="001B7682"/>
    <w:rsid w:val="001C6849"/>
    <w:rsid w:val="001C74F0"/>
    <w:rsid w:val="001D5D3B"/>
    <w:rsid w:val="001E3648"/>
    <w:rsid w:val="00222133"/>
    <w:rsid w:val="00232B23"/>
    <w:rsid w:val="00257C18"/>
    <w:rsid w:val="00275E94"/>
    <w:rsid w:val="002858E9"/>
    <w:rsid w:val="00295AC9"/>
    <w:rsid w:val="00297F50"/>
    <w:rsid w:val="002D677B"/>
    <w:rsid w:val="002F0678"/>
    <w:rsid w:val="002F5374"/>
    <w:rsid w:val="00304B7B"/>
    <w:rsid w:val="003060BE"/>
    <w:rsid w:val="00312045"/>
    <w:rsid w:val="0032032C"/>
    <w:rsid w:val="0033043C"/>
    <w:rsid w:val="003448A7"/>
    <w:rsid w:val="003452C5"/>
    <w:rsid w:val="00345E6C"/>
    <w:rsid w:val="00350B83"/>
    <w:rsid w:val="003711A0"/>
    <w:rsid w:val="00377965"/>
    <w:rsid w:val="00381DD2"/>
    <w:rsid w:val="003942FC"/>
    <w:rsid w:val="003A03AB"/>
    <w:rsid w:val="003A4AD4"/>
    <w:rsid w:val="003A74AA"/>
    <w:rsid w:val="003B2545"/>
    <w:rsid w:val="003B2E59"/>
    <w:rsid w:val="003D52E5"/>
    <w:rsid w:val="003E401B"/>
    <w:rsid w:val="003E58A9"/>
    <w:rsid w:val="003E6514"/>
    <w:rsid w:val="003E71E2"/>
    <w:rsid w:val="003E7C3B"/>
    <w:rsid w:val="003F05E9"/>
    <w:rsid w:val="00403EFB"/>
    <w:rsid w:val="00414DFB"/>
    <w:rsid w:val="00427DD1"/>
    <w:rsid w:val="004413B4"/>
    <w:rsid w:val="004530AB"/>
    <w:rsid w:val="00453F7D"/>
    <w:rsid w:val="004564B1"/>
    <w:rsid w:val="00465E4C"/>
    <w:rsid w:val="00466ADD"/>
    <w:rsid w:val="00471979"/>
    <w:rsid w:val="00480A24"/>
    <w:rsid w:val="00483936"/>
    <w:rsid w:val="00491564"/>
    <w:rsid w:val="004C64FF"/>
    <w:rsid w:val="004E506D"/>
    <w:rsid w:val="00500B6A"/>
    <w:rsid w:val="00502A7E"/>
    <w:rsid w:val="00511273"/>
    <w:rsid w:val="005127A3"/>
    <w:rsid w:val="00512F83"/>
    <w:rsid w:val="00524A87"/>
    <w:rsid w:val="005414B3"/>
    <w:rsid w:val="005566CF"/>
    <w:rsid w:val="00557B83"/>
    <w:rsid w:val="005617EA"/>
    <w:rsid w:val="00566718"/>
    <w:rsid w:val="00573DFE"/>
    <w:rsid w:val="00574001"/>
    <w:rsid w:val="005855EE"/>
    <w:rsid w:val="00592582"/>
    <w:rsid w:val="005B1751"/>
    <w:rsid w:val="005B755B"/>
    <w:rsid w:val="005D40A7"/>
    <w:rsid w:val="005E56CC"/>
    <w:rsid w:val="005F686F"/>
    <w:rsid w:val="00621C14"/>
    <w:rsid w:val="00643B41"/>
    <w:rsid w:val="00644038"/>
    <w:rsid w:val="006446B0"/>
    <w:rsid w:val="006637DE"/>
    <w:rsid w:val="00664194"/>
    <w:rsid w:val="006716B6"/>
    <w:rsid w:val="00697114"/>
    <w:rsid w:val="006B21E7"/>
    <w:rsid w:val="006D2244"/>
    <w:rsid w:val="006D2498"/>
    <w:rsid w:val="006D4E10"/>
    <w:rsid w:val="006F01D1"/>
    <w:rsid w:val="006F5786"/>
    <w:rsid w:val="00703A7D"/>
    <w:rsid w:val="0070727F"/>
    <w:rsid w:val="00723B5A"/>
    <w:rsid w:val="00745309"/>
    <w:rsid w:val="0074655D"/>
    <w:rsid w:val="007A7E27"/>
    <w:rsid w:val="007B00FB"/>
    <w:rsid w:val="007B0F3A"/>
    <w:rsid w:val="007B1B24"/>
    <w:rsid w:val="007B5542"/>
    <w:rsid w:val="007E10EA"/>
    <w:rsid w:val="007E4AC1"/>
    <w:rsid w:val="007E5141"/>
    <w:rsid w:val="00810784"/>
    <w:rsid w:val="008164F0"/>
    <w:rsid w:val="00821EE8"/>
    <w:rsid w:val="00850DB9"/>
    <w:rsid w:val="00853255"/>
    <w:rsid w:val="0086536B"/>
    <w:rsid w:val="00891A0E"/>
    <w:rsid w:val="00893EB3"/>
    <w:rsid w:val="0089408B"/>
    <w:rsid w:val="008A4581"/>
    <w:rsid w:val="008B0E3B"/>
    <w:rsid w:val="008B3949"/>
    <w:rsid w:val="008C5979"/>
    <w:rsid w:val="008D3223"/>
    <w:rsid w:val="008D631D"/>
    <w:rsid w:val="008F548A"/>
    <w:rsid w:val="008F5FA5"/>
    <w:rsid w:val="008F7787"/>
    <w:rsid w:val="00917F84"/>
    <w:rsid w:val="00922A63"/>
    <w:rsid w:val="00924E88"/>
    <w:rsid w:val="00926772"/>
    <w:rsid w:val="0094320A"/>
    <w:rsid w:val="0095144D"/>
    <w:rsid w:val="00980525"/>
    <w:rsid w:val="00980AED"/>
    <w:rsid w:val="009A3BFD"/>
    <w:rsid w:val="009D3DD6"/>
    <w:rsid w:val="00A23B6A"/>
    <w:rsid w:val="00A23E4D"/>
    <w:rsid w:val="00A243CD"/>
    <w:rsid w:val="00A501ED"/>
    <w:rsid w:val="00A74097"/>
    <w:rsid w:val="00A77AFC"/>
    <w:rsid w:val="00A85BA0"/>
    <w:rsid w:val="00A957C6"/>
    <w:rsid w:val="00AA57AA"/>
    <w:rsid w:val="00AA7A6B"/>
    <w:rsid w:val="00AB51D7"/>
    <w:rsid w:val="00AB6344"/>
    <w:rsid w:val="00AE4E48"/>
    <w:rsid w:val="00AF4535"/>
    <w:rsid w:val="00B07211"/>
    <w:rsid w:val="00B10C48"/>
    <w:rsid w:val="00B430BD"/>
    <w:rsid w:val="00B57818"/>
    <w:rsid w:val="00B97B00"/>
    <w:rsid w:val="00BB1425"/>
    <w:rsid w:val="00BB153A"/>
    <w:rsid w:val="00BB2E60"/>
    <w:rsid w:val="00BB6127"/>
    <w:rsid w:val="00BC01B0"/>
    <w:rsid w:val="00BF44F5"/>
    <w:rsid w:val="00BF4A3A"/>
    <w:rsid w:val="00C04C82"/>
    <w:rsid w:val="00C241FB"/>
    <w:rsid w:val="00C4010C"/>
    <w:rsid w:val="00C47BDB"/>
    <w:rsid w:val="00C70C76"/>
    <w:rsid w:val="00C97CD9"/>
    <w:rsid w:val="00CA765A"/>
    <w:rsid w:val="00CB60CD"/>
    <w:rsid w:val="00CC2239"/>
    <w:rsid w:val="00CD1EC9"/>
    <w:rsid w:val="00CE1386"/>
    <w:rsid w:val="00CE28E9"/>
    <w:rsid w:val="00CF10C1"/>
    <w:rsid w:val="00D03CA9"/>
    <w:rsid w:val="00D065D3"/>
    <w:rsid w:val="00D110D5"/>
    <w:rsid w:val="00D16453"/>
    <w:rsid w:val="00D175FB"/>
    <w:rsid w:val="00D33ECF"/>
    <w:rsid w:val="00D341E2"/>
    <w:rsid w:val="00D856F0"/>
    <w:rsid w:val="00D946B1"/>
    <w:rsid w:val="00DA5994"/>
    <w:rsid w:val="00DC3290"/>
    <w:rsid w:val="00DC4B0C"/>
    <w:rsid w:val="00DD2C6C"/>
    <w:rsid w:val="00DD637F"/>
    <w:rsid w:val="00DE18CD"/>
    <w:rsid w:val="00DF74BC"/>
    <w:rsid w:val="00E00104"/>
    <w:rsid w:val="00E0085A"/>
    <w:rsid w:val="00E01B28"/>
    <w:rsid w:val="00E133F9"/>
    <w:rsid w:val="00E20914"/>
    <w:rsid w:val="00E36642"/>
    <w:rsid w:val="00E371DD"/>
    <w:rsid w:val="00E51500"/>
    <w:rsid w:val="00E72F6C"/>
    <w:rsid w:val="00EC2B63"/>
    <w:rsid w:val="00EC7AD8"/>
    <w:rsid w:val="00EF2195"/>
    <w:rsid w:val="00EF22B4"/>
    <w:rsid w:val="00F034F9"/>
    <w:rsid w:val="00F1269F"/>
    <w:rsid w:val="00F2390C"/>
    <w:rsid w:val="00F26779"/>
    <w:rsid w:val="00F35D90"/>
    <w:rsid w:val="00F40445"/>
    <w:rsid w:val="00F41FF4"/>
    <w:rsid w:val="00F44DFA"/>
    <w:rsid w:val="00F45729"/>
    <w:rsid w:val="00F464A7"/>
    <w:rsid w:val="00F466D6"/>
    <w:rsid w:val="00F46B9A"/>
    <w:rsid w:val="00F564DA"/>
    <w:rsid w:val="00F74BC0"/>
    <w:rsid w:val="00F867DC"/>
    <w:rsid w:val="00F91AB6"/>
    <w:rsid w:val="00F92813"/>
    <w:rsid w:val="00FC0747"/>
    <w:rsid w:val="00FD2762"/>
    <w:rsid w:val="00FE07C5"/>
    <w:rsid w:val="00FE74BA"/>
    <w:rsid w:val="00FE7A1B"/>
    <w:rsid w:val="00FF25A6"/>
    <w:rsid w:val="01155299"/>
    <w:rsid w:val="012E34F5"/>
    <w:rsid w:val="01335F8E"/>
    <w:rsid w:val="017A2D32"/>
    <w:rsid w:val="019E3125"/>
    <w:rsid w:val="02002336"/>
    <w:rsid w:val="021146F3"/>
    <w:rsid w:val="022A7AC1"/>
    <w:rsid w:val="02355837"/>
    <w:rsid w:val="025F0A38"/>
    <w:rsid w:val="02704EFD"/>
    <w:rsid w:val="027B0648"/>
    <w:rsid w:val="02BE7FB9"/>
    <w:rsid w:val="02D46784"/>
    <w:rsid w:val="02DA56E2"/>
    <w:rsid w:val="02DC0EAC"/>
    <w:rsid w:val="03554DFF"/>
    <w:rsid w:val="03FF0304"/>
    <w:rsid w:val="040779B9"/>
    <w:rsid w:val="047178EA"/>
    <w:rsid w:val="04951E05"/>
    <w:rsid w:val="050942D1"/>
    <w:rsid w:val="053045EE"/>
    <w:rsid w:val="05BC59BF"/>
    <w:rsid w:val="05CE50CD"/>
    <w:rsid w:val="06146C36"/>
    <w:rsid w:val="065B784C"/>
    <w:rsid w:val="067578E9"/>
    <w:rsid w:val="068016C7"/>
    <w:rsid w:val="06A044EE"/>
    <w:rsid w:val="06A30BB8"/>
    <w:rsid w:val="06C278B5"/>
    <w:rsid w:val="06FC49EE"/>
    <w:rsid w:val="06FE5EA0"/>
    <w:rsid w:val="07337516"/>
    <w:rsid w:val="075623BA"/>
    <w:rsid w:val="0775012C"/>
    <w:rsid w:val="079101CB"/>
    <w:rsid w:val="07943000"/>
    <w:rsid w:val="07C36570"/>
    <w:rsid w:val="07D90DFE"/>
    <w:rsid w:val="081A03E9"/>
    <w:rsid w:val="082B159D"/>
    <w:rsid w:val="083B54C2"/>
    <w:rsid w:val="085965DC"/>
    <w:rsid w:val="08762694"/>
    <w:rsid w:val="08D12032"/>
    <w:rsid w:val="08D143E6"/>
    <w:rsid w:val="09336401"/>
    <w:rsid w:val="09557421"/>
    <w:rsid w:val="0969226A"/>
    <w:rsid w:val="09827A4F"/>
    <w:rsid w:val="09842154"/>
    <w:rsid w:val="098C2852"/>
    <w:rsid w:val="09B40AD9"/>
    <w:rsid w:val="09B95F2A"/>
    <w:rsid w:val="09DF5068"/>
    <w:rsid w:val="09FA2348"/>
    <w:rsid w:val="0A376629"/>
    <w:rsid w:val="0A377F4F"/>
    <w:rsid w:val="0A3D403C"/>
    <w:rsid w:val="0A7E2353"/>
    <w:rsid w:val="0A932126"/>
    <w:rsid w:val="0ACB4A3B"/>
    <w:rsid w:val="0AD04C7C"/>
    <w:rsid w:val="0AD90D71"/>
    <w:rsid w:val="0AF70667"/>
    <w:rsid w:val="0B0C10FF"/>
    <w:rsid w:val="0B2B050C"/>
    <w:rsid w:val="0B2C703F"/>
    <w:rsid w:val="0B321CBC"/>
    <w:rsid w:val="0B78052B"/>
    <w:rsid w:val="0B7A075E"/>
    <w:rsid w:val="0B886794"/>
    <w:rsid w:val="0B964BA3"/>
    <w:rsid w:val="0BAD1F5A"/>
    <w:rsid w:val="0CD6143C"/>
    <w:rsid w:val="0CEC43CA"/>
    <w:rsid w:val="0D0B3279"/>
    <w:rsid w:val="0D112137"/>
    <w:rsid w:val="0D643474"/>
    <w:rsid w:val="0D7C3B01"/>
    <w:rsid w:val="0D85658B"/>
    <w:rsid w:val="0D8E0B62"/>
    <w:rsid w:val="0D933D59"/>
    <w:rsid w:val="0DC022DF"/>
    <w:rsid w:val="0DE045E6"/>
    <w:rsid w:val="0E1F0E78"/>
    <w:rsid w:val="0E1F695C"/>
    <w:rsid w:val="0E2D7D0A"/>
    <w:rsid w:val="0E404088"/>
    <w:rsid w:val="0E6C39E6"/>
    <w:rsid w:val="0EA727DA"/>
    <w:rsid w:val="0EAD4AB8"/>
    <w:rsid w:val="0EB256CB"/>
    <w:rsid w:val="0F390E8E"/>
    <w:rsid w:val="0F45355F"/>
    <w:rsid w:val="0FA52FCE"/>
    <w:rsid w:val="10617FBD"/>
    <w:rsid w:val="10773383"/>
    <w:rsid w:val="109B4F22"/>
    <w:rsid w:val="10A11E4A"/>
    <w:rsid w:val="10C462E4"/>
    <w:rsid w:val="10F77A1A"/>
    <w:rsid w:val="11004732"/>
    <w:rsid w:val="11111755"/>
    <w:rsid w:val="1145342D"/>
    <w:rsid w:val="119066D9"/>
    <w:rsid w:val="11B04FAD"/>
    <w:rsid w:val="120B36BB"/>
    <w:rsid w:val="122F63B6"/>
    <w:rsid w:val="123D6FE2"/>
    <w:rsid w:val="12557E88"/>
    <w:rsid w:val="128A7270"/>
    <w:rsid w:val="128F58E6"/>
    <w:rsid w:val="129351F9"/>
    <w:rsid w:val="12FD6FAA"/>
    <w:rsid w:val="1335565A"/>
    <w:rsid w:val="13472B29"/>
    <w:rsid w:val="138A4719"/>
    <w:rsid w:val="13D40A51"/>
    <w:rsid w:val="14076907"/>
    <w:rsid w:val="142B5FB5"/>
    <w:rsid w:val="143F1642"/>
    <w:rsid w:val="14446947"/>
    <w:rsid w:val="1455693D"/>
    <w:rsid w:val="14592CC2"/>
    <w:rsid w:val="14AD4741"/>
    <w:rsid w:val="151875F3"/>
    <w:rsid w:val="1533599C"/>
    <w:rsid w:val="15505EE8"/>
    <w:rsid w:val="15614DA8"/>
    <w:rsid w:val="15A4423F"/>
    <w:rsid w:val="15C42C7B"/>
    <w:rsid w:val="15C5285C"/>
    <w:rsid w:val="15CE4086"/>
    <w:rsid w:val="165865E6"/>
    <w:rsid w:val="165B7DDA"/>
    <w:rsid w:val="16744FBC"/>
    <w:rsid w:val="16772BFE"/>
    <w:rsid w:val="16897AA8"/>
    <w:rsid w:val="1691505C"/>
    <w:rsid w:val="16C21142"/>
    <w:rsid w:val="16D37051"/>
    <w:rsid w:val="16EA5F69"/>
    <w:rsid w:val="17341CA0"/>
    <w:rsid w:val="17931BE3"/>
    <w:rsid w:val="17A14AFF"/>
    <w:rsid w:val="17B260B6"/>
    <w:rsid w:val="17C65B31"/>
    <w:rsid w:val="17F839B9"/>
    <w:rsid w:val="1826220B"/>
    <w:rsid w:val="187354F0"/>
    <w:rsid w:val="18D96D8B"/>
    <w:rsid w:val="19597C05"/>
    <w:rsid w:val="196A1E12"/>
    <w:rsid w:val="196D36B1"/>
    <w:rsid w:val="1993483F"/>
    <w:rsid w:val="1A1954A0"/>
    <w:rsid w:val="1A39729C"/>
    <w:rsid w:val="1A8544D9"/>
    <w:rsid w:val="1A901F31"/>
    <w:rsid w:val="1AC879CE"/>
    <w:rsid w:val="1AF473A2"/>
    <w:rsid w:val="1AF71484"/>
    <w:rsid w:val="1AFFAAA3"/>
    <w:rsid w:val="1B2826C0"/>
    <w:rsid w:val="1B410D24"/>
    <w:rsid w:val="1B7015B1"/>
    <w:rsid w:val="1BA13FF1"/>
    <w:rsid w:val="1BAA48F9"/>
    <w:rsid w:val="1BB2184F"/>
    <w:rsid w:val="1BD05354"/>
    <w:rsid w:val="1BE834C2"/>
    <w:rsid w:val="1C880BD6"/>
    <w:rsid w:val="1CBE1B54"/>
    <w:rsid w:val="1CD625A4"/>
    <w:rsid w:val="1D082544"/>
    <w:rsid w:val="1D092A1B"/>
    <w:rsid w:val="1D6614FE"/>
    <w:rsid w:val="1D7E55D8"/>
    <w:rsid w:val="1DEE7F56"/>
    <w:rsid w:val="1DF51365"/>
    <w:rsid w:val="1E3371B4"/>
    <w:rsid w:val="1E4D68FD"/>
    <w:rsid w:val="1E686308"/>
    <w:rsid w:val="1E7F9E03"/>
    <w:rsid w:val="1ECF7290"/>
    <w:rsid w:val="1ED267DD"/>
    <w:rsid w:val="1F09148F"/>
    <w:rsid w:val="1F84003F"/>
    <w:rsid w:val="1FAF6A1B"/>
    <w:rsid w:val="1FCE38F6"/>
    <w:rsid w:val="1FE902F8"/>
    <w:rsid w:val="200E554E"/>
    <w:rsid w:val="201402A2"/>
    <w:rsid w:val="201605FE"/>
    <w:rsid w:val="20245233"/>
    <w:rsid w:val="203A2C36"/>
    <w:rsid w:val="208E2217"/>
    <w:rsid w:val="212A565A"/>
    <w:rsid w:val="21346BAC"/>
    <w:rsid w:val="215C2D6E"/>
    <w:rsid w:val="217739B7"/>
    <w:rsid w:val="2191544D"/>
    <w:rsid w:val="219B0240"/>
    <w:rsid w:val="21A4660B"/>
    <w:rsid w:val="222018DF"/>
    <w:rsid w:val="223C76B2"/>
    <w:rsid w:val="224A1AA9"/>
    <w:rsid w:val="224C1125"/>
    <w:rsid w:val="225125FB"/>
    <w:rsid w:val="22737F8A"/>
    <w:rsid w:val="229138A9"/>
    <w:rsid w:val="229B128E"/>
    <w:rsid w:val="22C84412"/>
    <w:rsid w:val="235F2534"/>
    <w:rsid w:val="237E7453"/>
    <w:rsid w:val="238511FD"/>
    <w:rsid w:val="23E87BBC"/>
    <w:rsid w:val="23F95D59"/>
    <w:rsid w:val="24467CD4"/>
    <w:rsid w:val="244742A1"/>
    <w:rsid w:val="24A36312"/>
    <w:rsid w:val="252169E1"/>
    <w:rsid w:val="25344D8F"/>
    <w:rsid w:val="25401AC9"/>
    <w:rsid w:val="254F6354"/>
    <w:rsid w:val="25673002"/>
    <w:rsid w:val="257540BA"/>
    <w:rsid w:val="257A6090"/>
    <w:rsid w:val="257E55CC"/>
    <w:rsid w:val="257F0E29"/>
    <w:rsid w:val="258E6E89"/>
    <w:rsid w:val="25D619A5"/>
    <w:rsid w:val="266704B8"/>
    <w:rsid w:val="27080F06"/>
    <w:rsid w:val="27410CB9"/>
    <w:rsid w:val="2751016E"/>
    <w:rsid w:val="27943B05"/>
    <w:rsid w:val="27E92A9C"/>
    <w:rsid w:val="28152C19"/>
    <w:rsid w:val="281A5F5D"/>
    <w:rsid w:val="282328A9"/>
    <w:rsid w:val="28301337"/>
    <w:rsid w:val="28557133"/>
    <w:rsid w:val="28612632"/>
    <w:rsid w:val="28800AD7"/>
    <w:rsid w:val="288D63D3"/>
    <w:rsid w:val="28A10D8D"/>
    <w:rsid w:val="28B57304"/>
    <w:rsid w:val="28FA1033"/>
    <w:rsid w:val="29175FF3"/>
    <w:rsid w:val="291F22B2"/>
    <w:rsid w:val="2946408C"/>
    <w:rsid w:val="29E24D46"/>
    <w:rsid w:val="29F5799C"/>
    <w:rsid w:val="2A04499E"/>
    <w:rsid w:val="2A257ACC"/>
    <w:rsid w:val="2AA43BA9"/>
    <w:rsid w:val="2AB81075"/>
    <w:rsid w:val="2AC037CE"/>
    <w:rsid w:val="2AD2286E"/>
    <w:rsid w:val="2B035C23"/>
    <w:rsid w:val="2B0D5A63"/>
    <w:rsid w:val="2B4508D7"/>
    <w:rsid w:val="2B495C29"/>
    <w:rsid w:val="2B75580D"/>
    <w:rsid w:val="2BCB4F1C"/>
    <w:rsid w:val="2BCD40A5"/>
    <w:rsid w:val="2BD032E2"/>
    <w:rsid w:val="2BE152CC"/>
    <w:rsid w:val="2C2433EB"/>
    <w:rsid w:val="2C3B443D"/>
    <w:rsid w:val="2C4402A1"/>
    <w:rsid w:val="2C4939BC"/>
    <w:rsid w:val="2C581F9E"/>
    <w:rsid w:val="2C6E757B"/>
    <w:rsid w:val="2CAF55FF"/>
    <w:rsid w:val="2CB451A5"/>
    <w:rsid w:val="2CC24A89"/>
    <w:rsid w:val="2D7F76E7"/>
    <w:rsid w:val="2D81735C"/>
    <w:rsid w:val="2D9E01EE"/>
    <w:rsid w:val="2DA5484D"/>
    <w:rsid w:val="2DBF6186"/>
    <w:rsid w:val="2DE933DE"/>
    <w:rsid w:val="2DE954EC"/>
    <w:rsid w:val="2E09165D"/>
    <w:rsid w:val="2E3E3B45"/>
    <w:rsid w:val="2E420B09"/>
    <w:rsid w:val="2E432436"/>
    <w:rsid w:val="2E491DA5"/>
    <w:rsid w:val="2E8B25EF"/>
    <w:rsid w:val="2F0174B1"/>
    <w:rsid w:val="2F302E63"/>
    <w:rsid w:val="2F4B3881"/>
    <w:rsid w:val="2F6B65A1"/>
    <w:rsid w:val="2F7822F9"/>
    <w:rsid w:val="2F7D262A"/>
    <w:rsid w:val="2FF40876"/>
    <w:rsid w:val="303F3752"/>
    <w:rsid w:val="30594852"/>
    <w:rsid w:val="305D2767"/>
    <w:rsid w:val="30AE0CCE"/>
    <w:rsid w:val="30EE0235"/>
    <w:rsid w:val="30F8655D"/>
    <w:rsid w:val="3170084F"/>
    <w:rsid w:val="31A60418"/>
    <w:rsid w:val="31AB512E"/>
    <w:rsid w:val="31B00187"/>
    <w:rsid w:val="31B542B0"/>
    <w:rsid w:val="31EC7411"/>
    <w:rsid w:val="320E0A53"/>
    <w:rsid w:val="324A05E5"/>
    <w:rsid w:val="32A505B9"/>
    <w:rsid w:val="32B31CDC"/>
    <w:rsid w:val="32C40306"/>
    <w:rsid w:val="33065EDB"/>
    <w:rsid w:val="33937AA8"/>
    <w:rsid w:val="33AA7583"/>
    <w:rsid w:val="33C341A1"/>
    <w:rsid w:val="340C1CD9"/>
    <w:rsid w:val="341732D0"/>
    <w:rsid w:val="34666B32"/>
    <w:rsid w:val="347070B0"/>
    <w:rsid w:val="347B0F20"/>
    <w:rsid w:val="34CF56CA"/>
    <w:rsid w:val="355A7739"/>
    <w:rsid w:val="35A04E06"/>
    <w:rsid w:val="35C70B8D"/>
    <w:rsid w:val="35D00DF7"/>
    <w:rsid w:val="35F01CD2"/>
    <w:rsid w:val="35FB33AA"/>
    <w:rsid w:val="36024564"/>
    <w:rsid w:val="361956C9"/>
    <w:rsid w:val="36410827"/>
    <w:rsid w:val="36483612"/>
    <w:rsid w:val="36750A49"/>
    <w:rsid w:val="36877350"/>
    <w:rsid w:val="36CA1CEB"/>
    <w:rsid w:val="36D178AC"/>
    <w:rsid w:val="36E15ED5"/>
    <w:rsid w:val="36F0597B"/>
    <w:rsid w:val="37063F4E"/>
    <w:rsid w:val="37713AC9"/>
    <w:rsid w:val="3773031F"/>
    <w:rsid w:val="3846072D"/>
    <w:rsid w:val="38907B06"/>
    <w:rsid w:val="38BF6F28"/>
    <w:rsid w:val="38C20E8D"/>
    <w:rsid w:val="38D34920"/>
    <w:rsid w:val="38DA1236"/>
    <w:rsid w:val="392726DE"/>
    <w:rsid w:val="39904B26"/>
    <w:rsid w:val="3A4F2418"/>
    <w:rsid w:val="3A8F3EBA"/>
    <w:rsid w:val="3AA840F1"/>
    <w:rsid w:val="3AC4265A"/>
    <w:rsid w:val="3AE4742D"/>
    <w:rsid w:val="3AE952A4"/>
    <w:rsid w:val="3AF10A8B"/>
    <w:rsid w:val="3B301F44"/>
    <w:rsid w:val="3B8063A9"/>
    <w:rsid w:val="3BB01AAF"/>
    <w:rsid w:val="3BE26A6D"/>
    <w:rsid w:val="3BE74866"/>
    <w:rsid w:val="3C7E15AD"/>
    <w:rsid w:val="3C801C0A"/>
    <w:rsid w:val="3C8E36AA"/>
    <w:rsid w:val="3CCC403F"/>
    <w:rsid w:val="3CDD2B17"/>
    <w:rsid w:val="3CE015BB"/>
    <w:rsid w:val="3D1F499A"/>
    <w:rsid w:val="3D383585"/>
    <w:rsid w:val="3D384699"/>
    <w:rsid w:val="3D6159C1"/>
    <w:rsid w:val="3D823138"/>
    <w:rsid w:val="3D8775CA"/>
    <w:rsid w:val="3D9A1D80"/>
    <w:rsid w:val="3DBA4BEC"/>
    <w:rsid w:val="3DD0585D"/>
    <w:rsid w:val="3DF929CE"/>
    <w:rsid w:val="3E0254A4"/>
    <w:rsid w:val="3E096628"/>
    <w:rsid w:val="3E2C702D"/>
    <w:rsid w:val="3E401B90"/>
    <w:rsid w:val="3E5C5C8F"/>
    <w:rsid w:val="3E5D3717"/>
    <w:rsid w:val="3E8E5BBA"/>
    <w:rsid w:val="3E9744F1"/>
    <w:rsid w:val="3EAF6AAD"/>
    <w:rsid w:val="3EE62F64"/>
    <w:rsid w:val="3EFD4A41"/>
    <w:rsid w:val="3F894222"/>
    <w:rsid w:val="3FAA2106"/>
    <w:rsid w:val="3FCF260E"/>
    <w:rsid w:val="3FD321BA"/>
    <w:rsid w:val="3FD634AE"/>
    <w:rsid w:val="400C5E08"/>
    <w:rsid w:val="40372BB2"/>
    <w:rsid w:val="403F29CE"/>
    <w:rsid w:val="403F6BB1"/>
    <w:rsid w:val="40CF796E"/>
    <w:rsid w:val="40EE46B6"/>
    <w:rsid w:val="416468B9"/>
    <w:rsid w:val="41661607"/>
    <w:rsid w:val="417B6BB5"/>
    <w:rsid w:val="41DF5CCA"/>
    <w:rsid w:val="41F07285"/>
    <w:rsid w:val="420E2457"/>
    <w:rsid w:val="423B73E2"/>
    <w:rsid w:val="427F5C8C"/>
    <w:rsid w:val="42A7798F"/>
    <w:rsid w:val="42F75C15"/>
    <w:rsid w:val="42FF6CFF"/>
    <w:rsid w:val="43000918"/>
    <w:rsid w:val="432052A2"/>
    <w:rsid w:val="433935F7"/>
    <w:rsid w:val="435456B6"/>
    <w:rsid w:val="43A9214A"/>
    <w:rsid w:val="43B21CC7"/>
    <w:rsid w:val="43CB01A2"/>
    <w:rsid w:val="44361234"/>
    <w:rsid w:val="44AE0163"/>
    <w:rsid w:val="44E95A32"/>
    <w:rsid w:val="450E7246"/>
    <w:rsid w:val="452978C6"/>
    <w:rsid w:val="45611834"/>
    <w:rsid w:val="45664D51"/>
    <w:rsid w:val="45AE1911"/>
    <w:rsid w:val="460215DB"/>
    <w:rsid w:val="46223C55"/>
    <w:rsid w:val="46525ADC"/>
    <w:rsid w:val="465F7C6E"/>
    <w:rsid w:val="46B314A8"/>
    <w:rsid w:val="46BE1CA9"/>
    <w:rsid w:val="46F11E57"/>
    <w:rsid w:val="479B001B"/>
    <w:rsid w:val="47C10949"/>
    <w:rsid w:val="47D97B90"/>
    <w:rsid w:val="47DE73A4"/>
    <w:rsid w:val="47F40BC9"/>
    <w:rsid w:val="484D4D4D"/>
    <w:rsid w:val="487815A6"/>
    <w:rsid w:val="48857C18"/>
    <w:rsid w:val="488617F3"/>
    <w:rsid w:val="48943F06"/>
    <w:rsid w:val="48CA4CE9"/>
    <w:rsid w:val="48E02DDF"/>
    <w:rsid w:val="48E0373B"/>
    <w:rsid w:val="48E335D0"/>
    <w:rsid w:val="495F79FB"/>
    <w:rsid w:val="499B09F8"/>
    <w:rsid w:val="49B13CCF"/>
    <w:rsid w:val="49E81415"/>
    <w:rsid w:val="4A0242BF"/>
    <w:rsid w:val="4AB81AF7"/>
    <w:rsid w:val="4AC02218"/>
    <w:rsid w:val="4AC5484B"/>
    <w:rsid w:val="4AD360EB"/>
    <w:rsid w:val="4B0E08DD"/>
    <w:rsid w:val="4B677912"/>
    <w:rsid w:val="4B700FDD"/>
    <w:rsid w:val="4B7413AF"/>
    <w:rsid w:val="4B7D70F6"/>
    <w:rsid w:val="4BAA6DD5"/>
    <w:rsid w:val="4BB73597"/>
    <w:rsid w:val="4BD23C5C"/>
    <w:rsid w:val="4C1777B0"/>
    <w:rsid w:val="4C4C7D4D"/>
    <w:rsid w:val="4C6846D5"/>
    <w:rsid w:val="4CA62984"/>
    <w:rsid w:val="4CAA433C"/>
    <w:rsid w:val="4CE95920"/>
    <w:rsid w:val="4D3036C5"/>
    <w:rsid w:val="4D412232"/>
    <w:rsid w:val="4D47736A"/>
    <w:rsid w:val="4D531A0F"/>
    <w:rsid w:val="4D560FB3"/>
    <w:rsid w:val="4D714797"/>
    <w:rsid w:val="4D7355C8"/>
    <w:rsid w:val="4D765FCB"/>
    <w:rsid w:val="4D966BE7"/>
    <w:rsid w:val="4D9777D4"/>
    <w:rsid w:val="4D9F0EEA"/>
    <w:rsid w:val="4DBE1B32"/>
    <w:rsid w:val="4E2E52DC"/>
    <w:rsid w:val="4E9C3B15"/>
    <w:rsid w:val="4E9C4AA4"/>
    <w:rsid w:val="4EC71729"/>
    <w:rsid w:val="4EE2326E"/>
    <w:rsid w:val="4EE343F1"/>
    <w:rsid w:val="4F095D32"/>
    <w:rsid w:val="4F141F99"/>
    <w:rsid w:val="4F147AB7"/>
    <w:rsid w:val="4F1C2DF1"/>
    <w:rsid w:val="4F2F4947"/>
    <w:rsid w:val="4F600376"/>
    <w:rsid w:val="4FDC5ECD"/>
    <w:rsid w:val="509E4BAC"/>
    <w:rsid w:val="50CC1858"/>
    <w:rsid w:val="50CD4BF0"/>
    <w:rsid w:val="510253AA"/>
    <w:rsid w:val="5145311F"/>
    <w:rsid w:val="5149021E"/>
    <w:rsid w:val="5180327A"/>
    <w:rsid w:val="51805EFD"/>
    <w:rsid w:val="51821990"/>
    <w:rsid w:val="518325C3"/>
    <w:rsid w:val="518C49CB"/>
    <w:rsid w:val="51D51818"/>
    <w:rsid w:val="52496943"/>
    <w:rsid w:val="52571BAF"/>
    <w:rsid w:val="528355FA"/>
    <w:rsid w:val="52AF0732"/>
    <w:rsid w:val="52E643BA"/>
    <w:rsid w:val="52F03D51"/>
    <w:rsid w:val="52F61709"/>
    <w:rsid w:val="53014BBF"/>
    <w:rsid w:val="533E093E"/>
    <w:rsid w:val="53467B01"/>
    <w:rsid w:val="53AB1B36"/>
    <w:rsid w:val="53AD705F"/>
    <w:rsid w:val="53E10EE4"/>
    <w:rsid w:val="53E6310F"/>
    <w:rsid w:val="5413587C"/>
    <w:rsid w:val="54144117"/>
    <w:rsid w:val="542C4B5A"/>
    <w:rsid w:val="543052AC"/>
    <w:rsid w:val="543D19A8"/>
    <w:rsid w:val="546C7D63"/>
    <w:rsid w:val="54802B1A"/>
    <w:rsid w:val="550665C0"/>
    <w:rsid w:val="5513746D"/>
    <w:rsid w:val="551D267E"/>
    <w:rsid w:val="556314CB"/>
    <w:rsid w:val="556879AB"/>
    <w:rsid w:val="55A31526"/>
    <w:rsid w:val="55AF3A37"/>
    <w:rsid w:val="55F64339"/>
    <w:rsid w:val="55F74CC6"/>
    <w:rsid w:val="566A09E1"/>
    <w:rsid w:val="567FFDFD"/>
    <w:rsid w:val="56BE4828"/>
    <w:rsid w:val="56F47953"/>
    <w:rsid w:val="56FD090E"/>
    <w:rsid w:val="57121933"/>
    <w:rsid w:val="57201841"/>
    <w:rsid w:val="572D453F"/>
    <w:rsid w:val="57633110"/>
    <w:rsid w:val="57864514"/>
    <w:rsid w:val="57C40364"/>
    <w:rsid w:val="57C5320F"/>
    <w:rsid w:val="58085805"/>
    <w:rsid w:val="58102126"/>
    <w:rsid w:val="58490869"/>
    <w:rsid w:val="58DC04B4"/>
    <w:rsid w:val="58EE3D43"/>
    <w:rsid w:val="5943767F"/>
    <w:rsid w:val="597437C3"/>
    <w:rsid w:val="59785CE6"/>
    <w:rsid w:val="599B1252"/>
    <w:rsid w:val="59A466FC"/>
    <w:rsid w:val="59D138A6"/>
    <w:rsid w:val="59EA428F"/>
    <w:rsid w:val="5A1027A2"/>
    <w:rsid w:val="5A455061"/>
    <w:rsid w:val="5A4C4641"/>
    <w:rsid w:val="5A514169"/>
    <w:rsid w:val="5A67136F"/>
    <w:rsid w:val="5A8B6F17"/>
    <w:rsid w:val="5ADD77E9"/>
    <w:rsid w:val="5AF06A47"/>
    <w:rsid w:val="5B14669E"/>
    <w:rsid w:val="5B3F63AC"/>
    <w:rsid w:val="5B433B28"/>
    <w:rsid w:val="5B9E34F9"/>
    <w:rsid w:val="5BBB4C22"/>
    <w:rsid w:val="5BF62FE3"/>
    <w:rsid w:val="5C0C4916"/>
    <w:rsid w:val="5C583651"/>
    <w:rsid w:val="5C7B120D"/>
    <w:rsid w:val="5CF07F24"/>
    <w:rsid w:val="5CF635E8"/>
    <w:rsid w:val="5D201BF8"/>
    <w:rsid w:val="5D2845FB"/>
    <w:rsid w:val="5D760F24"/>
    <w:rsid w:val="5D8A296D"/>
    <w:rsid w:val="5DBE5545"/>
    <w:rsid w:val="5DFB2103"/>
    <w:rsid w:val="5E10006D"/>
    <w:rsid w:val="5E541D16"/>
    <w:rsid w:val="5E5B447C"/>
    <w:rsid w:val="5E6A55F0"/>
    <w:rsid w:val="5E9C2F2A"/>
    <w:rsid w:val="5F3028F4"/>
    <w:rsid w:val="5F3C0852"/>
    <w:rsid w:val="5F4F7890"/>
    <w:rsid w:val="5F78270E"/>
    <w:rsid w:val="5FCD5A75"/>
    <w:rsid w:val="5FD70E51"/>
    <w:rsid w:val="5FFA52E4"/>
    <w:rsid w:val="601C5F42"/>
    <w:rsid w:val="60C65235"/>
    <w:rsid w:val="60C7244D"/>
    <w:rsid w:val="60D74729"/>
    <w:rsid w:val="60F76DA8"/>
    <w:rsid w:val="61313BB5"/>
    <w:rsid w:val="61556129"/>
    <w:rsid w:val="61802DED"/>
    <w:rsid w:val="619374BC"/>
    <w:rsid w:val="61B9720D"/>
    <w:rsid w:val="62067850"/>
    <w:rsid w:val="620A21BE"/>
    <w:rsid w:val="62343FC6"/>
    <w:rsid w:val="62380F4F"/>
    <w:rsid w:val="623E0F78"/>
    <w:rsid w:val="625B173C"/>
    <w:rsid w:val="628319C8"/>
    <w:rsid w:val="62B55DCF"/>
    <w:rsid w:val="62B731FE"/>
    <w:rsid w:val="62D20279"/>
    <w:rsid w:val="63027BD3"/>
    <w:rsid w:val="635E32AD"/>
    <w:rsid w:val="63A151E9"/>
    <w:rsid w:val="63C5236B"/>
    <w:rsid w:val="63D77157"/>
    <w:rsid w:val="63DF4C5B"/>
    <w:rsid w:val="6431425A"/>
    <w:rsid w:val="64465A04"/>
    <w:rsid w:val="64C62564"/>
    <w:rsid w:val="64F561E4"/>
    <w:rsid w:val="65096B81"/>
    <w:rsid w:val="650D3294"/>
    <w:rsid w:val="6520770F"/>
    <w:rsid w:val="659C46CE"/>
    <w:rsid w:val="65AA5C5D"/>
    <w:rsid w:val="65B91069"/>
    <w:rsid w:val="66044022"/>
    <w:rsid w:val="662E1008"/>
    <w:rsid w:val="664F5C5B"/>
    <w:rsid w:val="66736619"/>
    <w:rsid w:val="66BB6795"/>
    <w:rsid w:val="66BD4EB0"/>
    <w:rsid w:val="66F00E50"/>
    <w:rsid w:val="67035BC9"/>
    <w:rsid w:val="673A70BB"/>
    <w:rsid w:val="67717495"/>
    <w:rsid w:val="67FB08A9"/>
    <w:rsid w:val="680029E9"/>
    <w:rsid w:val="681479F7"/>
    <w:rsid w:val="681C7DFC"/>
    <w:rsid w:val="68275A4C"/>
    <w:rsid w:val="68297D70"/>
    <w:rsid w:val="68514404"/>
    <w:rsid w:val="68795C73"/>
    <w:rsid w:val="68883852"/>
    <w:rsid w:val="68A67F29"/>
    <w:rsid w:val="68BC4F6B"/>
    <w:rsid w:val="68CC61A8"/>
    <w:rsid w:val="696D4B69"/>
    <w:rsid w:val="697D619C"/>
    <w:rsid w:val="6A1F0CDD"/>
    <w:rsid w:val="6A1F30E4"/>
    <w:rsid w:val="6A595FFB"/>
    <w:rsid w:val="6A7C4F2D"/>
    <w:rsid w:val="6AAD7539"/>
    <w:rsid w:val="6ABA50AD"/>
    <w:rsid w:val="6ACF4DB3"/>
    <w:rsid w:val="6AD444FE"/>
    <w:rsid w:val="6B0C5E52"/>
    <w:rsid w:val="6B1D25BA"/>
    <w:rsid w:val="6B4616B2"/>
    <w:rsid w:val="6B5C045C"/>
    <w:rsid w:val="6B9776CB"/>
    <w:rsid w:val="6BA02DA0"/>
    <w:rsid w:val="6C0217BC"/>
    <w:rsid w:val="6C065D60"/>
    <w:rsid w:val="6C0C5B58"/>
    <w:rsid w:val="6C311E9F"/>
    <w:rsid w:val="6C3668DD"/>
    <w:rsid w:val="6C663340"/>
    <w:rsid w:val="6C9D7A0F"/>
    <w:rsid w:val="6CA67369"/>
    <w:rsid w:val="6CB17A28"/>
    <w:rsid w:val="6CE245C8"/>
    <w:rsid w:val="6CF4071E"/>
    <w:rsid w:val="6D1772AC"/>
    <w:rsid w:val="6D2156DC"/>
    <w:rsid w:val="6D344A6C"/>
    <w:rsid w:val="6D376B07"/>
    <w:rsid w:val="6D7715A5"/>
    <w:rsid w:val="6D9E4D93"/>
    <w:rsid w:val="6DA16AED"/>
    <w:rsid w:val="6DB86CBB"/>
    <w:rsid w:val="6DC2654F"/>
    <w:rsid w:val="6DCE6E13"/>
    <w:rsid w:val="6DE0148C"/>
    <w:rsid w:val="6E021954"/>
    <w:rsid w:val="6E172F11"/>
    <w:rsid w:val="6E290AC9"/>
    <w:rsid w:val="6E475D75"/>
    <w:rsid w:val="6E71106B"/>
    <w:rsid w:val="6E943F6B"/>
    <w:rsid w:val="6E9B75D5"/>
    <w:rsid w:val="6EBE6564"/>
    <w:rsid w:val="6F0245E8"/>
    <w:rsid w:val="6F303ACC"/>
    <w:rsid w:val="6F6B13A0"/>
    <w:rsid w:val="6F7634E6"/>
    <w:rsid w:val="6FB611FF"/>
    <w:rsid w:val="6FC55910"/>
    <w:rsid w:val="6FF21C22"/>
    <w:rsid w:val="6FFD2A71"/>
    <w:rsid w:val="7007178C"/>
    <w:rsid w:val="70ED4030"/>
    <w:rsid w:val="70FE623D"/>
    <w:rsid w:val="712B3680"/>
    <w:rsid w:val="71365EBB"/>
    <w:rsid w:val="71545D4B"/>
    <w:rsid w:val="71762F96"/>
    <w:rsid w:val="7197799E"/>
    <w:rsid w:val="71F36C79"/>
    <w:rsid w:val="7258197D"/>
    <w:rsid w:val="728B0815"/>
    <w:rsid w:val="72AB41A3"/>
    <w:rsid w:val="72B33146"/>
    <w:rsid w:val="72B558D0"/>
    <w:rsid w:val="730753CF"/>
    <w:rsid w:val="73492043"/>
    <w:rsid w:val="738C0A22"/>
    <w:rsid w:val="73AD300D"/>
    <w:rsid w:val="73C93164"/>
    <w:rsid w:val="74235C40"/>
    <w:rsid w:val="74717AF6"/>
    <w:rsid w:val="7490789B"/>
    <w:rsid w:val="74CC21AE"/>
    <w:rsid w:val="74DC6F2A"/>
    <w:rsid w:val="74EB16DA"/>
    <w:rsid w:val="74F3598D"/>
    <w:rsid w:val="752F613A"/>
    <w:rsid w:val="753B29A6"/>
    <w:rsid w:val="755C6173"/>
    <w:rsid w:val="759B47DD"/>
    <w:rsid w:val="75F14FFF"/>
    <w:rsid w:val="75FB274A"/>
    <w:rsid w:val="760E65BA"/>
    <w:rsid w:val="762C0A75"/>
    <w:rsid w:val="763C3696"/>
    <w:rsid w:val="7657278D"/>
    <w:rsid w:val="765C220C"/>
    <w:rsid w:val="766C1BAE"/>
    <w:rsid w:val="769A5080"/>
    <w:rsid w:val="76A37036"/>
    <w:rsid w:val="77153326"/>
    <w:rsid w:val="771E3703"/>
    <w:rsid w:val="772866E0"/>
    <w:rsid w:val="77395258"/>
    <w:rsid w:val="774F4663"/>
    <w:rsid w:val="77533CB5"/>
    <w:rsid w:val="777E56A7"/>
    <w:rsid w:val="77E75A72"/>
    <w:rsid w:val="77ED7FE5"/>
    <w:rsid w:val="78216BBA"/>
    <w:rsid w:val="78554303"/>
    <w:rsid w:val="7868128B"/>
    <w:rsid w:val="78935330"/>
    <w:rsid w:val="78F17EED"/>
    <w:rsid w:val="7908351A"/>
    <w:rsid w:val="79515378"/>
    <w:rsid w:val="79EA4C6E"/>
    <w:rsid w:val="79FD59CC"/>
    <w:rsid w:val="7A0E78A3"/>
    <w:rsid w:val="7A24483B"/>
    <w:rsid w:val="7A626609"/>
    <w:rsid w:val="7AA57D4B"/>
    <w:rsid w:val="7AE77640"/>
    <w:rsid w:val="7AF4539C"/>
    <w:rsid w:val="7B554518"/>
    <w:rsid w:val="7B5D0D33"/>
    <w:rsid w:val="7B8E01BE"/>
    <w:rsid w:val="7B943F70"/>
    <w:rsid w:val="7BA278CF"/>
    <w:rsid w:val="7C176405"/>
    <w:rsid w:val="7C331F4F"/>
    <w:rsid w:val="7CAA0F4D"/>
    <w:rsid w:val="7CBB0A4E"/>
    <w:rsid w:val="7CD967AA"/>
    <w:rsid w:val="7CDA2CA7"/>
    <w:rsid w:val="7D61178B"/>
    <w:rsid w:val="7D6F7213"/>
    <w:rsid w:val="7D7507BE"/>
    <w:rsid w:val="7D8E0B30"/>
    <w:rsid w:val="7DA22646"/>
    <w:rsid w:val="7DB40A20"/>
    <w:rsid w:val="7DB70B5E"/>
    <w:rsid w:val="7DEFADC4"/>
    <w:rsid w:val="7DF53527"/>
    <w:rsid w:val="7DF545B9"/>
    <w:rsid w:val="7DFE6CE4"/>
    <w:rsid w:val="7E0B01EB"/>
    <w:rsid w:val="7E136A50"/>
    <w:rsid w:val="7E44073E"/>
    <w:rsid w:val="7E4A4486"/>
    <w:rsid w:val="7E90249F"/>
    <w:rsid w:val="7EBE3A1B"/>
    <w:rsid w:val="7EBE7AA1"/>
    <w:rsid w:val="7EDA602D"/>
    <w:rsid w:val="7F487456"/>
    <w:rsid w:val="7F857EEC"/>
    <w:rsid w:val="7FA60B21"/>
    <w:rsid w:val="7FC8567D"/>
    <w:rsid w:val="7FDF88F0"/>
    <w:rsid w:val="9CF7DCB4"/>
    <w:rsid w:val="B76DA5CC"/>
    <w:rsid w:val="B9FD8873"/>
    <w:rsid w:val="BDFBCB17"/>
    <w:rsid w:val="BFBD25F1"/>
    <w:rsid w:val="BFF104CD"/>
    <w:rsid w:val="BFFCC995"/>
    <w:rsid w:val="CF6B4DDD"/>
    <w:rsid w:val="D2E780A2"/>
    <w:rsid w:val="D7FDE933"/>
    <w:rsid w:val="DF7FA741"/>
    <w:rsid w:val="DFC99F72"/>
    <w:rsid w:val="E6EE8CCD"/>
    <w:rsid w:val="E73FF465"/>
    <w:rsid w:val="EBFE114E"/>
    <w:rsid w:val="EFDF89A9"/>
    <w:rsid w:val="FDBF78E4"/>
    <w:rsid w:val="FF3AC0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99" w:semiHidden="0" w:name="toc 1"/>
    <w:lsdException w:qFormat="1" w:unhideWhenUsed="0" w:uiPriority="99" w:semiHidden="0" w:name="toc 2"/>
    <w:lsdException w:qFormat="1" w:unhideWhenUsed="0" w:uiPriority="9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/>
    <w:lsdException w:qFormat="1" w:unhideWhenUsed="0" w:uiPriority="99" w:semiHidden="0" w:name="Body Text First Indent"/>
    <w:lsdException w:uiPriority="99" w:name="Body Text First Indent 2" w:locked="1"/>
    <w:lsdException w:uiPriority="99" w:name="Note Heading" w:locked="1"/>
    <w:lsdException w:uiPriority="99" w:name="Body Text 2" w:locked="1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 w:locked="1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qFormat="1" w:unhideWhenUsed="0" w:uiPriority="99" w:semiHidden="0" w:name="HTML Preformatted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2"/>
    <w:qFormat/>
    <w:uiPriority w:val="99"/>
    <w:pPr>
      <w:keepNext/>
      <w:outlineLvl w:val="0"/>
    </w:pPr>
    <w:rPr>
      <w:sz w:val="28"/>
      <w:szCs w:val="24"/>
    </w:rPr>
  </w:style>
  <w:style w:type="paragraph" w:styleId="3">
    <w:name w:val="heading 2"/>
    <w:basedOn w:val="1"/>
    <w:next w:val="1"/>
    <w:link w:val="43"/>
    <w:qFormat/>
    <w:uiPriority w:val="99"/>
    <w:pPr>
      <w:keepNext/>
      <w:keepLines/>
      <w:adjustRightInd w:val="0"/>
      <w:spacing w:before="260" w:after="260" w:line="416" w:lineRule="atLeast"/>
      <w:jc w:val="left"/>
      <w:textAlignment w:val="baseline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3"/>
    <w:basedOn w:val="1"/>
    <w:next w:val="1"/>
    <w:link w:val="44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link w:val="45"/>
    <w:qFormat/>
    <w:uiPriority w:val="99"/>
    <w:pPr>
      <w:keepNext/>
      <w:keepLines/>
      <w:adjustRightInd w:val="0"/>
      <w:spacing w:before="280" w:after="290" w:line="376" w:lineRule="atLeast"/>
      <w:jc w:val="left"/>
      <w:textAlignment w:val="baseline"/>
      <w:outlineLvl w:val="3"/>
    </w:pPr>
    <w:rPr>
      <w:rFonts w:ascii="Arial" w:hAnsi="Arial" w:eastAsia="黑体"/>
      <w:b/>
      <w:kern w:val="0"/>
      <w:sz w:val="28"/>
    </w:rPr>
  </w:style>
  <w:style w:type="character" w:default="1" w:styleId="35">
    <w:name w:val="Default Paragraph Font"/>
    <w:unhideWhenUsed/>
    <w:qFormat/>
    <w:uiPriority w:val="1"/>
  </w:style>
  <w:style w:type="table" w:default="1" w:styleId="3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99"/>
    <w:pPr>
      <w:ind w:left="2520" w:leftChars="1200"/>
    </w:pPr>
  </w:style>
  <w:style w:type="paragraph" w:styleId="7">
    <w:name w:val="Document Map"/>
    <w:basedOn w:val="1"/>
    <w:link w:val="46"/>
    <w:qFormat/>
    <w:uiPriority w:val="99"/>
    <w:pPr>
      <w:shd w:val="clear" w:color="auto" w:fill="000080"/>
    </w:pPr>
  </w:style>
  <w:style w:type="paragraph" w:styleId="8">
    <w:name w:val="annotation text"/>
    <w:basedOn w:val="1"/>
    <w:link w:val="47"/>
    <w:semiHidden/>
    <w:qFormat/>
    <w:uiPriority w:val="99"/>
    <w:pPr>
      <w:jc w:val="left"/>
    </w:pPr>
  </w:style>
  <w:style w:type="paragraph" w:styleId="9">
    <w:name w:val="Body Text 3"/>
    <w:basedOn w:val="1"/>
    <w:link w:val="48"/>
    <w:qFormat/>
    <w:uiPriority w:val="99"/>
    <w:pPr>
      <w:spacing w:after="120"/>
    </w:pPr>
    <w:rPr>
      <w:rFonts w:ascii="Calibri" w:hAnsi="Calibri"/>
      <w:sz w:val="16"/>
      <w:szCs w:val="16"/>
      <w:lang w:val="zh-CN"/>
    </w:rPr>
  </w:style>
  <w:style w:type="paragraph" w:styleId="10">
    <w:name w:val="Body Text"/>
    <w:basedOn w:val="1"/>
    <w:next w:val="11"/>
    <w:link w:val="49"/>
    <w:qFormat/>
    <w:uiPriority w:val="99"/>
    <w:pPr>
      <w:spacing w:after="120"/>
    </w:pPr>
    <w:rPr>
      <w:szCs w:val="24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kern w:val="0"/>
      <w:sz w:val="20"/>
      <w:szCs w:val="20"/>
      <w:lang w:val="en-US" w:eastAsia="zh-CN" w:bidi="ar-SA"/>
    </w:rPr>
  </w:style>
  <w:style w:type="paragraph" w:styleId="12">
    <w:name w:val="Body Text Indent"/>
    <w:basedOn w:val="1"/>
    <w:link w:val="50"/>
    <w:qFormat/>
    <w:uiPriority w:val="99"/>
    <w:pPr>
      <w:ind w:firstLine="540"/>
    </w:pPr>
    <w:rPr>
      <w:rFonts w:eastAsia="仿宋_GB2312"/>
      <w:sz w:val="28"/>
    </w:rPr>
  </w:style>
  <w:style w:type="paragraph" w:styleId="13">
    <w:name w:val="toc 5"/>
    <w:basedOn w:val="1"/>
    <w:next w:val="1"/>
    <w:qFormat/>
    <w:uiPriority w:val="99"/>
    <w:pPr>
      <w:ind w:left="1680" w:leftChars="800"/>
    </w:pPr>
  </w:style>
  <w:style w:type="paragraph" w:styleId="14">
    <w:name w:val="toc 3"/>
    <w:basedOn w:val="1"/>
    <w:next w:val="1"/>
    <w:qFormat/>
    <w:uiPriority w:val="99"/>
    <w:pPr>
      <w:ind w:left="840" w:leftChars="400"/>
    </w:pPr>
  </w:style>
  <w:style w:type="paragraph" w:styleId="15">
    <w:name w:val="Plain Text"/>
    <w:basedOn w:val="1"/>
    <w:link w:val="51"/>
    <w:qFormat/>
    <w:uiPriority w:val="99"/>
    <w:rPr>
      <w:rFonts w:ascii="宋体" w:hAnsi="Courier New"/>
      <w:kern w:val="0"/>
      <w:sz w:val="20"/>
    </w:rPr>
  </w:style>
  <w:style w:type="paragraph" w:styleId="16">
    <w:name w:val="toc 8"/>
    <w:basedOn w:val="1"/>
    <w:next w:val="1"/>
    <w:qFormat/>
    <w:uiPriority w:val="99"/>
    <w:pPr>
      <w:ind w:left="2940" w:leftChars="1400"/>
    </w:pPr>
  </w:style>
  <w:style w:type="paragraph" w:styleId="17">
    <w:name w:val="Date"/>
    <w:basedOn w:val="1"/>
    <w:next w:val="1"/>
    <w:link w:val="52"/>
    <w:qFormat/>
    <w:uiPriority w:val="99"/>
    <w:rPr>
      <w:rFonts w:ascii="Arial" w:hAnsi="Arial" w:eastAsia="楷体_GB2312"/>
      <w:sz w:val="28"/>
    </w:rPr>
  </w:style>
  <w:style w:type="paragraph" w:styleId="18">
    <w:name w:val="Body Text Indent 2"/>
    <w:basedOn w:val="1"/>
    <w:link w:val="53"/>
    <w:qFormat/>
    <w:uiPriority w:val="99"/>
    <w:pPr>
      <w:tabs>
        <w:tab w:val="left" w:pos="720"/>
      </w:tabs>
      <w:ind w:right="-506" w:rightChars="-241" w:firstLine="538" w:firstLineChars="192"/>
    </w:pPr>
    <w:rPr>
      <w:rFonts w:eastAsia="仿宋_GB2312"/>
      <w:sz w:val="28"/>
    </w:rPr>
  </w:style>
  <w:style w:type="paragraph" w:styleId="19">
    <w:name w:val="Balloon Text"/>
    <w:basedOn w:val="1"/>
    <w:link w:val="54"/>
    <w:qFormat/>
    <w:uiPriority w:val="99"/>
    <w:rPr>
      <w:sz w:val="18"/>
      <w:szCs w:val="18"/>
    </w:rPr>
  </w:style>
  <w:style w:type="paragraph" w:styleId="20">
    <w:name w:val="footer"/>
    <w:basedOn w:val="1"/>
    <w:link w:val="5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1">
    <w:name w:val="header"/>
    <w:basedOn w:val="1"/>
    <w:link w:val="5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qFormat/>
    <w:uiPriority w:val="99"/>
  </w:style>
  <w:style w:type="paragraph" w:styleId="23">
    <w:name w:val="toc 4"/>
    <w:basedOn w:val="1"/>
    <w:next w:val="1"/>
    <w:qFormat/>
    <w:uiPriority w:val="99"/>
    <w:pPr>
      <w:ind w:left="1260" w:leftChars="600"/>
    </w:pPr>
  </w:style>
  <w:style w:type="paragraph" w:styleId="24">
    <w:name w:val="toc 6"/>
    <w:basedOn w:val="1"/>
    <w:next w:val="1"/>
    <w:qFormat/>
    <w:uiPriority w:val="99"/>
    <w:pPr>
      <w:ind w:left="2100" w:leftChars="1000"/>
    </w:pPr>
  </w:style>
  <w:style w:type="paragraph" w:styleId="25">
    <w:name w:val="Body Text Indent 3"/>
    <w:basedOn w:val="1"/>
    <w:link w:val="57"/>
    <w:qFormat/>
    <w:uiPriority w:val="99"/>
    <w:pPr>
      <w:ind w:left="178" w:leftChars="85" w:firstLine="560" w:firstLineChars="200"/>
    </w:pPr>
    <w:rPr>
      <w:rFonts w:ascii="仿宋_GB2312" w:hAnsi="Arial" w:eastAsia="仿宋_GB2312"/>
      <w:sz w:val="28"/>
      <w:szCs w:val="24"/>
    </w:rPr>
  </w:style>
  <w:style w:type="paragraph" w:styleId="26">
    <w:name w:val="toc 2"/>
    <w:basedOn w:val="1"/>
    <w:next w:val="1"/>
    <w:qFormat/>
    <w:uiPriority w:val="99"/>
    <w:pPr>
      <w:ind w:left="420" w:leftChars="200"/>
    </w:pPr>
  </w:style>
  <w:style w:type="paragraph" w:styleId="27">
    <w:name w:val="toc 9"/>
    <w:basedOn w:val="1"/>
    <w:next w:val="1"/>
    <w:qFormat/>
    <w:uiPriority w:val="99"/>
    <w:pPr>
      <w:ind w:left="3360" w:leftChars="1600"/>
    </w:pPr>
  </w:style>
  <w:style w:type="paragraph" w:styleId="28">
    <w:name w:val="HTML Preformatted"/>
    <w:basedOn w:val="1"/>
    <w:link w:val="58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29">
    <w:name w:val="Normal (Web)"/>
    <w:basedOn w:val="1"/>
    <w:qFormat/>
    <w:uiPriority w:val="99"/>
    <w:pPr>
      <w:jc w:val="left"/>
    </w:pPr>
    <w:rPr>
      <w:kern w:val="0"/>
      <w:sz w:val="24"/>
    </w:rPr>
  </w:style>
  <w:style w:type="paragraph" w:styleId="30">
    <w:name w:val="index 1"/>
    <w:basedOn w:val="1"/>
    <w:next w:val="1"/>
    <w:semiHidden/>
    <w:qFormat/>
    <w:locked/>
    <w:uiPriority w:val="0"/>
    <w:pPr>
      <w:jc w:val="center"/>
    </w:pPr>
    <w:rPr>
      <w:rFonts w:ascii="仿宋_GB2312" w:eastAsia="仿宋_GB2312"/>
      <w:b/>
      <w:bCs/>
      <w:sz w:val="28"/>
    </w:rPr>
  </w:style>
  <w:style w:type="paragraph" w:styleId="31">
    <w:name w:val="annotation subject"/>
    <w:basedOn w:val="8"/>
    <w:next w:val="8"/>
    <w:link w:val="59"/>
    <w:semiHidden/>
    <w:qFormat/>
    <w:uiPriority w:val="99"/>
    <w:rPr>
      <w:b/>
      <w:bCs/>
    </w:rPr>
  </w:style>
  <w:style w:type="paragraph" w:styleId="32">
    <w:name w:val="Body Text First Indent"/>
    <w:basedOn w:val="10"/>
    <w:link w:val="60"/>
    <w:qFormat/>
    <w:uiPriority w:val="99"/>
    <w:pPr>
      <w:spacing w:line="400" w:lineRule="atLeast"/>
      <w:ind w:firstLine="426"/>
    </w:pPr>
    <w:rPr>
      <w:sz w:val="24"/>
      <w:szCs w:val="20"/>
    </w:rPr>
  </w:style>
  <w:style w:type="table" w:styleId="34">
    <w:name w:val="Table Grid"/>
    <w:basedOn w:val="33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qFormat/>
    <w:uiPriority w:val="99"/>
    <w:rPr>
      <w:rFonts w:cs="Times New Roman"/>
      <w:b/>
    </w:rPr>
  </w:style>
  <w:style w:type="character" w:styleId="37">
    <w:name w:val="page number"/>
    <w:qFormat/>
    <w:uiPriority w:val="99"/>
    <w:rPr>
      <w:rFonts w:cs="Times New Roman"/>
    </w:rPr>
  </w:style>
  <w:style w:type="character" w:styleId="38">
    <w:name w:val="FollowedHyperlink"/>
    <w:qFormat/>
    <w:uiPriority w:val="99"/>
    <w:rPr>
      <w:rFonts w:cs="Times New Roman"/>
      <w:color w:val="954F72"/>
      <w:u w:val="single"/>
    </w:rPr>
  </w:style>
  <w:style w:type="character" w:styleId="39">
    <w:name w:val="Emphasis"/>
    <w:qFormat/>
    <w:uiPriority w:val="99"/>
    <w:rPr>
      <w:rFonts w:cs="Times New Roman"/>
      <w:i/>
    </w:rPr>
  </w:style>
  <w:style w:type="character" w:styleId="40">
    <w:name w:val="Hyperlink"/>
    <w:qFormat/>
    <w:uiPriority w:val="99"/>
    <w:rPr>
      <w:rFonts w:cs="Times New Roman"/>
      <w:color w:val="0000FF"/>
      <w:u w:val="single"/>
    </w:rPr>
  </w:style>
  <w:style w:type="character" w:styleId="41">
    <w:name w:val="annotation reference"/>
    <w:semiHidden/>
    <w:qFormat/>
    <w:uiPriority w:val="99"/>
    <w:rPr>
      <w:rFonts w:cs="Times New Roman"/>
      <w:sz w:val="21"/>
    </w:rPr>
  </w:style>
  <w:style w:type="character" w:customStyle="1" w:styleId="42">
    <w:name w:val="标题 1 Char"/>
    <w:link w:val="2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43">
    <w:name w:val="标题 2 Char"/>
    <w:link w:val="3"/>
    <w:qFormat/>
    <w:locked/>
    <w:uiPriority w:val="99"/>
    <w:rPr>
      <w:rFonts w:ascii="Arial" w:hAnsi="Arial" w:eastAsia="黑体" w:cs="Times New Roman"/>
      <w:b/>
      <w:kern w:val="0"/>
      <w:sz w:val="20"/>
      <w:szCs w:val="20"/>
    </w:rPr>
  </w:style>
  <w:style w:type="character" w:customStyle="1" w:styleId="44">
    <w:name w:val="标题 3 Char"/>
    <w:link w:val="4"/>
    <w:qFormat/>
    <w:locked/>
    <w:uiPriority w:val="99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45">
    <w:name w:val="标题 4 Char"/>
    <w:link w:val="5"/>
    <w:qFormat/>
    <w:locked/>
    <w:uiPriority w:val="99"/>
    <w:rPr>
      <w:rFonts w:ascii="Arial" w:hAnsi="Arial" w:eastAsia="黑体" w:cs="Times New Roman"/>
      <w:b/>
      <w:kern w:val="0"/>
      <w:sz w:val="20"/>
      <w:szCs w:val="20"/>
    </w:rPr>
  </w:style>
  <w:style w:type="character" w:customStyle="1" w:styleId="46">
    <w:name w:val="文档结构图 Char"/>
    <w:link w:val="7"/>
    <w:qFormat/>
    <w:locked/>
    <w:uiPriority w:val="99"/>
    <w:rPr>
      <w:rFonts w:ascii="Times New Roman" w:hAnsi="Times New Roman" w:eastAsia="宋体" w:cs="Times New Roman"/>
      <w:sz w:val="20"/>
      <w:szCs w:val="20"/>
      <w:shd w:val="clear" w:color="auto" w:fill="000080"/>
    </w:rPr>
  </w:style>
  <w:style w:type="character" w:customStyle="1" w:styleId="47">
    <w:name w:val="批注文字 Char"/>
    <w:link w:val="8"/>
    <w:semiHidden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48">
    <w:name w:val="正文文本 3 Char"/>
    <w:link w:val="9"/>
    <w:qFormat/>
    <w:locked/>
    <w:uiPriority w:val="99"/>
    <w:rPr>
      <w:rFonts w:ascii="Calibri" w:hAnsi="Calibri" w:eastAsia="宋体" w:cs="Times New Roman"/>
      <w:sz w:val="16"/>
      <w:szCs w:val="16"/>
      <w:lang w:val="zh-CN" w:eastAsia="zh-CN"/>
    </w:rPr>
  </w:style>
  <w:style w:type="character" w:customStyle="1" w:styleId="49">
    <w:name w:val="正文文本 Char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50">
    <w:name w:val="正文文本缩进 Char"/>
    <w:link w:val="12"/>
    <w:qFormat/>
    <w:locked/>
    <w:uiPriority w:val="99"/>
    <w:rPr>
      <w:rFonts w:ascii="Times New Roman" w:hAnsi="Times New Roman" w:eastAsia="仿宋_GB2312" w:cs="Times New Roman"/>
      <w:sz w:val="20"/>
      <w:szCs w:val="20"/>
    </w:rPr>
  </w:style>
  <w:style w:type="character" w:customStyle="1" w:styleId="51">
    <w:name w:val="纯文本 Char"/>
    <w:link w:val="15"/>
    <w:qFormat/>
    <w:locked/>
    <w:uiPriority w:val="99"/>
    <w:rPr>
      <w:rFonts w:ascii="宋体" w:hAnsi="Courier New" w:eastAsia="宋体" w:cs="Times New Roman"/>
    </w:rPr>
  </w:style>
  <w:style w:type="character" w:customStyle="1" w:styleId="52">
    <w:name w:val="日期 Char"/>
    <w:link w:val="17"/>
    <w:qFormat/>
    <w:locked/>
    <w:uiPriority w:val="99"/>
    <w:rPr>
      <w:rFonts w:ascii="Arial" w:hAnsi="Arial" w:eastAsia="楷体_GB2312" w:cs="Times New Roman"/>
      <w:sz w:val="20"/>
      <w:szCs w:val="20"/>
    </w:rPr>
  </w:style>
  <w:style w:type="character" w:customStyle="1" w:styleId="53">
    <w:name w:val="正文文本缩进 2 Char"/>
    <w:link w:val="18"/>
    <w:qFormat/>
    <w:locked/>
    <w:uiPriority w:val="99"/>
    <w:rPr>
      <w:rFonts w:ascii="Times New Roman" w:hAnsi="Times New Roman" w:eastAsia="仿宋_GB2312" w:cs="Times New Roman"/>
      <w:sz w:val="20"/>
      <w:szCs w:val="20"/>
    </w:rPr>
  </w:style>
  <w:style w:type="character" w:customStyle="1" w:styleId="54">
    <w:name w:val="批注框文本 Char"/>
    <w:link w:val="19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5">
    <w:name w:val="页脚 Char"/>
    <w:link w:val="20"/>
    <w:qFormat/>
    <w:locked/>
    <w:uiPriority w:val="99"/>
    <w:rPr>
      <w:rFonts w:cs="Times New Roman"/>
      <w:sz w:val="18"/>
      <w:szCs w:val="18"/>
    </w:rPr>
  </w:style>
  <w:style w:type="character" w:customStyle="1" w:styleId="56">
    <w:name w:val="页眉 Char"/>
    <w:link w:val="21"/>
    <w:qFormat/>
    <w:locked/>
    <w:uiPriority w:val="99"/>
    <w:rPr>
      <w:rFonts w:cs="Times New Roman"/>
      <w:sz w:val="18"/>
      <w:szCs w:val="18"/>
    </w:rPr>
  </w:style>
  <w:style w:type="character" w:customStyle="1" w:styleId="57">
    <w:name w:val="正文文本缩进 3 Char"/>
    <w:link w:val="25"/>
    <w:qFormat/>
    <w:locked/>
    <w:uiPriority w:val="99"/>
    <w:rPr>
      <w:rFonts w:ascii="仿宋_GB2312" w:hAnsi="Arial" w:eastAsia="仿宋_GB2312" w:cs="Times New Roman"/>
      <w:sz w:val="24"/>
      <w:szCs w:val="24"/>
    </w:rPr>
  </w:style>
  <w:style w:type="character" w:customStyle="1" w:styleId="58">
    <w:name w:val="HTML 预设格式 Char"/>
    <w:link w:val="28"/>
    <w:semiHidden/>
    <w:qFormat/>
    <w:locked/>
    <w:uiPriority w:val="99"/>
    <w:rPr>
      <w:rFonts w:ascii="Courier New" w:hAnsi="Courier New" w:cs="Courier New"/>
      <w:sz w:val="20"/>
      <w:szCs w:val="20"/>
    </w:rPr>
  </w:style>
  <w:style w:type="character" w:customStyle="1" w:styleId="59">
    <w:name w:val="批注主题 Char"/>
    <w:link w:val="31"/>
    <w:semiHidden/>
    <w:qFormat/>
    <w:locked/>
    <w:uiPriority w:val="99"/>
    <w:rPr>
      <w:rFonts w:ascii="Times New Roman" w:hAnsi="Times New Roman" w:eastAsia="宋体" w:cs="Times New Roman"/>
      <w:b/>
      <w:bCs/>
      <w:sz w:val="20"/>
      <w:szCs w:val="20"/>
    </w:rPr>
  </w:style>
  <w:style w:type="character" w:customStyle="1" w:styleId="60">
    <w:name w:val="正文首行缩进 Char"/>
    <w:link w:val="32"/>
    <w:semiHidden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61">
    <w:name w:val="item-name1"/>
    <w:qFormat/>
    <w:uiPriority w:val="0"/>
  </w:style>
  <w:style w:type="character" w:customStyle="1" w:styleId="62">
    <w:name w:val="item-name"/>
    <w:qFormat/>
    <w:uiPriority w:val="0"/>
  </w:style>
  <w:style w:type="character" w:customStyle="1" w:styleId="63">
    <w:name w:val="font51"/>
    <w:qFormat/>
    <w:uiPriority w:val="99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64">
    <w:name w:val="item-name2"/>
    <w:qFormat/>
    <w:uiPriority w:val="0"/>
    <w:rPr>
      <w:sz w:val="24"/>
      <w:szCs w:val="24"/>
    </w:rPr>
  </w:style>
  <w:style w:type="character" w:customStyle="1" w:styleId="65">
    <w:name w:val="item-name4"/>
    <w:qFormat/>
    <w:uiPriority w:val="0"/>
  </w:style>
  <w:style w:type="character" w:customStyle="1" w:styleId="66">
    <w:name w:val="style23"/>
    <w:qFormat/>
    <w:uiPriority w:val="99"/>
    <w:rPr>
      <w:rFonts w:ascii="Times New Roman" w:hAnsi="Times New Roman" w:eastAsia="宋体"/>
    </w:rPr>
  </w:style>
  <w:style w:type="character" w:customStyle="1" w:styleId="67">
    <w:name w:val="正文1"/>
    <w:qFormat/>
    <w:uiPriority w:val="99"/>
  </w:style>
  <w:style w:type="character" w:customStyle="1" w:styleId="68">
    <w:name w:val="pubdate-month"/>
    <w:qFormat/>
    <w:uiPriority w:val="0"/>
    <w:rPr>
      <w:color w:val="FFFFFF"/>
      <w:sz w:val="18"/>
      <w:szCs w:val="18"/>
      <w:shd w:val="clear" w:color="auto" w:fill="1679E3"/>
    </w:rPr>
  </w:style>
  <w:style w:type="character" w:customStyle="1" w:styleId="69">
    <w:name w:val="font11"/>
    <w:qFormat/>
    <w:uiPriority w:val="99"/>
    <w:rPr>
      <w:rFonts w:ascii="Times New Roman" w:hAnsi="Times New Roman"/>
      <w:color w:val="3366FF"/>
      <w:sz w:val="24"/>
      <w:u w:val="none"/>
    </w:rPr>
  </w:style>
  <w:style w:type="character" w:customStyle="1" w:styleId="70">
    <w:name w:val="纯文本 Char1"/>
    <w:semiHidden/>
    <w:qFormat/>
    <w:uiPriority w:val="99"/>
    <w:rPr>
      <w:rFonts w:ascii="宋体" w:hAnsi="Courier New" w:eastAsia="宋体" w:cs="Courier New"/>
      <w:sz w:val="21"/>
      <w:szCs w:val="21"/>
    </w:rPr>
  </w:style>
  <w:style w:type="character" w:customStyle="1" w:styleId="71">
    <w:name w:val="font21"/>
    <w:qFormat/>
    <w:uiPriority w:val="99"/>
    <w:rPr>
      <w:rFonts w:ascii="宋体" w:hAnsi="宋体" w:eastAsia="宋体"/>
      <w:color w:val="3366FF"/>
      <w:sz w:val="24"/>
      <w:u w:val="none"/>
    </w:rPr>
  </w:style>
  <w:style w:type="character" w:customStyle="1" w:styleId="72">
    <w:name w:val="style29"/>
    <w:qFormat/>
    <w:uiPriority w:val="99"/>
  </w:style>
  <w:style w:type="character" w:customStyle="1" w:styleId="73">
    <w:name w:val="pubdate-day"/>
    <w:qFormat/>
    <w:uiPriority w:val="0"/>
    <w:rPr>
      <w:color w:val="000000"/>
      <w:sz w:val="21"/>
      <w:szCs w:val="21"/>
      <w:shd w:val="clear" w:color="auto" w:fill="E5E5E5"/>
    </w:rPr>
  </w:style>
  <w:style w:type="character" w:customStyle="1" w:styleId="74">
    <w:name w:val="item-name3"/>
    <w:qFormat/>
    <w:uiPriority w:val="0"/>
  </w:style>
  <w:style w:type="character" w:customStyle="1" w:styleId="75">
    <w:name w:val="font31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paragraph" w:customStyle="1" w:styleId="76">
    <w:name w:val="Char Char Char Char Char Char"/>
    <w:basedOn w:val="1"/>
    <w:qFormat/>
    <w:uiPriority w:val="99"/>
  </w:style>
  <w:style w:type="paragraph" w:customStyle="1" w:styleId="77">
    <w:name w:val="Char Char Char Char Char Char Char"/>
    <w:basedOn w:val="1"/>
    <w:qFormat/>
    <w:uiPriority w:val="99"/>
    <w:rPr>
      <w:szCs w:val="24"/>
    </w:rPr>
  </w:style>
  <w:style w:type="paragraph" w:customStyle="1" w:styleId="78">
    <w:name w:val="列出段落4"/>
    <w:basedOn w:val="1"/>
    <w:qFormat/>
    <w:uiPriority w:val="99"/>
    <w:pPr>
      <w:ind w:firstLine="420" w:firstLineChars="200"/>
    </w:pPr>
  </w:style>
  <w:style w:type="paragraph" w:customStyle="1" w:styleId="79">
    <w:name w:val="Char Char15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0">
    <w:name w:val="Char Char Char Char Char Char Char Char Char Char"/>
    <w:basedOn w:val="1"/>
    <w:qFormat/>
    <w:uiPriority w:val="99"/>
    <w:rPr>
      <w:rFonts w:ascii="Tahoma" w:hAnsi="Tahoma" w:cs="仿宋_GB2312"/>
      <w:sz w:val="24"/>
    </w:rPr>
  </w:style>
  <w:style w:type="paragraph" w:customStyle="1" w:styleId="81">
    <w:name w:val="Char Char Char Char"/>
    <w:basedOn w:val="1"/>
    <w:next w:val="1"/>
    <w:qFormat/>
    <w:uiPriority w:val="99"/>
    <w:pPr>
      <w:widowControl/>
      <w:spacing w:line="360" w:lineRule="auto"/>
      <w:jc w:val="left"/>
    </w:pPr>
  </w:style>
  <w:style w:type="paragraph" w:customStyle="1" w:styleId="82">
    <w:name w:val="Char"/>
    <w:basedOn w:val="1"/>
    <w:qFormat/>
    <w:uiPriority w:val="99"/>
    <w:rPr>
      <w:rFonts w:ascii="Tahoma" w:hAnsi="Tahoma"/>
      <w:sz w:val="24"/>
    </w:rPr>
  </w:style>
  <w:style w:type="paragraph" w:customStyle="1" w:styleId="83">
    <w:name w:val="Char1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4">
    <w:name w:val="p0"/>
    <w:basedOn w:val="1"/>
    <w:qFormat/>
    <w:uiPriority w:val="99"/>
    <w:pPr>
      <w:widowControl/>
      <w:jc w:val="left"/>
    </w:pPr>
    <w:rPr>
      <w:rFonts w:ascii="等线" w:hAnsi="等线" w:eastAsia="等线" w:cs="等线"/>
      <w:kern w:val="0"/>
      <w:sz w:val="20"/>
      <w:szCs w:val="22"/>
    </w:rPr>
  </w:style>
  <w:style w:type="paragraph" w:customStyle="1" w:styleId="85">
    <w:name w:val="Char16"/>
    <w:basedOn w:val="1"/>
    <w:qFormat/>
    <w:uiPriority w:val="99"/>
    <w:rPr>
      <w:rFonts w:ascii="Tahoma" w:hAnsi="Tahoma" w:eastAsia="仿宋_GB2312"/>
      <w:sz w:val="24"/>
    </w:rPr>
  </w:style>
  <w:style w:type="paragraph" w:customStyle="1" w:styleId="86">
    <w:name w:val="列出段落3"/>
    <w:basedOn w:val="1"/>
    <w:qFormat/>
    <w:uiPriority w:val="99"/>
    <w:pPr>
      <w:ind w:firstLine="420" w:firstLineChars="200"/>
    </w:pPr>
  </w:style>
  <w:style w:type="paragraph" w:customStyle="1" w:styleId="87">
    <w:name w:val="Char2"/>
    <w:basedOn w:val="1"/>
    <w:qFormat/>
    <w:uiPriority w:val="99"/>
    <w:pPr>
      <w:tabs>
        <w:tab w:val="left" w:pos="360"/>
      </w:tabs>
    </w:pPr>
    <w:rPr>
      <w:sz w:val="24"/>
      <w:szCs w:val="24"/>
    </w:rPr>
  </w:style>
  <w:style w:type="paragraph" w:customStyle="1" w:styleId="88">
    <w:name w:val="样式 宋体 五号 行距: 单倍行距"/>
    <w:basedOn w:val="1"/>
    <w:qFormat/>
    <w:uiPriority w:val="99"/>
    <w:pPr>
      <w:adjustRightInd w:val="0"/>
      <w:jc w:val="left"/>
      <w:textAlignment w:val="baseline"/>
    </w:pPr>
    <w:rPr>
      <w:rFonts w:ascii="宋体" w:hAnsi="宋体"/>
      <w:kern w:val="0"/>
    </w:rPr>
  </w:style>
  <w:style w:type="paragraph" w:customStyle="1" w:styleId="89">
    <w:name w:val="p1"/>
    <w:basedOn w:val="1"/>
    <w:qFormat/>
    <w:uiPriority w:val="0"/>
    <w:pPr>
      <w:widowControl/>
      <w:spacing w:line="380" w:lineRule="atLeast"/>
      <w:ind w:firstLine="600" w:firstLineChars="200"/>
      <w:jc w:val="left"/>
    </w:pPr>
    <w:rPr>
      <w:rFonts w:ascii="Helvetica Neue" w:hAnsi="Helvetica Neue" w:eastAsia="Helvetica Neue"/>
      <w:color w:val="000000"/>
      <w:kern w:val="0"/>
      <w:sz w:val="26"/>
      <w:szCs w:val="26"/>
    </w:rPr>
  </w:style>
  <w:style w:type="paragraph" w:customStyle="1" w:styleId="90">
    <w:name w:val="_Style 20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1">
    <w:name w:val="D&amp;L"/>
    <w:basedOn w:val="21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  <w:lang w:val="zh-CN"/>
    </w:rPr>
  </w:style>
  <w:style w:type="paragraph" w:customStyle="1" w:styleId="92">
    <w:name w:val="Char Char Char"/>
    <w:basedOn w:val="1"/>
    <w:qFormat/>
    <w:uiPriority w:val="99"/>
    <w:rPr>
      <w:rFonts w:ascii="Tahoma" w:hAnsi="Tahoma"/>
      <w:sz w:val="24"/>
    </w:rPr>
  </w:style>
  <w:style w:type="paragraph" w:customStyle="1" w:styleId="93">
    <w:name w:val="Char Char Char Char Char"/>
    <w:basedOn w:val="1"/>
    <w:qFormat/>
    <w:uiPriority w:val="99"/>
    <w:rPr>
      <w:rFonts w:ascii="Tahoma" w:hAnsi="Tahoma"/>
      <w:sz w:val="24"/>
    </w:rPr>
  </w:style>
  <w:style w:type="paragraph" w:customStyle="1" w:styleId="94">
    <w:name w:val="Char Char"/>
    <w:basedOn w:val="1"/>
    <w:qFormat/>
    <w:uiPriority w:val="99"/>
    <w:rPr>
      <w:rFonts w:ascii="Tahoma" w:hAnsi="Tahoma" w:cs="仿宋_GB2312"/>
      <w:sz w:val="24"/>
    </w:rPr>
  </w:style>
  <w:style w:type="paragraph" w:customStyle="1" w:styleId="95">
    <w:name w:val="正文_0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6">
    <w:name w:val="Char12 Char Char Char"/>
    <w:basedOn w:val="1"/>
    <w:qFormat/>
    <w:uiPriority w:val="99"/>
  </w:style>
  <w:style w:type="paragraph" w:customStyle="1" w:styleId="97">
    <w:name w:val="样式1"/>
    <w:basedOn w:val="1"/>
    <w:qFormat/>
    <w:uiPriority w:val="99"/>
    <w:pPr>
      <w:numPr>
        <w:ilvl w:val="0"/>
        <w:numId w:val="1"/>
      </w:numPr>
      <w:adjustRightInd w:val="0"/>
      <w:textAlignment w:val="baseline"/>
    </w:pPr>
    <w:rPr>
      <w:rFonts w:ascii="宋体" w:hAnsi="宋体"/>
      <w:kern w:val="0"/>
    </w:rPr>
  </w:style>
  <w:style w:type="paragraph" w:customStyle="1" w:styleId="98">
    <w:name w:val="Char Char1"/>
    <w:basedOn w:val="1"/>
    <w:qFormat/>
    <w:uiPriority w:val="99"/>
    <w:rPr>
      <w:rFonts w:ascii="Tahoma" w:hAnsi="Tahoma"/>
      <w:sz w:val="24"/>
    </w:rPr>
  </w:style>
  <w:style w:type="paragraph" w:customStyle="1" w:styleId="99">
    <w:name w:val="列出段落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00">
    <w:name w:val="列出段落2"/>
    <w:basedOn w:val="1"/>
    <w:qFormat/>
    <w:uiPriority w:val="99"/>
    <w:pPr>
      <w:ind w:firstLine="420" w:firstLineChars="200"/>
    </w:pPr>
  </w:style>
  <w:style w:type="paragraph" w:customStyle="1" w:styleId="101">
    <w:name w:val="样式 标题 2 + 宋体 五号 行距: 单倍行距"/>
    <w:basedOn w:val="3"/>
    <w:qFormat/>
    <w:uiPriority w:val="99"/>
    <w:pPr>
      <w:spacing w:line="240" w:lineRule="auto"/>
    </w:pPr>
    <w:rPr>
      <w:rFonts w:ascii="宋体" w:hAnsi="宋体" w:eastAsia="宋体"/>
      <w:sz w:val="21"/>
    </w:rPr>
  </w:style>
  <w:style w:type="paragraph" w:customStyle="1" w:styleId="102">
    <w:name w:val="xl31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28"/>
      <w:szCs w:val="28"/>
    </w:rPr>
  </w:style>
  <w:style w:type="paragraph" w:customStyle="1" w:styleId="103">
    <w:name w:val="Char Char Char1"/>
    <w:basedOn w:val="1"/>
    <w:qFormat/>
    <w:uiPriority w:val="99"/>
    <w:rPr>
      <w:rFonts w:ascii="Tahoma" w:hAnsi="Tahoma"/>
      <w:sz w:val="24"/>
    </w:rPr>
  </w:style>
  <w:style w:type="paragraph" w:customStyle="1" w:styleId="104">
    <w:name w:val="Char Char Char Char Char Char Char1 Char"/>
    <w:basedOn w:val="1"/>
    <w:qFormat/>
    <w:uiPriority w:val="99"/>
    <w:rPr>
      <w:rFonts w:ascii="Tahoma" w:hAnsi="Tahoma"/>
      <w:sz w:val="24"/>
    </w:rPr>
  </w:style>
  <w:style w:type="paragraph" w:customStyle="1" w:styleId="105">
    <w:name w:val="Char Char2"/>
    <w:basedOn w:val="1"/>
    <w:qFormat/>
    <w:uiPriority w:val="99"/>
    <w:rPr>
      <w:rFonts w:ascii="Tahoma" w:hAnsi="Tahoma" w:cs="仿宋_GB2312"/>
      <w:sz w:val="24"/>
    </w:rPr>
  </w:style>
  <w:style w:type="paragraph" w:styleId="106">
    <w:name w:val="List Paragraph"/>
    <w:basedOn w:val="1"/>
    <w:qFormat/>
    <w:uiPriority w:val="99"/>
    <w:pPr>
      <w:ind w:firstLine="420" w:firstLineChars="200"/>
    </w:pPr>
  </w:style>
  <w:style w:type="table" w:customStyle="1" w:styleId="107">
    <w:name w:val="Table Normal"/>
    <w:unhideWhenUsed/>
    <w:qFormat/>
    <w:uiPriority w:val="0"/>
    <w:rPr>
      <w:rFonts w:ascii="Arial" w:hAnsi="Arial" w:cs="Arial"/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8">
    <w:name w:val="font01"/>
    <w:basedOn w:val="3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09">
    <w:name w:val="_Style 2"/>
    <w:qFormat/>
    <w:uiPriority w:val="0"/>
    <w:pPr>
      <w:widowControl w:val="0"/>
      <w:spacing w:line="351" w:lineRule="atLeast"/>
      <w:ind w:firstLine="623"/>
      <w:jc w:val="both"/>
      <w:textAlignment w:val="baseline"/>
    </w:pPr>
    <w:rPr>
      <w:rFonts w:ascii="Times New Roman" w:hAnsi="Times New Roman" w:eastAsia="宋体" w:cs="Times New Roman"/>
      <w:color w:val="000000"/>
      <w:kern w:val="2"/>
      <w:sz w:val="31"/>
      <w:szCs w:val="3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12330</Words>
  <Characters>13500</Characters>
  <Lines>183</Lines>
  <Paragraphs>51</Paragraphs>
  <TotalTime>1</TotalTime>
  <ScaleCrop>false</ScaleCrop>
  <LinksUpToDate>false</LinksUpToDate>
  <CharactersWithSpaces>14388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2019-09-05T10:28:00Z</dcterms:created>
  <dc:creator>朱少尉</dc:creator>
  <cp:lastModifiedBy>ASUS</cp:lastModifiedBy>
  <cp:lastPrinted>2019-03-06T08:53:00Z</cp:lastPrinted>
  <dcterms:modified xsi:type="dcterms:W3CDTF">2026-08-04T07:35:31Z</dcterms:modified>
  <dc:title>政府采购货物询价文件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DEF0F53AD66741B0BB8A46B1EE593AC4_13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