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A7F807">
      <w:pPr>
        <w:spacing w:line="500" w:lineRule="exact"/>
        <w:jc w:val="center"/>
        <w:textAlignment w:val="baseline"/>
        <w:outlineLvl w:val="1"/>
        <w:rPr>
          <w:rFonts w:ascii="仿宋" w:hAnsi="仿宋" w:eastAsia="仿宋" w:cs="仿宋"/>
          <w:b/>
          <w:bCs/>
          <w:sz w:val="32"/>
          <w:szCs w:val="32"/>
        </w:rPr>
      </w:pPr>
      <w:bookmarkStart w:id="0" w:name="_Toc31405"/>
      <w:bookmarkStart w:id="1" w:name="_Toc322079998"/>
      <w:bookmarkStart w:id="2" w:name="_Toc22982"/>
      <w:bookmarkStart w:id="3" w:name="_Toc321933042"/>
      <w:bookmarkStart w:id="4" w:name="_Toc22119"/>
      <w:bookmarkStart w:id="5" w:name="_Toc3391"/>
      <w:bookmarkStart w:id="6" w:name="_Toc12452"/>
      <w:bookmarkStart w:id="7" w:name="_Toc4872"/>
      <w:r>
        <w:rPr>
          <w:rFonts w:hint="eastAsia" w:ascii="仿宋" w:hAnsi="仿宋" w:eastAsia="仿宋" w:cs="仿宋"/>
          <w:b/>
          <w:bCs/>
          <w:sz w:val="32"/>
          <w:szCs w:val="32"/>
        </w:rPr>
        <w:t>报名须知</w:t>
      </w:r>
    </w:p>
    <w:p w14:paraId="702A4CAB">
      <w:pPr>
        <w:spacing w:line="500" w:lineRule="exact"/>
        <w:textAlignment w:val="baseline"/>
        <w:outlineLvl w:val="1"/>
        <w:rPr>
          <w:rFonts w:ascii="仿宋" w:hAnsi="仿宋" w:eastAsia="仿宋" w:cs="仿宋"/>
          <w:sz w:val="30"/>
          <w:szCs w:val="30"/>
        </w:rPr>
      </w:pPr>
    </w:p>
    <w:p w14:paraId="03182786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1.请参与报名的厂商在准备报名资料时，按照报名资料目录顺序和模板提交，若其中某项资料不需提供，请勿删除页面，自动跳过当前页即可。</w:t>
      </w:r>
    </w:p>
    <w:p w14:paraId="5091EFA9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2.可提供项目实施方案，重点介绍产品功能、亮点</w:t>
      </w:r>
      <w:r>
        <w:rPr>
          <w:rFonts w:hint="eastAsia" w:ascii="仿宋" w:hAnsi="仿宋" w:eastAsia="仿宋" w:cs="仿宋"/>
          <w:color w:val="auto"/>
          <w:sz w:val="30"/>
          <w:szCs w:val="30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报价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及落地案例。</w:t>
      </w:r>
    </w:p>
    <w:p w14:paraId="5CA5D3FE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3.将报名资料电子邮箱投递至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454545"/>
          <w:spacing w:val="0"/>
          <w:sz w:val="30"/>
          <w:szCs w:val="30"/>
          <w:shd w:val="clear" w:fill="FFFFFF"/>
        </w:rPr>
        <w:t>scxyyxxk@163.com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。</w:t>
      </w:r>
    </w:p>
    <w:p w14:paraId="505FA0AF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邮件[主题]及[附件]命名“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XXX采购项目+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公司名称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+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联系人+联系电话）”</w:t>
      </w:r>
    </w:p>
    <w:p w14:paraId="5788F4C2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附件含（1）报名资料目录1-</w:t>
      </w:r>
      <w:r>
        <w:rPr>
          <w:rFonts w:hint="eastAsia" w:ascii="仿宋" w:hAnsi="仿宋" w:eastAsia="仿宋" w:cs="仿宋"/>
          <w:color w:val="auto"/>
          <w:sz w:val="30"/>
          <w:szCs w:val="30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30"/>
          <w:szCs w:val="30"/>
        </w:rPr>
        <w:t>项加盖公章，PDF格式</w:t>
      </w:r>
    </w:p>
    <w:p w14:paraId="4E8497E6">
      <w:pPr>
        <w:pStyle w:val="14"/>
        <w:spacing w:line="360" w:lineRule="auto"/>
        <w:ind w:firstLine="600"/>
        <w:rPr>
          <w:rFonts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 xml:space="preserve">      （2）项目建设方案介绍，PDF格式</w:t>
      </w:r>
    </w:p>
    <w:p w14:paraId="58DBBADB">
      <w:pPr>
        <w:pStyle w:val="14"/>
        <w:spacing w:line="360" w:lineRule="auto"/>
        <w:ind w:firstLine="600"/>
        <w:rPr>
          <w:rFonts w:hint="eastAsia" w:ascii="仿宋" w:hAnsi="仿宋" w:eastAsia="仿宋" w:cs="仿宋"/>
          <w:color w:val="auto"/>
          <w:sz w:val="30"/>
          <w:szCs w:val="30"/>
        </w:rPr>
      </w:pPr>
      <w:r>
        <w:rPr>
          <w:rFonts w:hint="eastAsia" w:ascii="仿宋" w:hAnsi="仿宋" w:eastAsia="仿宋" w:cs="仿宋"/>
          <w:color w:val="auto"/>
          <w:sz w:val="30"/>
          <w:szCs w:val="30"/>
        </w:rPr>
        <w:t>4.收到您的邮件即报名成功。特殊情况，我们会通过电话与您联系，请注意保持电话畅通。感谢您的积极参与！</w:t>
      </w:r>
    </w:p>
    <w:p w14:paraId="45CA1CFB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5.系统部署及安全要求</w:t>
      </w:r>
    </w:p>
    <w:p w14:paraId="257891CC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1）部署要求</w:t>
      </w:r>
    </w:p>
    <w:p w14:paraId="24E99476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鼓励将平台部署在提供IaaS服务的云平台，充分利用云服务提供的特性和功能，如自动扩展、弹性资源管理等。</w:t>
      </w:r>
    </w:p>
    <w:p w14:paraId="1C1657A6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2）等保要求</w:t>
      </w:r>
    </w:p>
    <w:p w14:paraId="378FDC3F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部署的平台需满足国家信息安全等级保护制度（二级）的等保验收要求，相关要求包含技术要求和管理要求，技术要求包含：物理安全、网络安全、主机安全、应用安全及数据安全（含备份、恢复）；管理要求包含：安全管理机构、安全管理制度、人员安全管理、系统建设管理、系统运维管理。详细清单参照《信息安全等级保护管理办法》。</w:t>
      </w:r>
    </w:p>
    <w:p w14:paraId="2F087772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信息内容管理要求：应建立集中的用户管理机制、应用程序认证、授权机制，统一管理应用系统用户的合法访问。采用身份认证技术、单点登录以及授权等技术保障信息系统在应用层的安全。根据用户身份和现实工作中的角色和职责，确定访问应用资源的权限，保证数据安全（包括信息内容安全保护和信息内容使用安全管理）。</w:t>
      </w:r>
    </w:p>
    <w:p w14:paraId="0EFC7D9E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数据备份和恢复要求：建立自动数据备份机制和恢复系统制度，管理备份和恢复策略，系统发生故障后能较短时间恢复应用和数据。</w:t>
      </w:r>
    </w:p>
    <w:p w14:paraId="5054E660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3）信创要求</w:t>
      </w:r>
    </w:p>
    <w:p w14:paraId="67FDAA52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此次平台部署需考虑信创要求，须支持将系统迁移至信创云或信创服务器，同时适配国产化</w:t>
      </w:r>
      <w:bookmarkStart w:id="39" w:name="_GoBack"/>
      <w:bookmarkEnd w:id="39"/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龙芯和鲲鹏终端。</w:t>
      </w:r>
    </w:p>
    <w:p w14:paraId="169CC309">
      <w:pPr>
        <w:numPr>
          <w:numId w:val="0"/>
        </w:numP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 xml:space="preserve">    4）系统稳定性要求</w:t>
      </w:r>
    </w:p>
    <w:p w14:paraId="6D444F1A">
      <w:pPr>
        <w:ind w:firstLine="600" w:firstLineChars="200"/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  <w:t>系统稳定性满足急诊急救相关要求；系统应提供 7*24 小时的连续运行，并应建立应急响应预案。</w:t>
      </w:r>
    </w:p>
    <w:p w14:paraId="383522CA">
      <w:pPr>
        <w:pStyle w:val="14"/>
        <w:spacing w:line="360" w:lineRule="auto"/>
        <w:ind w:firstLine="600"/>
        <w:rPr>
          <w:rFonts w:hint="default" w:ascii="仿宋" w:hAnsi="仿宋" w:eastAsia="仿宋" w:cs="仿宋"/>
          <w:color w:val="auto"/>
          <w:kern w:val="0"/>
          <w:sz w:val="30"/>
          <w:szCs w:val="30"/>
          <w:lang w:val="en-US" w:eastAsia="zh-CN" w:bidi="ar-SA"/>
        </w:rPr>
      </w:pPr>
    </w:p>
    <w:p w14:paraId="60F3811D">
      <w:pPr>
        <w:pStyle w:val="14"/>
        <w:rPr>
          <w:rFonts w:hAnsi="宋体"/>
        </w:rPr>
      </w:pPr>
      <w:r>
        <w:br w:type="page"/>
      </w:r>
    </w:p>
    <w:p w14:paraId="234E7755">
      <w:pPr>
        <w:spacing w:before="319" w:beforeLines="100" w:after="319" w:afterLines="100"/>
        <w:jc w:val="center"/>
        <w:textAlignment w:val="baseline"/>
        <w:outlineLvl w:val="1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报名资料目录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305FF26E">
      <w:pPr>
        <w:pStyle w:val="9"/>
        <w:tabs>
          <w:tab w:val="right" w:leader="dot" w:pos="8300"/>
        </w:tabs>
      </w:pPr>
      <w:r>
        <w:rPr>
          <w:rFonts w:hint="eastAsia" w:ascii="仿宋" w:hAnsi="仿宋" w:eastAsia="仿宋" w:cs="仿宋"/>
          <w:sz w:val="28"/>
          <w:szCs w:val="28"/>
        </w:rPr>
        <w:fldChar w:fldCharType="begin"/>
      </w:r>
      <w:r>
        <w:rPr>
          <w:rFonts w:hint="eastAsia" w:ascii="仿宋" w:hAnsi="仿宋" w:eastAsia="仿宋" w:cs="仿宋"/>
          <w:sz w:val="28"/>
          <w:szCs w:val="28"/>
        </w:rPr>
        <w:instrText xml:space="preserve">TOC \o "1-1" \h \u </w:instrText>
      </w:r>
      <w:r>
        <w:rPr>
          <w:rFonts w:hint="eastAsia" w:ascii="仿宋" w:hAnsi="仿宋" w:eastAsia="仿宋" w:cs="仿宋"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_Toc8245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一、报名登记表</w:t>
      </w:r>
      <w:r>
        <w:tab/>
      </w:r>
      <w:r>
        <w:fldChar w:fldCharType="begin"/>
      </w:r>
      <w:r>
        <w:instrText xml:space="preserve"> PAGEREF _Toc8245 \h </w:instrText>
      </w:r>
      <w:r>
        <w:fldChar w:fldCharType="separate"/>
      </w:r>
      <w:r>
        <w:t>1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1DB39B36">
      <w:pPr>
        <w:pStyle w:val="9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_Toc502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</w:rPr>
        <w:t>二、营业执照副本</w:t>
      </w:r>
      <w:r>
        <w:tab/>
      </w:r>
      <w:r>
        <w:fldChar w:fldCharType="begin"/>
      </w:r>
      <w:r>
        <w:instrText xml:space="preserve"> PAGEREF _Toc502 \h </w:instrText>
      </w:r>
      <w:r>
        <w:fldChar w:fldCharType="separate"/>
      </w:r>
      <w:r>
        <w:t>2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0941047B">
      <w:pPr>
        <w:pStyle w:val="9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_Toc2630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r>
        <w:tab/>
      </w:r>
      <w:r>
        <w:fldChar w:fldCharType="begin"/>
      </w:r>
      <w:r>
        <w:instrText xml:space="preserve"> PAGEREF _Toc2630 \h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022B8AF">
      <w:pPr>
        <w:pStyle w:val="9"/>
        <w:tabs>
          <w:tab w:val="right" w:leader="dot" w:pos="8300"/>
        </w:tabs>
      </w:pPr>
      <w:r>
        <w:rPr>
          <w:rFonts w:hint="eastAsia" w:ascii="仿宋" w:hAnsi="仿宋" w:eastAsia="仿宋" w:cs="仿宋"/>
          <w:szCs w:val="28"/>
        </w:rPr>
        <w:fldChar w:fldCharType="begin"/>
      </w:r>
      <w:r>
        <w:rPr>
          <w:rFonts w:hint="eastAsia" w:ascii="仿宋" w:hAnsi="仿宋" w:eastAsia="仿宋" w:cs="仿宋"/>
          <w:szCs w:val="28"/>
        </w:rPr>
        <w:instrText xml:space="preserve"> HYPERLINK \l _Toc28495 </w:instrText>
      </w:r>
      <w:r>
        <w:rPr>
          <w:rFonts w:hint="eastAsia" w:ascii="仿宋" w:hAnsi="仿宋" w:eastAsia="仿宋" w:cs="仿宋"/>
          <w:szCs w:val="28"/>
        </w:rPr>
        <w:fldChar w:fldCharType="separate"/>
      </w:r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r>
        <w:tab/>
      </w:r>
      <w:r>
        <w:fldChar w:fldCharType="begin"/>
      </w:r>
      <w:r>
        <w:instrText xml:space="preserve"> PAGEREF _Toc28495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仿宋" w:hAnsi="仿宋" w:eastAsia="仿宋" w:cs="仿宋"/>
          <w:szCs w:val="28"/>
        </w:rPr>
        <w:fldChar w:fldCharType="end"/>
      </w:r>
    </w:p>
    <w:p w14:paraId="5CC85EB9">
      <w:pPr>
        <w:pStyle w:val="9"/>
        <w:spacing w:line="480" w:lineRule="auto"/>
        <w:rPr>
          <w:rFonts w:ascii="仿宋" w:hAnsi="仿宋" w:eastAsia="仿宋" w:cs="仿宋"/>
          <w:sz w:val="28"/>
          <w:szCs w:val="28"/>
        </w:rPr>
        <w:sectPr>
          <w:footerReference r:id="rId3" w:type="default"/>
          <w:pgSz w:w="11906" w:h="16838"/>
          <w:pgMar w:top="1440" w:right="1803" w:bottom="1440" w:left="1803" w:header="851" w:footer="992" w:gutter="0"/>
          <w:pgNumType w:start="1"/>
          <w:cols w:space="720" w:num="1"/>
          <w:docGrid w:type="lines" w:linePitch="319" w:charSpace="0"/>
        </w:sectPr>
      </w:pPr>
      <w:r>
        <w:rPr>
          <w:rFonts w:hint="eastAsia" w:ascii="仿宋" w:hAnsi="仿宋" w:eastAsia="仿宋" w:cs="仿宋"/>
          <w:szCs w:val="28"/>
        </w:rPr>
        <w:fldChar w:fldCharType="end"/>
      </w:r>
      <w:bookmarkStart w:id="8" w:name="_Toc21195"/>
      <w:bookmarkStart w:id="9" w:name="_Toc9193"/>
      <w:bookmarkStart w:id="10" w:name="_Toc152045807"/>
      <w:bookmarkStart w:id="11" w:name="_Toc247527847"/>
      <w:bookmarkStart w:id="12" w:name="_Toc32404"/>
      <w:bookmarkStart w:id="13" w:name="_Toc152042596"/>
      <w:bookmarkStart w:id="14" w:name="_Toc144974875"/>
      <w:bookmarkStart w:id="15" w:name="_Toc247514299"/>
      <w:bookmarkStart w:id="16" w:name="_Toc10812"/>
      <w:bookmarkStart w:id="17" w:name="_Toc321933043"/>
      <w:bookmarkStart w:id="18" w:name="_Toc322079999"/>
      <w:bookmarkStart w:id="19" w:name="_Toc8741"/>
      <w:bookmarkStart w:id="20" w:name="_Toc16445"/>
    </w:p>
    <w:p w14:paraId="41221A47">
      <w:pPr>
        <w:pStyle w:val="2"/>
        <w:rPr>
          <w:rFonts w:ascii="仿宋" w:hAnsi="仿宋" w:eastAsia="仿宋" w:cs="仿宋"/>
          <w:szCs w:val="32"/>
        </w:rPr>
      </w:pPr>
      <w:bookmarkStart w:id="21" w:name="_Toc8245"/>
      <w:r>
        <w:rPr>
          <w:rFonts w:hint="eastAsia" w:ascii="仿宋" w:hAnsi="仿宋" w:eastAsia="仿宋" w:cs="仿宋"/>
          <w:szCs w:val="32"/>
        </w:rPr>
        <w:t>一、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Start w:id="22" w:name="_Toc10065"/>
      <w:bookmarkStart w:id="23" w:name="_Toc247514300"/>
      <w:bookmarkStart w:id="24" w:name="_Toc152042597"/>
      <w:bookmarkStart w:id="25" w:name="_Toc427002393"/>
      <w:bookmarkStart w:id="26" w:name="_Toc152045808"/>
      <w:bookmarkStart w:id="27" w:name="_Toc144974876"/>
      <w:bookmarkStart w:id="28" w:name="_Toc247527848"/>
      <w:r>
        <w:rPr>
          <w:rFonts w:hint="eastAsia" w:ascii="仿宋" w:hAnsi="仿宋" w:eastAsia="仿宋" w:cs="仿宋"/>
          <w:szCs w:val="32"/>
        </w:rPr>
        <w:t>报名登记表</w:t>
      </w:r>
      <w:bookmarkEnd w:id="16"/>
      <w:bookmarkEnd w:id="21"/>
      <w:bookmarkEnd w:id="22"/>
      <w:bookmarkEnd w:id="23"/>
      <w:bookmarkEnd w:id="24"/>
      <w:bookmarkEnd w:id="25"/>
      <w:bookmarkEnd w:id="26"/>
      <w:bookmarkEnd w:id="27"/>
      <w:bookmarkEnd w:id="28"/>
    </w:p>
    <w:bookmarkEnd w:id="17"/>
    <w:bookmarkEnd w:id="18"/>
    <w:bookmarkEnd w:id="19"/>
    <w:bookmarkEnd w:id="20"/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30"/>
        <w:gridCol w:w="5973"/>
      </w:tblGrid>
      <w:tr w14:paraId="334C2C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9" w:hRule="atLeast"/>
          <w:jc w:val="center"/>
        </w:trPr>
        <w:tc>
          <w:tcPr>
            <w:tcW w:w="2330" w:type="dxa"/>
            <w:vAlign w:val="center"/>
          </w:tcPr>
          <w:p w14:paraId="7719652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bookmarkStart w:id="29" w:name="_Toc3175"/>
            <w:bookmarkStart w:id="30" w:name="_Toc322080001"/>
            <w:bookmarkStart w:id="31" w:name="_Toc321933045"/>
            <w:bookmarkStart w:id="32" w:name="_Toc16693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项目名称</w:t>
            </w:r>
          </w:p>
        </w:tc>
        <w:tc>
          <w:tcPr>
            <w:tcW w:w="5973" w:type="dxa"/>
            <w:vAlign w:val="center"/>
          </w:tcPr>
          <w:p w14:paraId="5B9283D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75B2CB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31896B21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公司名称</w:t>
            </w:r>
          </w:p>
        </w:tc>
        <w:tc>
          <w:tcPr>
            <w:tcW w:w="5973" w:type="dxa"/>
            <w:vAlign w:val="center"/>
          </w:tcPr>
          <w:p w14:paraId="0A2E880D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4C525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6" w:hRule="atLeast"/>
          <w:jc w:val="center"/>
        </w:trPr>
        <w:tc>
          <w:tcPr>
            <w:tcW w:w="2330" w:type="dxa"/>
            <w:vAlign w:val="center"/>
          </w:tcPr>
          <w:p w14:paraId="4FD6FA4A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公司地址</w:t>
            </w:r>
          </w:p>
        </w:tc>
        <w:tc>
          <w:tcPr>
            <w:tcW w:w="5973" w:type="dxa"/>
            <w:vAlign w:val="center"/>
          </w:tcPr>
          <w:p w14:paraId="717A60A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27386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3B592ACE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联 系 人</w:t>
            </w:r>
          </w:p>
        </w:tc>
        <w:tc>
          <w:tcPr>
            <w:tcW w:w="5973" w:type="dxa"/>
            <w:vAlign w:val="center"/>
          </w:tcPr>
          <w:p w14:paraId="099F294B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1C2EAC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1" w:hRule="atLeast"/>
          <w:jc w:val="center"/>
        </w:trPr>
        <w:tc>
          <w:tcPr>
            <w:tcW w:w="2330" w:type="dxa"/>
            <w:vAlign w:val="center"/>
          </w:tcPr>
          <w:p w14:paraId="780CFC65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手    机</w:t>
            </w:r>
          </w:p>
        </w:tc>
        <w:tc>
          <w:tcPr>
            <w:tcW w:w="5973" w:type="dxa"/>
            <w:vAlign w:val="center"/>
          </w:tcPr>
          <w:p w14:paraId="21AC9F74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5D90E1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9" w:hRule="atLeast"/>
          <w:jc w:val="center"/>
        </w:trPr>
        <w:tc>
          <w:tcPr>
            <w:tcW w:w="2330" w:type="dxa"/>
            <w:vAlign w:val="center"/>
          </w:tcPr>
          <w:p w14:paraId="53DD9648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邮    箱</w:t>
            </w:r>
          </w:p>
          <w:p w14:paraId="43AAE9E6">
            <w:pPr>
              <w:pStyle w:val="14"/>
              <w:jc w:val="both"/>
            </w:pPr>
            <w:r>
              <w:rPr>
                <w:rFonts w:hint="eastAsia" w:ascii="仿宋" w:hAnsi="仿宋" w:eastAsia="仿宋" w:cs="仿宋"/>
              </w:rPr>
              <w:t>（与报名邮箱一致）</w:t>
            </w:r>
          </w:p>
        </w:tc>
        <w:tc>
          <w:tcPr>
            <w:tcW w:w="5973" w:type="dxa"/>
            <w:vAlign w:val="center"/>
          </w:tcPr>
          <w:p w14:paraId="31E8B980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</w:p>
        </w:tc>
      </w:tr>
      <w:tr w14:paraId="6C9C3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restart"/>
            <w:vAlign w:val="center"/>
          </w:tcPr>
          <w:p w14:paraId="5D81416F">
            <w:pPr>
              <w:pStyle w:val="14"/>
              <w:jc w:val="center"/>
              <w:rPr>
                <w:rFonts w:hint="default" w:ascii="仿宋" w:hAnsi="仿宋" w:eastAsia="仿宋" w:cs="仿宋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kern w:val="2"/>
                <w:sz w:val="30"/>
                <w:szCs w:val="30"/>
                <w:lang w:val="en-US" w:eastAsia="zh-CN" w:bidi="ar-SA"/>
              </w:rPr>
              <w:t>项目预报价</w:t>
            </w:r>
          </w:p>
        </w:tc>
        <w:tc>
          <w:tcPr>
            <w:tcW w:w="5973" w:type="dxa"/>
            <w:vAlign w:val="center"/>
          </w:tcPr>
          <w:p w14:paraId="0B2D5E46">
            <w:pPr>
              <w:widowControl/>
              <w:spacing w:before="75" w:after="75" w:line="360" w:lineRule="auto"/>
              <w:jc w:val="left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硬件：</w:t>
            </w:r>
          </w:p>
        </w:tc>
      </w:tr>
      <w:tr w14:paraId="208CB9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continue"/>
            <w:vAlign w:val="center"/>
          </w:tcPr>
          <w:p w14:paraId="666703D5">
            <w:pPr>
              <w:widowControl/>
              <w:spacing w:before="75" w:after="75" w:line="360" w:lineRule="auto"/>
              <w:jc w:val="center"/>
            </w:pPr>
          </w:p>
        </w:tc>
        <w:tc>
          <w:tcPr>
            <w:tcW w:w="5973" w:type="dxa"/>
            <w:vAlign w:val="center"/>
          </w:tcPr>
          <w:p w14:paraId="68D9B491">
            <w:pPr>
              <w:widowControl/>
              <w:spacing w:before="75" w:after="75" w:line="360" w:lineRule="auto"/>
              <w:jc w:val="left"/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软件：</w:t>
            </w:r>
          </w:p>
        </w:tc>
      </w:tr>
      <w:tr w14:paraId="6A6137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  <w:jc w:val="center"/>
        </w:trPr>
        <w:tc>
          <w:tcPr>
            <w:tcW w:w="2330" w:type="dxa"/>
            <w:vMerge w:val="continue"/>
            <w:vAlign w:val="center"/>
          </w:tcPr>
          <w:p w14:paraId="23E758F4">
            <w:pPr>
              <w:widowControl/>
              <w:spacing w:before="75" w:after="75" w:line="360" w:lineRule="auto"/>
              <w:jc w:val="center"/>
            </w:pPr>
          </w:p>
        </w:tc>
        <w:tc>
          <w:tcPr>
            <w:tcW w:w="5973" w:type="dxa"/>
            <w:vAlign w:val="center"/>
          </w:tcPr>
          <w:p w14:paraId="2D7E581D">
            <w:pPr>
              <w:widowControl/>
              <w:spacing w:before="75" w:after="75" w:line="360" w:lineRule="auto"/>
              <w:jc w:val="left"/>
              <w:rPr>
                <w:rFonts w:hint="default" w:ascii="仿宋" w:hAnsi="仿宋" w:eastAsia="仿宋" w:cs="仿宋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  <w:lang w:val="en-US" w:eastAsia="zh-CN"/>
              </w:rPr>
              <w:t>云服务器资源配置及报价：</w:t>
            </w:r>
          </w:p>
        </w:tc>
      </w:tr>
      <w:tr w14:paraId="1E25E7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9" w:hRule="atLeast"/>
          <w:jc w:val="center"/>
        </w:trPr>
        <w:tc>
          <w:tcPr>
            <w:tcW w:w="2330" w:type="dxa"/>
            <w:vAlign w:val="center"/>
          </w:tcPr>
          <w:p w14:paraId="3F54CB53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填表日期</w:t>
            </w:r>
          </w:p>
        </w:tc>
        <w:tc>
          <w:tcPr>
            <w:tcW w:w="5973" w:type="dxa"/>
            <w:vAlign w:val="center"/>
          </w:tcPr>
          <w:p w14:paraId="7B7053D9">
            <w:pPr>
              <w:widowControl/>
              <w:spacing w:before="75" w:after="75" w:line="360" w:lineRule="auto"/>
              <w:jc w:val="center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    年  月  日</w:t>
            </w:r>
          </w:p>
        </w:tc>
      </w:tr>
    </w:tbl>
    <w:p w14:paraId="75B7A6AD">
      <w:bookmarkStart w:id="33" w:name="_Toc5838"/>
    </w:p>
    <w:p w14:paraId="19038D6D">
      <w:pPr>
        <w:pStyle w:val="14"/>
      </w:pPr>
      <w:r>
        <w:br w:type="page"/>
      </w:r>
    </w:p>
    <w:p w14:paraId="65023252">
      <w:pPr>
        <w:pStyle w:val="2"/>
        <w:rPr>
          <w:rFonts w:ascii="仿宋" w:hAnsi="仿宋" w:eastAsia="仿宋" w:cs="仿宋"/>
          <w:szCs w:val="32"/>
        </w:rPr>
      </w:pPr>
      <w:bookmarkStart w:id="34" w:name="_Toc502"/>
      <w:r>
        <w:rPr>
          <w:rFonts w:hint="eastAsia" w:ascii="仿宋" w:hAnsi="仿宋" w:eastAsia="仿宋" w:cs="仿宋"/>
          <w:szCs w:val="32"/>
        </w:rPr>
        <w:t>二、</w:t>
      </w:r>
      <w:bookmarkEnd w:id="29"/>
      <w:bookmarkEnd w:id="30"/>
      <w:bookmarkEnd w:id="31"/>
      <w:bookmarkEnd w:id="32"/>
      <w:bookmarkEnd w:id="33"/>
      <w:r>
        <w:rPr>
          <w:rFonts w:hint="eastAsia" w:ascii="仿宋" w:hAnsi="仿宋" w:eastAsia="仿宋" w:cs="仿宋"/>
          <w:szCs w:val="32"/>
        </w:rPr>
        <w:t>营业执照副本</w:t>
      </w:r>
      <w:bookmarkEnd w:id="34"/>
    </w:p>
    <w:p w14:paraId="07965AAB"/>
    <w:p w14:paraId="12C6C23B">
      <w:pPr>
        <w:pStyle w:val="14"/>
      </w:pPr>
      <w:r>
        <w:br w:type="page"/>
      </w:r>
      <w:bookmarkStart w:id="35" w:name="_Toc6656"/>
    </w:p>
    <w:bookmarkEnd w:id="35"/>
    <w:p w14:paraId="1A52E685">
      <w:pPr>
        <w:pStyle w:val="2"/>
        <w:spacing w:line="480" w:lineRule="auto"/>
        <w:rPr>
          <w:rFonts w:ascii="仿宋" w:hAnsi="仿宋" w:eastAsia="仿宋" w:cs="仿宋"/>
          <w:szCs w:val="32"/>
        </w:rPr>
      </w:pPr>
      <w:bookmarkStart w:id="36" w:name="_Toc2630"/>
      <w:r>
        <w:rPr>
          <w:rFonts w:hint="eastAsia" w:ascii="仿宋" w:hAnsi="仿宋" w:eastAsia="仿宋" w:cs="仿宋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Cs w:val="32"/>
        </w:rPr>
        <w:t>、企业资质</w:t>
      </w:r>
      <w:bookmarkEnd w:id="36"/>
    </w:p>
    <w:p w14:paraId="0501161D">
      <w:pPr>
        <w:pStyle w:val="14"/>
      </w:pPr>
      <w:r>
        <w:br w:type="page"/>
      </w:r>
    </w:p>
    <w:p w14:paraId="7949E977">
      <w:pPr>
        <w:pStyle w:val="2"/>
        <w:spacing w:line="480" w:lineRule="auto"/>
        <w:jc w:val="left"/>
        <w:rPr>
          <w:rFonts w:hint="default" w:ascii="仿宋" w:hAnsi="仿宋" w:eastAsia="仿宋" w:cs="仿宋"/>
          <w:szCs w:val="32"/>
          <w:lang w:val="en-US" w:eastAsia="zh-CN"/>
        </w:rPr>
      </w:pPr>
      <w:bookmarkStart w:id="37" w:name="_Toc28495"/>
      <w:bookmarkStart w:id="38" w:name="_Toc12450"/>
      <w:r>
        <w:rPr>
          <w:rFonts w:hint="eastAsia" w:ascii="仿宋" w:hAnsi="仿宋" w:eastAsia="仿宋" w:cs="仿宋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Cs w:val="32"/>
        </w:rPr>
        <w:t>、</w:t>
      </w:r>
      <w:r>
        <w:rPr>
          <w:rFonts w:hint="eastAsia" w:ascii="仿宋" w:hAnsi="仿宋" w:eastAsia="仿宋" w:cs="仿宋"/>
          <w:szCs w:val="32"/>
          <w:lang w:val="en-US" w:eastAsia="zh-CN"/>
        </w:rPr>
        <w:t>省内成交案例（提供中标通知书或合同复印件）</w:t>
      </w:r>
      <w:bookmarkEnd w:id="37"/>
      <w:bookmarkEnd w:id="38"/>
    </w:p>
    <w:p w14:paraId="4F49EBB9">
      <w:pPr>
        <w:pStyle w:val="14"/>
      </w:pPr>
    </w:p>
    <w:p w14:paraId="2785E300"/>
    <w:sectPr>
      <w:footerReference r:id="rId4" w:type="default"/>
      <w:pgSz w:w="11906" w:h="16838"/>
      <w:pgMar w:top="1440" w:right="1803" w:bottom="1440" w:left="1803" w:header="851" w:footer="992" w:gutter="0"/>
      <w:pgNumType w:start="1"/>
      <w:cols w:space="72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ngLiU">
    <w:altName w:val="PMingLiU-ExtB"/>
    <w:panose1 w:val="02010609000101010101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SOF6B657194">
    <w:panose1 w:val="02020500000000000000"/>
    <w:charset w:val="88"/>
    <w:family w:val="auto"/>
    <w:pitch w:val="default"/>
    <w:sig w:usb0="00000001" w:usb1="00000000" w:usb2="00000000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AB63C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2458AB4B"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4DDB86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09EA3B4F">
    <w:pPr>
      <w:pStyle w:val="7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MDhiMTUwOTk2OWUwNTUyYWFjZmJhNjg2YjFmODMifQ=="/>
  </w:docVars>
  <w:rsids>
    <w:rsidRoot w:val="00A060F1"/>
    <w:rsid w:val="00072BB4"/>
    <w:rsid w:val="000758DE"/>
    <w:rsid w:val="00095DE5"/>
    <w:rsid w:val="00097C38"/>
    <w:rsid w:val="0013385A"/>
    <w:rsid w:val="001E2F5B"/>
    <w:rsid w:val="002E72E3"/>
    <w:rsid w:val="003257F0"/>
    <w:rsid w:val="0034405C"/>
    <w:rsid w:val="003B0B29"/>
    <w:rsid w:val="0050750E"/>
    <w:rsid w:val="006D7D25"/>
    <w:rsid w:val="00831B8E"/>
    <w:rsid w:val="0083694B"/>
    <w:rsid w:val="008D5277"/>
    <w:rsid w:val="008D6662"/>
    <w:rsid w:val="00A060F1"/>
    <w:rsid w:val="00A77817"/>
    <w:rsid w:val="00A853B7"/>
    <w:rsid w:val="00C23474"/>
    <w:rsid w:val="00CB321F"/>
    <w:rsid w:val="00CE2263"/>
    <w:rsid w:val="00D544E9"/>
    <w:rsid w:val="00D56AC8"/>
    <w:rsid w:val="00E4502C"/>
    <w:rsid w:val="00EA6D0B"/>
    <w:rsid w:val="00EC2844"/>
    <w:rsid w:val="00EE0DEF"/>
    <w:rsid w:val="00F37CEF"/>
    <w:rsid w:val="00F4684C"/>
    <w:rsid w:val="00FD390B"/>
    <w:rsid w:val="01BB1573"/>
    <w:rsid w:val="01EF1F4E"/>
    <w:rsid w:val="02306964"/>
    <w:rsid w:val="02C75663"/>
    <w:rsid w:val="030D45BE"/>
    <w:rsid w:val="03D457DA"/>
    <w:rsid w:val="04743E52"/>
    <w:rsid w:val="04A0456E"/>
    <w:rsid w:val="04E95E5D"/>
    <w:rsid w:val="05944CF3"/>
    <w:rsid w:val="05B57592"/>
    <w:rsid w:val="05F563DA"/>
    <w:rsid w:val="06E87559"/>
    <w:rsid w:val="06E90920"/>
    <w:rsid w:val="0728774B"/>
    <w:rsid w:val="072D1D54"/>
    <w:rsid w:val="073446FB"/>
    <w:rsid w:val="07BE3EAE"/>
    <w:rsid w:val="08512CBE"/>
    <w:rsid w:val="08C670AB"/>
    <w:rsid w:val="08ED0A50"/>
    <w:rsid w:val="08EF773B"/>
    <w:rsid w:val="09081657"/>
    <w:rsid w:val="09156B4A"/>
    <w:rsid w:val="092E279E"/>
    <w:rsid w:val="098A76F5"/>
    <w:rsid w:val="098B74B1"/>
    <w:rsid w:val="0A895DC6"/>
    <w:rsid w:val="0AF45A15"/>
    <w:rsid w:val="0B040D47"/>
    <w:rsid w:val="0B084434"/>
    <w:rsid w:val="0B6C2650"/>
    <w:rsid w:val="0C995746"/>
    <w:rsid w:val="0DFB0A9A"/>
    <w:rsid w:val="0E4740E6"/>
    <w:rsid w:val="0F6842BF"/>
    <w:rsid w:val="0F954B16"/>
    <w:rsid w:val="0FA064A7"/>
    <w:rsid w:val="0FC91CB4"/>
    <w:rsid w:val="0FDA0568"/>
    <w:rsid w:val="0FFA4568"/>
    <w:rsid w:val="102C2D32"/>
    <w:rsid w:val="10355595"/>
    <w:rsid w:val="1063301D"/>
    <w:rsid w:val="10A56ADB"/>
    <w:rsid w:val="10CC743F"/>
    <w:rsid w:val="10DE1CEA"/>
    <w:rsid w:val="10E61214"/>
    <w:rsid w:val="111B209C"/>
    <w:rsid w:val="11214E1E"/>
    <w:rsid w:val="1122418E"/>
    <w:rsid w:val="1195366A"/>
    <w:rsid w:val="12045226"/>
    <w:rsid w:val="12BE32B3"/>
    <w:rsid w:val="12C63DDC"/>
    <w:rsid w:val="13856FEB"/>
    <w:rsid w:val="146D23AB"/>
    <w:rsid w:val="14854FBF"/>
    <w:rsid w:val="14AA371F"/>
    <w:rsid w:val="154C255E"/>
    <w:rsid w:val="15FB1C13"/>
    <w:rsid w:val="16451477"/>
    <w:rsid w:val="17023A12"/>
    <w:rsid w:val="17D74D57"/>
    <w:rsid w:val="17F36086"/>
    <w:rsid w:val="180D24E1"/>
    <w:rsid w:val="189806D8"/>
    <w:rsid w:val="192630E4"/>
    <w:rsid w:val="193555AD"/>
    <w:rsid w:val="19592B76"/>
    <w:rsid w:val="197A1CD3"/>
    <w:rsid w:val="1AD64C11"/>
    <w:rsid w:val="1AFF69A7"/>
    <w:rsid w:val="1C2137B8"/>
    <w:rsid w:val="1C411EE7"/>
    <w:rsid w:val="1D3C483A"/>
    <w:rsid w:val="1D7E313E"/>
    <w:rsid w:val="1DCC3A89"/>
    <w:rsid w:val="1E1C2361"/>
    <w:rsid w:val="1E892FA9"/>
    <w:rsid w:val="1E94348E"/>
    <w:rsid w:val="1F531A0D"/>
    <w:rsid w:val="1F711520"/>
    <w:rsid w:val="1FE307A2"/>
    <w:rsid w:val="1FEE444F"/>
    <w:rsid w:val="21601315"/>
    <w:rsid w:val="216229BD"/>
    <w:rsid w:val="21DF526C"/>
    <w:rsid w:val="22330B50"/>
    <w:rsid w:val="227F5623"/>
    <w:rsid w:val="23535966"/>
    <w:rsid w:val="23653D27"/>
    <w:rsid w:val="23A615F3"/>
    <w:rsid w:val="23B223D1"/>
    <w:rsid w:val="24080805"/>
    <w:rsid w:val="24546A8E"/>
    <w:rsid w:val="24B472E3"/>
    <w:rsid w:val="24EE6994"/>
    <w:rsid w:val="251F443D"/>
    <w:rsid w:val="25787F59"/>
    <w:rsid w:val="260F0D90"/>
    <w:rsid w:val="2613738E"/>
    <w:rsid w:val="261E020C"/>
    <w:rsid w:val="269E6FEC"/>
    <w:rsid w:val="277B71DF"/>
    <w:rsid w:val="29856A8C"/>
    <w:rsid w:val="29EF6A8F"/>
    <w:rsid w:val="2A3C2835"/>
    <w:rsid w:val="2A6C322F"/>
    <w:rsid w:val="2A844719"/>
    <w:rsid w:val="2AF90A71"/>
    <w:rsid w:val="2B5C4A1E"/>
    <w:rsid w:val="2B6B3FA1"/>
    <w:rsid w:val="2C7E28DA"/>
    <w:rsid w:val="2DC42C7C"/>
    <w:rsid w:val="2E575CC7"/>
    <w:rsid w:val="2F32563E"/>
    <w:rsid w:val="2F7A1519"/>
    <w:rsid w:val="2F8337D6"/>
    <w:rsid w:val="2F991BD2"/>
    <w:rsid w:val="3037781D"/>
    <w:rsid w:val="30B71989"/>
    <w:rsid w:val="311240D4"/>
    <w:rsid w:val="317B5E40"/>
    <w:rsid w:val="318C4BC4"/>
    <w:rsid w:val="31CD4DA1"/>
    <w:rsid w:val="31FC1791"/>
    <w:rsid w:val="320E60DF"/>
    <w:rsid w:val="3255145A"/>
    <w:rsid w:val="325F607A"/>
    <w:rsid w:val="3266205E"/>
    <w:rsid w:val="32EC5F6E"/>
    <w:rsid w:val="336670B5"/>
    <w:rsid w:val="339372C7"/>
    <w:rsid w:val="33B977C6"/>
    <w:rsid w:val="34062401"/>
    <w:rsid w:val="346A1B1B"/>
    <w:rsid w:val="352556F7"/>
    <w:rsid w:val="35737CE7"/>
    <w:rsid w:val="35A10FE7"/>
    <w:rsid w:val="35B96213"/>
    <w:rsid w:val="364A6405"/>
    <w:rsid w:val="36C846A3"/>
    <w:rsid w:val="36EB63EB"/>
    <w:rsid w:val="375530E3"/>
    <w:rsid w:val="375D3FC3"/>
    <w:rsid w:val="37A3097E"/>
    <w:rsid w:val="38091C50"/>
    <w:rsid w:val="38392F5F"/>
    <w:rsid w:val="389D47C5"/>
    <w:rsid w:val="38F9792F"/>
    <w:rsid w:val="39BF193B"/>
    <w:rsid w:val="3A10654A"/>
    <w:rsid w:val="3A21087C"/>
    <w:rsid w:val="3AD30AE1"/>
    <w:rsid w:val="3ADD2D94"/>
    <w:rsid w:val="3AFF0775"/>
    <w:rsid w:val="3B192A49"/>
    <w:rsid w:val="3BD16A31"/>
    <w:rsid w:val="3C4C128A"/>
    <w:rsid w:val="3D074637"/>
    <w:rsid w:val="3D2601E0"/>
    <w:rsid w:val="3DD409E9"/>
    <w:rsid w:val="3DED17A0"/>
    <w:rsid w:val="3E123B4E"/>
    <w:rsid w:val="3E9E2047"/>
    <w:rsid w:val="3EDA5061"/>
    <w:rsid w:val="3F155608"/>
    <w:rsid w:val="3F8B0FAC"/>
    <w:rsid w:val="3FC5154B"/>
    <w:rsid w:val="40630271"/>
    <w:rsid w:val="40D757B8"/>
    <w:rsid w:val="41381017"/>
    <w:rsid w:val="416B1590"/>
    <w:rsid w:val="41AE661F"/>
    <w:rsid w:val="41D549CE"/>
    <w:rsid w:val="41F229FE"/>
    <w:rsid w:val="421E4E7B"/>
    <w:rsid w:val="42701445"/>
    <w:rsid w:val="42E00ECD"/>
    <w:rsid w:val="4317146D"/>
    <w:rsid w:val="431B51EF"/>
    <w:rsid w:val="44F31B88"/>
    <w:rsid w:val="457D213C"/>
    <w:rsid w:val="463D3B8D"/>
    <w:rsid w:val="46784BD2"/>
    <w:rsid w:val="470F4C50"/>
    <w:rsid w:val="47C8534C"/>
    <w:rsid w:val="493364C6"/>
    <w:rsid w:val="49357A78"/>
    <w:rsid w:val="4A295EC0"/>
    <w:rsid w:val="4A2D2C93"/>
    <w:rsid w:val="4A2D71CC"/>
    <w:rsid w:val="4A330F0D"/>
    <w:rsid w:val="4A7D6F75"/>
    <w:rsid w:val="4ABA5ADE"/>
    <w:rsid w:val="4B0260F1"/>
    <w:rsid w:val="4BC96E27"/>
    <w:rsid w:val="4C38117E"/>
    <w:rsid w:val="4C474F23"/>
    <w:rsid w:val="4C610215"/>
    <w:rsid w:val="4C6330FC"/>
    <w:rsid w:val="4C817A2A"/>
    <w:rsid w:val="4D86169B"/>
    <w:rsid w:val="4DAB6FB3"/>
    <w:rsid w:val="4DFD0BDA"/>
    <w:rsid w:val="4E4168DE"/>
    <w:rsid w:val="4F3913B0"/>
    <w:rsid w:val="4F7A7B9F"/>
    <w:rsid w:val="4F92527D"/>
    <w:rsid w:val="4FB61DF7"/>
    <w:rsid w:val="4FC77E6D"/>
    <w:rsid w:val="4FF37799"/>
    <w:rsid w:val="50693460"/>
    <w:rsid w:val="507C1E50"/>
    <w:rsid w:val="50A774C5"/>
    <w:rsid w:val="51947445"/>
    <w:rsid w:val="51E657D3"/>
    <w:rsid w:val="527E3EE9"/>
    <w:rsid w:val="52C01355"/>
    <w:rsid w:val="53195A05"/>
    <w:rsid w:val="53921869"/>
    <w:rsid w:val="53A22C65"/>
    <w:rsid w:val="53E70A88"/>
    <w:rsid w:val="54833DEB"/>
    <w:rsid w:val="54AB6520"/>
    <w:rsid w:val="54D20940"/>
    <w:rsid w:val="551C33C6"/>
    <w:rsid w:val="55231853"/>
    <w:rsid w:val="558B590E"/>
    <w:rsid w:val="55F34962"/>
    <w:rsid w:val="562148DD"/>
    <w:rsid w:val="563841A1"/>
    <w:rsid w:val="56453684"/>
    <w:rsid w:val="5654288D"/>
    <w:rsid w:val="567C4367"/>
    <w:rsid w:val="575A5B5C"/>
    <w:rsid w:val="57C93714"/>
    <w:rsid w:val="58644BBE"/>
    <w:rsid w:val="587C574E"/>
    <w:rsid w:val="58FB5AC7"/>
    <w:rsid w:val="590E524E"/>
    <w:rsid w:val="598B6C60"/>
    <w:rsid w:val="5A4C3733"/>
    <w:rsid w:val="5A6A791C"/>
    <w:rsid w:val="5A9F6178"/>
    <w:rsid w:val="5AA02756"/>
    <w:rsid w:val="5AD8248F"/>
    <w:rsid w:val="5B4B4641"/>
    <w:rsid w:val="5C8E1218"/>
    <w:rsid w:val="5CFF5793"/>
    <w:rsid w:val="5D782FFC"/>
    <w:rsid w:val="5D7A1786"/>
    <w:rsid w:val="5DA72697"/>
    <w:rsid w:val="5E450242"/>
    <w:rsid w:val="5ED16935"/>
    <w:rsid w:val="5F497D99"/>
    <w:rsid w:val="5FD44C60"/>
    <w:rsid w:val="60116448"/>
    <w:rsid w:val="60557DCF"/>
    <w:rsid w:val="606A1441"/>
    <w:rsid w:val="60725AC7"/>
    <w:rsid w:val="6094362D"/>
    <w:rsid w:val="61837D7B"/>
    <w:rsid w:val="61904642"/>
    <w:rsid w:val="61914BE0"/>
    <w:rsid w:val="62BC3DA4"/>
    <w:rsid w:val="6315416A"/>
    <w:rsid w:val="635D22FB"/>
    <w:rsid w:val="63DF2CE3"/>
    <w:rsid w:val="64061D04"/>
    <w:rsid w:val="64615F68"/>
    <w:rsid w:val="6479462B"/>
    <w:rsid w:val="64D75C2F"/>
    <w:rsid w:val="65287167"/>
    <w:rsid w:val="65A1166E"/>
    <w:rsid w:val="65E164E0"/>
    <w:rsid w:val="664356A7"/>
    <w:rsid w:val="66C307FF"/>
    <w:rsid w:val="66FC2992"/>
    <w:rsid w:val="674B4F97"/>
    <w:rsid w:val="675919FD"/>
    <w:rsid w:val="67712BBE"/>
    <w:rsid w:val="67A2064B"/>
    <w:rsid w:val="67B32269"/>
    <w:rsid w:val="67EC3528"/>
    <w:rsid w:val="690A3F6A"/>
    <w:rsid w:val="69185FA7"/>
    <w:rsid w:val="691B0000"/>
    <w:rsid w:val="69BD1094"/>
    <w:rsid w:val="69D56DB7"/>
    <w:rsid w:val="6B0D2576"/>
    <w:rsid w:val="6C0F592E"/>
    <w:rsid w:val="6C49357E"/>
    <w:rsid w:val="6C4C0358"/>
    <w:rsid w:val="6C5220E8"/>
    <w:rsid w:val="6C6F0AF5"/>
    <w:rsid w:val="6C8E21D6"/>
    <w:rsid w:val="6DB3060A"/>
    <w:rsid w:val="6DED690C"/>
    <w:rsid w:val="6E530DD9"/>
    <w:rsid w:val="6E5C03DE"/>
    <w:rsid w:val="6E8964C6"/>
    <w:rsid w:val="6ED753DC"/>
    <w:rsid w:val="6ED951FF"/>
    <w:rsid w:val="6EED505C"/>
    <w:rsid w:val="6F124120"/>
    <w:rsid w:val="6F373D09"/>
    <w:rsid w:val="700F5207"/>
    <w:rsid w:val="70626B3F"/>
    <w:rsid w:val="708B1CBD"/>
    <w:rsid w:val="709172D0"/>
    <w:rsid w:val="712C4564"/>
    <w:rsid w:val="71725408"/>
    <w:rsid w:val="71725649"/>
    <w:rsid w:val="722D1C0D"/>
    <w:rsid w:val="726B6069"/>
    <w:rsid w:val="735101D5"/>
    <w:rsid w:val="74A06F18"/>
    <w:rsid w:val="74AE2419"/>
    <w:rsid w:val="74D579FA"/>
    <w:rsid w:val="751C4B6B"/>
    <w:rsid w:val="76662397"/>
    <w:rsid w:val="767840BC"/>
    <w:rsid w:val="76B20F4E"/>
    <w:rsid w:val="7742238A"/>
    <w:rsid w:val="77642543"/>
    <w:rsid w:val="7788006F"/>
    <w:rsid w:val="77D00D5B"/>
    <w:rsid w:val="786A6020"/>
    <w:rsid w:val="78AB30AD"/>
    <w:rsid w:val="7A550388"/>
    <w:rsid w:val="7A9E5044"/>
    <w:rsid w:val="7AF83D7F"/>
    <w:rsid w:val="7B080BCA"/>
    <w:rsid w:val="7B657EA3"/>
    <w:rsid w:val="7B8D2219"/>
    <w:rsid w:val="7B9418C4"/>
    <w:rsid w:val="7C021ED6"/>
    <w:rsid w:val="7C553A55"/>
    <w:rsid w:val="7C574B4C"/>
    <w:rsid w:val="7C5F5225"/>
    <w:rsid w:val="7DF8331B"/>
    <w:rsid w:val="7EC06CB3"/>
    <w:rsid w:val="7EF53C57"/>
    <w:rsid w:val="7FA97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jc w:val="center"/>
      <w:outlineLvl w:val="0"/>
    </w:pPr>
    <w:rPr>
      <w:b/>
      <w:kern w:val="44"/>
      <w:sz w:val="32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line="413" w:lineRule="auto"/>
      <w:outlineLvl w:val="2"/>
    </w:pPr>
    <w:rPr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Indent"/>
    <w:basedOn w:val="1"/>
    <w:qFormat/>
    <w:uiPriority w:val="0"/>
    <w:pPr>
      <w:adjustRightInd w:val="0"/>
      <w:spacing w:line="360" w:lineRule="atLeast"/>
      <w:ind w:firstLine="420"/>
      <w:textAlignment w:val="baseline"/>
    </w:pPr>
  </w:style>
  <w:style w:type="paragraph" w:styleId="6">
    <w:name w:val="Body Text"/>
    <w:basedOn w:val="1"/>
    <w:qFormat/>
    <w:uiPriority w:val="1"/>
    <w:rPr>
      <w:rFonts w:ascii="宋体" w:hAnsi="宋体" w:cs="宋体"/>
      <w:szCs w:val="21"/>
      <w:lang w:val="zh-CN" w:bidi="zh-CN"/>
    </w:rPr>
  </w:style>
  <w:style w:type="paragraph" w:styleId="7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</w:style>
  <w:style w:type="table" w:styleId="11">
    <w:name w:val="Table Grid"/>
    <w:basedOn w:val="10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qFormat/>
    <w:uiPriority w:val="99"/>
    <w:rPr>
      <w:color w:val="0000FF"/>
      <w:u w:val="single"/>
    </w:rPr>
  </w:style>
  <w:style w:type="paragraph" w:customStyle="1" w:styleId="14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character" w:customStyle="1" w:styleId="15">
    <w:name w:val="页脚 字符"/>
    <w:link w:val="7"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6">
    <w:name w:val="页眉 字符"/>
    <w:link w:val="8"/>
    <w:qFormat/>
    <w:uiPriority w:val="0"/>
    <w:rPr>
      <w:rFonts w:ascii="Times New Roman" w:hAnsi="Times New Roman"/>
      <w:kern w:val="2"/>
      <w:sz w:val="18"/>
      <w:szCs w:val="18"/>
    </w:rPr>
  </w:style>
  <w:style w:type="character" w:customStyle="1" w:styleId="17">
    <w:name w:val="font2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8">
    <w:name w:val="font11"/>
    <w:qFormat/>
    <w:uiPriority w:val="0"/>
    <w:rPr>
      <w:rFonts w:hint="eastAsia" w:ascii="宋体" w:hAnsi="宋体" w:eastAsia="宋体" w:cs="宋体"/>
      <w:b/>
      <w:color w:val="FF0000"/>
      <w:sz w:val="20"/>
      <w:szCs w:val="20"/>
      <w:u w:val="none"/>
    </w:rPr>
  </w:style>
  <w:style w:type="character" w:customStyle="1" w:styleId="19">
    <w:name w:val="font41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paragraph" w:customStyle="1" w:styleId="20">
    <w:name w:val="Body text|3"/>
    <w:basedOn w:val="1"/>
    <w:qFormat/>
    <w:uiPriority w:val="0"/>
    <w:pPr>
      <w:spacing w:after="360"/>
      <w:jc w:val="center"/>
    </w:pPr>
    <w:rPr>
      <w:rFonts w:ascii="MingLiU" w:hAnsi="MingLiU" w:eastAsia="MingLiU" w:cs="MingLiU"/>
      <w:lang w:val="zh-TW" w:eastAsia="zh-TW" w:bidi="zh-TW"/>
    </w:rPr>
  </w:style>
  <w:style w:type="paragraph" w:customStyle="1" w:styleId="21">
    <w:name w:val="段"/>
    <w:next w:val="1"/>
    <w:qFormat/>
    <w:uiPriority w:val="0"/>
    <w:pPr>
      <w:autoSpaceDE w:val="0"/>
      <w:autoSpaceDN w:val="0"/>
      <w:adjustRightInd w:val="0"/>
      <w:snapToGrid w:val="0"/>
      <w:spacing w:line="360" w:lineRule="auto"/>
      <w:ind w:firstLine="200" w:firstLineChars="200"/>
      <w:jc w:val="both"/>
    </w:pPr>
    <w:rPr>
      <w:rFonts w:ascii="宋体" w:hAnsi="Calibri" w:eastAsia="宋体" w:cs="Times New Roman"/>
      <w:sz w:val="24"/>
      <w:szCs w:val="22"/>
      <w:lang w:val="en-US" w:eastAsia="zh-CN" w:bidi="ar-SA"/>
    </w:rPr>
  </w:style>
  <w:style w:type="paragraph" w:customStyle="1" w:styleId="22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Body text|1"/>
    <w:basedOn w:val="1"/>
    <w:qFormat/>
    <w:uiPriority w:val="0"/>
    <w:pPr>
      <w:spacing w:after="120" w:line="360" w:lineRule="auto"/>
      <w:ind w:firstLine="400"/>
    </w:pPr>
    <w:rPr>
      <w:rFonts w:ascii="MingLiU" w:hAnsi="MingLiU" w:eastAsia="MingLiU" w:cs="MingLiU"/>
      <w:sz w:val="20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CF811-B8EC-4058-A92D-96DC6A803D1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MP</Company>
  <Pages>7</Pages>
  <Words>390</Words>
  <Characters>417</Characters>
  <Lines>16</Lines>
  <Paragraphs>4</Paragraphs>
  <TotalTime>1</TotalTime>
  <ScaleCrop>false</ScaleCrop>
  <LinksUpToDate>false</LinksUpToDate>
  <CharactersWithSpaces>445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2024-05-14T08:51:00Z</dcterms:created>
  <dc:creator>Administrator</dc:creator>
  <cp:lastModifiedBy>闲着</cp:lastModifiedBy>
  <cp:lastPrinted>2022-11-28T00:22:00Z</cp:lastPrinted>
  <dcterms:modified xsi:type="dcterms:W3CDTF">2026-06-22T08:59:59Z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612C0E918B8F4FE0BDDE0FC6C82C36F6</vt:lpwstr>
  </property>
  <property fmtid="{D5CDD505-2E9C-101B-9397-08002B2CF9AE}" pid="4" name="KSOTemplateDocerSaveRecord">
    <vt:lpwstr>eyJoZGlkIjoiODg5N2RhODE0YzBhYTk5M2I4MzhkMTUwYmFmODQ1ODUiLCJ1c2VySWQiOiI1MTEyMDI4NTEifQ==</vt:lpwstr>
  </property>
</Properties>
</file>