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A2E4DD">
      <w:pPr>
        <w:keepNext w:val="0"/>
        <w:keepLines w:val="0"/>
        <w:pageBreakBefore w:val="0"/>
        <w:widowControl w:val="0"/>
        <w:tabs>
          <w:tab w:val="left" w:pos="3780"/>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ascii="方正小标宋简体" w:hAnsi="华文中宋" w:eastAsia="方正小标宋简体"/>
          <w:b/>
          <w:color w:val="auto"/>
          <w:sz w:val="44"/>
          <w:szCs w:val="44"/>
          <w:highlight w:val="none"/>
          <w:lang w:val="zh-CN"/>
        </w:rPr>
      </w:pPr>
    </w:p>
    <w:p w14:paraId="3B8AF77A">
      <w:pPr>
        <w:keepNext w:val="0"/>
        <w:keepLines w:val="0"/>
        <w:pageBreakBefore w:val="0"/>
        <w:widowControl w:val="0"/>
        <w:tabs>
          <w:tab w:val="left" w:pos="3780"/>
        </w:tabs>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ascii="方正小标宋简体" w:hAnsi="华文中宋" w:eastAsia="方正小标宋简体"/>
          <w:b/>
          <w:color w:val="auto"/>
          <w:sz w:val="72"/>
          <w:szCs w:val="72"/>
          <w:highlight w:val="none"/>
          <w:lang w:val="zh-CN"/>
        </w:rPr>
      </w:pPr>
      <w:r>
        <w:rPr>
          <w:rFonts w:hint="eastAsia" w:ascii="方正小标宋简体" w:hAnsi="华文中宋" w:eastAsia="方正小标宋简体"/>
          <w:b/>
          <w:color w:val="auto"/>
          <w:sz w:val="44"/>
          <w:szCs w:val="44"/>
          <w:highlight w:val="none"/>
          <w:lang w:val="zh-CN"/>
        </w:rPr>
        <w:t>舒城县人民医院</w:t>
      </w:r>
      <w:r>
        <w:rPr>
          <w:rFonts w:hint="eastAsia" w:ascii="方正小标宋简体" w:hAnsi="华文中宋" w:eastAsia="方正小标宋简体"/>
          <w:b/>
          <w:color w:val="auto"/>
          <w:sz w:val="44"/>
          <w:szCs w:val="44"/>
          <w:highlight w:val="none"/>
          <w:lang w:val="en-US" w:eastAsia="zh-CN"/>
        </w:rPr>
        <w:t>影像科及医美中心</w:t>
      </w:r>
      <w:r>
        <w:rPr>
          <w:rFonts w:hint="eastAsia" w:ascii="方正小标宋简体" w:hAnsi="华文中宋" w:eastAsia="方正小标宋简体"/>
          <w:b/>
          <w:color w:val="auto"/>
          <w:sz w:val="44"/>
          <w:szCs w:val="44"/>
          <w:highlight w:val="none"/>
          <w:lang w:val="zh-CN"/>
        </w:rPr>
        <w:t>改造项目设计</w:t>
      </w:r>
    </w:p>
    <w:p w14:paraId="06B43F02">
      <w:pPr>
        <w:tabs>
          <w:tab w:val="left" w:pos="3780"/>
        </w:tabs>
        <w:spacing w:afterLines="20" w:line="700" w:lineRule="exact"/>
        <w:jc w:val="center"/>
        <w:rPr>
          <w:rFonts w:ascii="方正小标宋简体" w:hAnsi="华文中宋" w:eastAsia="方正小标宋简体"/>
          <w:b/>
          <w:color w:val="auto"/>
          <w:sz w:val="72"/>
          <w:szCs w:val="72"/>
          <w:highlight w:val="none"/>
          <w:lang w:val="zh-CN"/>
        </w:rPr>
      </w:pPr>
    </w:p>
    <w:p w14:paraId="721736E7">
      <w:pPr>
        <w:pStyle w:val="17"/>
        <w:rPr>
          <w:color w:val="auto"/>
          <w:highlight w:val="none"/>
          <w:lang w:val="zh-CN"/>
        </w:rPr>
      </w:pPr>
    </w:p>
    <w:p w14:paraId="6E1FB052">
      <w:pPr>
        <w:tabs>
          <w:tab w:val="left" w:pos="3780"/>
          <w:tab w:val="center" w:pos="4212"/>
          <w:tab w:val="left" w:pos="6666"/>
        </w:tabs>
        <w:spacing w:afterLines="20" w:line="800" w:lineRule="exact"/>
        <w:jc w:val="left"/>
        <w:rPr>
          <w:rFonts w:hint="eastAsia" w:ascii="方正小标宋简体" w:hAnsi="华文中宋" w:eastAsia="方正小标宋简体"/>
          <w:b/>
          <w:color w:val="auto"/>
          <w:sz w:val="72"/>
          <w:szCs w:val="72"/>
          <w:highlight w:val="none"/>
          <w:lang w:val="zh-CN"/>
        </w:rPr>
      </w:pPr>
      <w:r>
        <w:rPr>
          <w:rFonts w:hint="eastAsia" w:ascii="方正小标宋简体" w:hAnsi="华文中宋" w:eastAsia="方正小标宋简体"/>
          <w:b/>
          <w:color w:val="auto"/>
          <w:sz w:val="72"/>
          <w:szCs w:val="72"/>
          <w:highlight w:val="none"/>
          <w:lang w:val="zh-CN"/>
        </w:rPr>
        <w:tab/>
      </w:r>
      <w:r>
        <w:rPr>
          <w:rFonts w:hint="eastAsia" w:ascii="方正小标宋简体" w:hAnsi="华文中宋" w:eastAsia="方正小标宋简体"/>
          <w:b/>
          <w:color w:val="auto"/>
          <w:sz w:val="72"/>
          <w:szCs w:val="72"/>
          <w:highlight w:val="none"/>
          <w:lang w:val="zh-CN"/>
        </w:rPr>
        <w:tab/>
      </w:r>
      <w:r>
        <w:rPr>
          <w:rFonts w:hint="eastAsia" w:ascii="方正小标宋简体" w:hAnsi="华文中宋" w:eastAsia="方正小标宋简体"/>
          <w:b/>
          <w:color w:val="auto"/>
          <w:sz w:val="72"/>
          <w:szCs w:val="72"/>
          <w:highlight w:val="none"/>
          <w:lang w:val="zh-CN"/>
        </w:rPr>
        <w:t>发</w:t>
      </w:r>
      <w:r>
        <w:rPr>
          <w:rFonts w:hint="eastAsia" w:ascii="方正小标宋简体" w:hAnsi="华文中宋" w:eastAsia="方正小标宋简体"/>
          <w:b/>
          <w:color w:val="auto"/>
          <w:sz w:val="72"/>
          <w:szCs w:val="72"/>
          <w:highlight w:val="none"/>
          <w:lang w:val="zh-CN"/>
        </w:rPr>
        <w:tab/>
      </w:r>
    </w:p>
    <w:p w14:paraId="664B1F60">
      <w:pPr>
        <w:tabs>
          <w:tab w:val="left" w:pos="3780"/>
        </w:tabs>
        <w:spacing w:afterLines="20" w:line="800" w:lineRule="exact"/>
        <w:jc w:val="center"/>
        <w:rPr>
          <w:rFonts w:hint="eastAsia" w:ascii="方正小标宋简体" w:hAnsi="华文中宋" w:eastAsia="方正小标宋简体"/>
          <w:b/>
          <w:color w:val="auto"/>
          <w:sz w:val="72"/>
          <w:szCs w:val="72"/>
          <w:highlight w:val="none"/>
          <w:lang w:val="zh-CN"/>
        </w:rPr>
      </w:pPr>
    </w:p>
    <w:p w14:paraId="521E5210">
      <w:pPr>
        <w:tabs>
          <w:tab w:val="left" w:pos="3780"/>
        </w:tabs>
        <w:spacing w:afterLines="20" w:line="800" w:lineRule="exact"/>
        <w:jc w:val="center"/>
        <w:rPr>
          <w:rFonts w:ascii="方正小标宋简体" w:hAnsi="华文中宋" w:eastAsia="方正小标宋简体"/>
          <w:b/>
          <w:color w:val="auto"/>
          <w:sz w:val="72"/>
          <w:szCs w:val="72"/>
          <w:highlight w:val="none"/>
          <w:lang w:val="zh-CN"/>
        </w:rPr>
      </w:pPr>
      <w:r>
        <w:rPr>
          <w:rFonts w:hint="eastAsia" w:ascii="方正小标宋简体" w:hAnsi="华文中宋" w:eastAsia="方正小标宋简体"/>
          <w:b/>
          <w:color w:val="auto"/>
          <w:sz w:val="72"/>
          <w:szCs w:val="72"/>
          <w:highlight w:val="none"/>
          <w:lang w:val="zh-CN"/>
        </w:rPr>
        <w:t>包</w:t>
      </w:r>
    </w:p>
    <w:p w14:paraId="21BF9EBB">
      <w:pPr>
        <w:tabs>
          <w:tab w:val="left" w:pos="3780"/>
        </w:tabs>
        <w:spacing w:afterLines="20" w:line="800" w:lineRule="exact"/>
        <w:jc w:val="center"/>
        <w:rPr>
          <w:rFonts w:ascii="方正小标宋简体" w:hAnsi="华文中宋" w:eastAsia="方正小标宋简体"/>
          <w:b/>
          <w:color w:val="auto"/>
          <w:sz w:val="72"/>
          <w:szCs w:val="72"/>
          <w:highlight w:val="none"/>
          <w:lang w:val="zh-CN"/>
        </w:rPr>
      </w:pPr>
    </w:p>
    <w:p w14:paraId="2EF532D3">
      <w:pPr>
        <w:tabs>
          <w:tab w:val="left" w:pos="3780"/>
        </w:tabs>
        <w:spacing w:afterLines="20" w:line="800" w:lineRule="exact"/>
        <w:jc w:val="center"/>
        <w:rPr>
          <w:rFonts w:ascii="方正小标宋简体" w:hAnsi="华文中宋" w:eastAsia="方正小标宋简体"/>
          <w:b/>
          <w:color w:val="auto"/>
          <w:sz w:val="72"/>
          <w:szCs w:val="72"/>
          <w:highlight w:val="none"/>
          <w:lang w:val="zh-CN"/>
        </w:rPr>
      </w:pPr>
      <w:r>
        <w:rPr>
          <w:rFonts w:hint="eastAsia" w:ascii="方正小标宋简体" w:hAnsi="华文中宋" w:eastAsia="方正小标宋简体"/>
          <w:b/>
          <w:color w:val="auto"/>
          <w:sz w:val="72"/>
          <w:szCs w:val="72"/>
          <w:highlight w:val="none"/>
          <w:lang w:val="zh-CN"/>
        </w:rPr>
        <w:t>文</w:t>
      </w:r>
    </w:p>
    <w:p w14:paraId="4D587872">
      <w:pPr>
        <w:tabs>
          <w:tab w:val="left" w:pos="3780"/>
        </w:tabs>
        <w:spacing w:afterLines="20" w:line="800" w:lineRule="exact"/>
        <w:jc w:val="center"/>
        <w:rPr>
          <w:rFonts w:ascii="方正小标宋简体" w:hAnsi="华文中宋" w:eastAsia="方正小标宋简体"/>
          <w:b/>
          <w:color w:val="auto"/>
          <w:sz w:val="72"/>
          <w:szCs w:val="72"/>
          <w:highlight w:val="none"/>
          <w:lang w:val="zh-CN"/>
        </w:rPr>
      </w:pPr>
    </w:p>
    <w:p w14:paraId="26F944E4">
      <w:pPr>
        <w:tabs>
          <w:tab w:val="left" w:pos="3780"/>
        </w:tabs>
        <w:spacing w:afterLines="20" w:line="800" w:lineRule="exact"/>
        <w:jc w:val="center"/>
        <w:rPr>
          <w:rFonts w:ascii="方正小标宋简体" w:hAnsi="华文中宋" w:eastAsia="方正小标宋简体"/>
          <w:b/>
          <w:color w:val="auto"/>
          <w:sz w:val="72"/>
          <w:szCs w:val="72"/>
          <w:highlight w:val="none"/>
          <w:lang w:val="zh-CN"/>
        </w:rPr>
      </w:pPr>
      <w:r>
        <w:rPr>
          <w:rFonts w:hint="eastAsia" w:ascii="方正小标宋简体" w:hAnsi="华文中宋" w:eastAsia="方正小标宋简体"/>
          <w:b/>
          <w:color w:val="auto"/>
          <w:sz w:val="72"/>
          <w:szCs w:val="72"/>
          <w:highlight w:val="none"/>
          <w:lang w:val="zh-CN"/>
        </w:rPr>
        <w:t>件</w:t>
      </w:r>
    </w:p>
    <w:p w14:paraId="30652F94">
      <w:pPr>
        <w:tabs>
          <w:tab w:val="left" w:pos="3780"/>
        </w:tabs>
        <w:spacing w:afterLines="20" w:line="560" w:lineRule="exact"/>
        <w:jc w:val="center"/>
        <w:rPr>
          <w:rFonts w:ascii="方正小标宋简体" w:hAnsi="华文中宋" w:eastAsia="方正小标宋简体"/>
          <w:b/>
          <w:color w:val="auto"/>
          <w:sz w:val="44"/>
          <w:szCs w:val="44"/>
          <w:highlight w:val="none"/>
          <w:lang w:val="zh-CN"/>
        </w:rPr>
      </w:pPr>
    </w:p>
    <w:p w14:paraId="5691FB7F">
      <w:pPr>
        <w:tabs>
          <w:tab w:val="left" w:pos="3780"/>
        </w:tabs>
        <w:spacing w:afterLines="20" w:line="560" w:lineRule="exact"/>
        <w:jc w:val="center"/>
        <w:rPr>
          <w:rFonts w:ascii="方正小标宋简体" w:hAnsi="华文中宋" w:eastAsia="方正小标宋简体"/>
          <w:b/>
          <w:color w:val="auto"/>
          <w:sz w:val="44"/>
          <w:szCs w:val="44"/>
          <w:highlight w:val="none"/>
          <w:lang w:val="zh-CN"/>
        </w:rPr>
      </w:pPr>
    </w:p>
    <w:p w14:paraId="757FEFFC">
      <w:pPr>
        <w:adjustRightInd w:val="0"/>
        <w:snapToGrid w:val="0"/>
        <w:spacing w:before="62" w:beforeLines="20" w:after="62" w:afterLines="20" w:line="540" w:lineRule="exact"/>
        <w:jc w:val="center"/>
        <w:rPr>
          <w:rFonts w:hint="eastAsia" w:ascii="宋体" w:hAnsi="宋体"/>
          <w:b/>
          <w:color w:val="auto"/>
          <w:sz w:val="32"/>
          <w:szCs w:val="32"/>
          <w:highlight w:val="none"/>
          <w:lang w:val="zh-CN" w:eastAsia="zh-CN"/>
        </w:rPr>
      </w:pPr>
      <w:r>
        <w:rPr>
          <w:rFonts w:hint="eastAsia" w:ascii="宋体" w:hAnsi="宋体"/>
          <w:b/>
          <w:color w:val="auto"/>
          <w:spacing w:val="0"/>
          <w:sz w:val="32"/>
          <w:szCs w:val="32"/>
          <w:highlight w:val="none"/>
          <w:lang w:val="zh-CN" w:eastAsia="zh-CN"/>
        </w:rPr>
        <w:t>发包人</w:t>
      </w:r>
      <w:r>
        <w:rPr>
          <w:rFonts w:hint="eastAsia" w:ascii="宋体" w:hAnsi="宋体"/>
          <w:b/>
          <w:color w:val="auto"/>
          <w:sz w:val="32"/>
          <w:szCs w:val="32"/>
          <w:highlight w:val="none"/>
          <w:lang w:val="zh-CN" w:eastAsia="zh-CN"/>
        </w:rPr>
        <w:t>：舒城县人民医院</w:t>
      </w:r>
    </w:p>
    <w:p w14:paraId="3C1DD793">
      <w:pPr>
        <w:adjustRightInd w:val="0"/>
        <w:snapToGrid w:val="0"/>
        <w:spacing w:before="62" w:beforeLines="20" w:after="62" w:afterLines="20" w:line="540" w:lineRule="exact"/>
        <w:jc w:val="center"/>
        <w:rPr>
          <w:rFonts w:hint="eastAsia" w:ascii="宋体" w:hAnsi="宋体"/>
          <w:b/>
          <w:color w:val="auto"/>
          <w:sz w:val="32"/>
          <w:szCs w:val="32"/>
          <w:highlight w:val="none"/>
          <w:lang w:val="en-US" w:eastAsia="zh-CN"/>
        </w:rPr>
        <w:sectPr>
          <w:headerReference r:id="rId3" w:type="default"/>
          <w:footerReference r:id="rId4" w:type="default"/>
          <w:pgSz w:w="11906" w:h="16838"/>
          <w:pgMar w:top="1440" w:right="1800" w:bottom="1440" w:left="1800" w:header="851" w:footer="992" w:gutter="0"/>
          <w:cols w:space="720" w:num="1"/>
          <w:docGrid w:type="lines" w:linePitch="312" w:charSpace="0"/>
        </w:sectPr>
      </w:pPr>
      <w:r>
        <w:rPr>
          <w:rFonts w:hint="eastAsia" w:ascii="宋体" w:hAnsi="宋体"/>
          <w:b/>
          <w:color w:val="auto"/>
          <w:sz w:val="32"/>
          <w:szCs w:val="32"/>
          <w:highlight w:val="none"/>
          <w:lang w:val="en-US" w:eastAsia="zh-CN"/>
        </w:rPr>
        <w:t>2026年5月</w:t>
      </w:r>
    </w:p>
    <w:p w14:paraId="393467D9">
      <w:pPr>
        <w:pStyle w:val="34"/>
        <w:rPr>
          <w:rFonts w:hint="eastAsia"/>
          <w:color w:val="auto"/>
          <w:highlight w:val="none"/>
          <w:lang w:val="en-US" w:eastAsia="zh-CN"/>
        </w:rPr>
      </w:pPr>
    </w:p>
    <w:tbl>
      <w:tblPr>
        <w:tblStyle w:val="18"/>
        <w:tblW w:w="9860"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1783"/>
        <w:gridCol w:w="551"/>
        <w:gridCol w:w="7526"/>
      </w:tblGrid>
      <w:tr w14:paraId="5E530B9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9860" w:type="dxa"/>
            <w:gridSpan w:val="3"/>
            <w:tcBorders>
              <w:bottom w:val="single" w:color="auto" w:sz="4" w:space="0"/>
            </w:tcBorders>
            <w:shd w:val="clear" w:color="auto" w:fill="FFC000"/>
            <w:vAlign w:val="center"/>
          </w:tcPr>
          <w:p w14:paraId="3C7ED6A5">
            <w:pPr>
              <w:spacing w:line="240" w:lineRule="auto"/>
              <w:jc w:val="center"/>
              <w:rPr>
                <w:rFonts w:hint="eastAsia" w:ascii="宋体" w:hAnsi="宋体" w:eastAsia="宋体" w:cs="宋体"/>
                <w:color w:val="auto"/>
                <w:sz w:val="21"/>
                <w:szCs w:val="21"/>
                <w:highlight w:val="none"/>
                <w:lang w:val="en-US" w:eastAsia="zh-CN"/>
              </w:rPr>
            </w:pPr>
            <w:bookmarkStart w:id="0" w:name="_Toc458148512"/>
            <w:r>
              <w:rPr>
                <w:rFonts w:hint="eastAsia" w:ascii="宋体" w:hAnsi="宋体" w:eastAsia="宋体" w:cs="宋体"/>
                <w:b/>
                <w:bCs/>
                <w:color w:val="auto"/>
                <w:sz w:val="21"/>
                <w:szCs w:val="21"/>
                <w:highlight w:val="none"/>
                <w:lang w:val="en-US" w:eastAsia="zh-CN"/>
              </w:rPr>
              <w:t>发包公告</w:t>
            </w:r>
          </w:p>
        </w:tc>
      </w:tr>
      <w:tr w14:paraId="7940424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2334" w:type="dxa"/>
            <w:gridSpan w:val="2"/>
            <w:tcBorders>
              <w:top w:val="single" w:color="auto" w:sz="4" w:space="0"/>
              <w:bottom w:val="single" w:color="auto" w:sz="4" w:space="0"/>
              <w:right w:val="single" w:color="auto" w:sz="4" w:space="0"/>
            </w:tcBorders>
            <w:vAlign w:val="center"/>
          </w:tcPr>
          <w:p w14:paraId="64BD1AB9">
            <w:pPr>
              <w:spacing w:line="240" w:lineRule="auto"/>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项目编号</w:t>
            </w:r>
          </w:p>
        </w:tc>
        <w:tc>
          <w:tcPr>
            <w:tcW w:w="7526" w:type="dxa"/>
            <w:tcBorders>
              <w:top w:val="single" w:color="auto" w:sz="4" w:space="0"/>
              <w:left w:val="single" w:color="auto" w:sz="4" w:space="0"/>
              <w:bottom w:val="single" w:color="auto" w:sz="4" w:space="0"/>
            </w:tcBorders>
            <w:vAlign w:val="center"/>
          </w:tcPr>
          <w:p w14:paraId="7C5A8AF8">
            <w:pPr>
              <w:spacing w:line="240" w:lineRule="auto"/>
              <w:jc w:val="both"/>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SYZB-HQ-2026-06</w:t>
            </w:r>
          </w:p>
        </w:tc>
      </w:tr>
      <w:tr w14:paraId="41F10BA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2334" w:type="dxa"/>
            <w:gridSpan w:val="2"/>
            <w:tcBorders>
              <w:top w:val="single" w:color="auto" w:sz="4" w:space="0"/>
              <w:bottom w:val="single" w:color="auto" w:sz="4" w:space="0"/>
              <w:right w:val="single" w:color="auto" w:sz="4" w:space="0"/>
            </w:tcBorders>
            <w:vAlign w:val="center"/>
          </w:tcPr>
          <w:p w14:paraId="26EA9775">
            <w:pPr>
              <w:spacing w:line="240" w:lineRule="auto"/>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发布日期</w:t>
            </w:r>
          </w:p>
        </w:tc>
        <w:tc>
          <w:tcPr>
            <w:tcW w:w="7526" w:type="dxa"/>
            <w:tcBorders>
              <w:top w:val="single" w:color="auto" w:sz="4" w:space="0"/>
              <w:left w:val="single" w:color="auto" w:sz="4" w:space="0"/>
              <w:bottom w:val="single" w:color="auto" w:sz="4" w:space="0"/>
            </w:tcBorders>
            <w:vAlign w:val="center"/>
          </w:tcPr>
          <w:p w14:paraId="0A827A25">
            <w:pPr>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2026年5月19日</w:t>
            </w:r>
          </w:p>
        </w:tc>
      </w:tr>
      <w:tr w14:paraId="5AB6939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9860" w:type="dxa"/>
            <w:gridSpan w:val="3"/>
            <w:tcBorders>
              <w:top w:val="single" w:color="auto" w:sz="4" w:space="0"/>
            </w:tcBorders>
            <w:shd w:val="clear" w:color="auto" w:fill="FFC000"/>
            <w:vAlign w:val="center"/>
          </w:tcPr>
          <w:p w14:paraId="1F300FD1">
            <w:pP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一、发包条件</w:t>
            </w:r>
          </w:p>
        </w:tc>
      </w:tr>
      <w:tr w14:paraId="626A143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811" w:hRule="atLeast"/>
          <w:jc w:val="center"/>
        </w:trPr>
        <w:tc>
          <w:tcPr>
            <w:tcW w:w="9860" w:type="dxa"/>
            <w:gridSpan w:val="3"/>
            <w:vAlign w:val="center"/>
          </w:tcPr>
          <w:p w14:paraId="6DAFA284">
            <w:pPr>
              <w:keepNext w:val="0"/>
              <w:keepLines w:val="0"/>
              <w:pageBreakBefore w:val="0"/>
              <w:widowControl w:val="0"/>
              <w:kinsoku/>
              <w:wordWrap/>
              <w:overflowPunct/>
              <w:topLinePunct w:val="0"/>
              <w:autoSpaceDE/>
              <w:autoSpaceDN/>
              <w:bidi w:val="0"/>
              <w:adjustRightInd/>
              <w:snapToGrid/>
              <w:spacing w:line="3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cs="宋体"/>
                <w:color w:val="auto"/>
                <w:kern w:val="2"/>
                <w:sz w:val="21"/>
                <w:szCs w:val="21"/>
                <w:highlight w:val="none"/>
                <w:lang w:val="en-US" w:eastAsia="zh-CN" w:bidi="ar-SA"/>
              </w:rPr>
              <w:t>舒城县人民医院改造项目设计</w:t>
            </w:r>
            <w:r>
              <w:rPr>
                <w:rFonts w:hint="eastAsia" w:ascii="宋体" w:hAnsi="宋体" w:eastAsia="宋体" w:cs="宋体"/>
                <w:color w:val="auto"/>
                <w:kern w:val="2"/>
                <w:sz w:val="21"/>
                <w:szCs w:val="21"/>
                <w:highlight w:val="none"/>
                <w:lang w:val="en-US" w:eastAsia="zh-CN" w:bidi="ar-SA"/>
              </w:rPr>
              <w:t>已具备发包条件，依据有关文件要求，对该项目按简易操作办法发包。</w:t>
            </w:r>
          </w:p>
        </w:tc>
      </w:tr>
      <w:tr w14:paraId="0B529B0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79" w:hRule="atLeast"/>
          <w:jc w:val="center"/>
        </w:trPr>
        <w:tc>
          <w:tcPr>
            <w:tcW w:w="9860" w:type="dxa"/>
            <w:gridSpan w:val="3"/>
            <w:tcBorders>
              <w:bottom w:val="single" w:color="000000" w:sz="4" w:space="0"/>
            </w:tcBorders>
            <w:shd w:val="clear" w:color="auto" w:fill="FFC000"/>
            <w:vAlign w:val="center"/>
          </w:tcPr>
          <w:p w14:paraId="6BD43D76">
            <w:pP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rPr>
              <w:t>、项目概况与发包范围</w:t>
            </w:r>
          </w:p>
        </w:tc>
      </w:tr>
      <w:tr w14:paraId="69295EF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1783" w:type="dxa"/>
            <w:tcBorders>
              <w:bottom w:val="single" w:color="auto" w:sz="4" w:space="0"/>
            </w:tcBorders>
            <w:vAlign w:val="center"/>
          </w:tcPr>
          <w:p w14:paraId="352720C9">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cs="宋体"/>
                <w:b/>
                <w:bCs/>
                <w:color w:val="auto"/>
                <w:sz w:val="21"/>
                <w:szCs w:val="21"/>
                <w:highlight w:val="none"/>
                <w:lang w:eastAsia="zh-CN"/>
              </w:rPr>
              <w:t>项目</w:t>
            </w:r>
            <w:r>
              <w:rPr>
                <w:rFonts w:hint="eastAsia" w:ascii="宋体" w:hAnsi="宋体" w:eastAsia="宋体" w:cs="宋体"/>
                <w:b/>
                <w:bCs/>
                <w:color w:val="auto"/>
                <w:sz w:val="21"/>
                <w:szCs w:val="21"/>
                <w:highlight w:val="none"/>
              </w:rPr>
              <w:t>名称</w:t>
            </w:r>
          </w:p>
        </w:tc>
        <w:tc>
          <w:tcPr>
            <w:tcW w:w="8077" w:type="dxa"/>
            <w:gridSpan w:val="2"/>
            <w:tcBorders>
              <w:bottom w:val="single" w:color="auto" w:sz="4" w:space="0"/>
            </w:tcBorders>
            <w:vAlign w:val="center"/>
          </w:tcPr>
          <w:p w14:paraId="4EC70C2F">
            <w:pPr>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zh-CN" w:eastAsia="zh-CN" w:bidi="ar-SA"/>
              </w:rPr>
              <w:t>舒城县人民医院</w:t>
            </w:r>
            <w:r>
              <w:rPr>
                <w:rFonts w:hint="eastAsia" w:ascii="宋体" w:hAnsi="宋体" w:cs="宋体"/>
                <w:color w:val="auto"/>
                <w:kern w:val="2"/>
                <w:sz w:val="21"/>
                <w:szCs w:val="21"/>
                <w:highlight w:val="none"/>
                <w:lang w:val="en-US" w:eastAsia="zh-CN" w:bidi="ar-SA"/>
              </w:rPr>
              <w:t>影像科及医美中心</w:t>
            </w:r>
            <w:r>
              <w:rPr>
                <w:rFonts w:hint="eastAsia" w:ascii="宋体" w:hAnsi="宋体" w:cs="宋体"/>
                <w:color w:val="auto"/>
                <w:kern w:val="2"/>
                <w:sz w:val="21"/>
                <w:szCs w:val="21"/>
                <w:highlight w:val="none"/>
                <w:lang w:val="zh-CN" w:eastAsia="zh-CN" w:bidi="ar-SA"/>
              </w:rPr>
              <w:t>改造项目设计</w:t>
            </w:r>
          </w:p>
        </w:tc>
      </w:tr>
      <w:tr w14:paraId="7B62C75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1783" w:type="dxa"/>
            <w:tcBorders>
              <w:top w:val="single" w:color="auto" w:sz="4" w:space="0"/>
              <w:bottom w:val="single" w:color="auto" w:sz="4" w:space="0"/>
            </w:tcBorders>
            <w:vAlign w:val="center"/>
          </w:tcPr>
          <w:p w14:paraId="6D99BFAC">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发包人</w:t>
            </w:r>
          </w:p>
        </w:tc>
        <w:tc>
          <w:tcPr>
            <w:tcW w:w="8077" w:type="dxa"/>
            <w:gridSpan w:val="2"/>
            <w:tcBorders>
              <w:top w:val="single" w:color="auto" w:sz="4" w:space="0"/>
              <w:bottom w:val="single" w:color="auto" w:sz="4" w:space="0"/>
            </w:tcBorders>
            <w:vAlign w:val="center"/>
          </w:tcPr>
          <w:p w14:paraId="3092FF11">
            <w:pPr>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舒城县人民医院</w:t>
            </w:r>
          </w:p>
        </w:tc>
      </w:tr>
      <w:tr w14:paraId="7AD2325D">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1783" w:type="dxa"/>
            <w:tcBorders>
              <w:top w:val="single" w:color="auto" w:sz="4" w:space="0"/>
              <w:bottom w:val="single" w:color="auto" w:sz="4" w:space="0"/>
            </w:tcBorders>
            <w:vAlign w:val="center"/>
          </w:tcPr>
          <w:p w14:paraId="2844ADFE">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资金来源</w:t>
            </w:r>
          </w:p>
        </w:tc>
        <w:tc>
          <w:tcPr>
            <w:tcW w:w="8077" w:type="dxa"/>
            <w:gridSpan w:val="2"/>
            <w:tcBorders>
              <w:top w:val="single" w:color="auto" w:sz="4" w:space="0"/>
              <w:bottom w:val="single" w:color="auto" w:sz="4" w:space="0"/>
            </w:tcBorders>
            <w:vAlign w:val="center"/>
          </w:tcPr>
          <w:p w14:paraId="69BC9C7B">
            <w:pPr>
              <w:keepNext w:val="0"/>
              <w:keepLines w:val="0"/>
              <w:pageBreakBefore w:val="0"/>
              <w:tabs>
                <w:tab w:val="left" w:pos="390"/>
              </w:tabs>
              <w:kinsoku/>
              <w:wordWrap/>
              <w:overflowPunct/>
              <w:topLinePunct w:val="0"/>
              <w:autoSpaceDE/>
              <w:autoSpaceDN/>
              <w:bidi w:val="0"/>
              <w:adjustRightInd/>
              <w:snapToGrid/>
              <w:spacing w:line="300" w:lineRule="exact"/>
              <w:jc w:val="left"/>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自筹资金</w:t>
            </w:r>
          </w:p>
        </w:tc>
      </w:tr>
      <w:tr w14:paraId="766CD54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1783" w:type="dxa"/>
            <w:tcBorders>
              <w:top w:val="single" w:color="auto" w:sz="4" w:space="0"/>
              <w:bottom w:val="single" w:color="auto" w:sz="4" w:space="0"/>
            </w:tcBorders>
            <w:vAlign w:val="center"/>
          </w:tcPr>
          <w:p w14:paraId="19661CE3">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4、</w:t>
            </w:r>
            <w:r>
              <w:rPr>
                <w:rFonts w:hint="eastAsia" w:ascii="宋体" w:hAnsi="宋体" w:cs="宋体"/>
                <w:b/>
                <w:bCs/>
                <w:color w:val="auto"/>
                <w:kern w:val="2"/>
                <w:sz w:val="21"/>
                <w:szCs w:val="21"/>
                <w:highlight w:val="none"/>
                <w:lang w:val="en-US" w:eastAsia="zh-CN" w:bidi="ar-SA"/>
              </w:rPr>
              <w:t>项目</w:t>
            </w:r>
            <w:r>
              <w:rPr>
                <w:rFonts w:hint="eastAsia" w:ascii="宋体" w:hAnsi="宋体" w:eastAsia="宋体" w:cs="宋体"/>
                <w:b/>
                <w:bCs/>
                <w:color w:val="auto"/>
                <w:kern w:val="2"/>
                <w:sz w:val="21"/>
                <w:szCs w:val="21"/>
                <w:highlight w:val="none"/>
                <w:lang w:val="en-US" w:eastAsia="zh-CN" w:bidi="ar-SA"/>
              </w:rPr>
              <w:t>实施地点</w:t>
            </w:r>
          </w:p>
        </w:tc>
        <w:tc>
          <w:tcPr>
            <w:tcW w:w="8077" w:type="dxa"/>
            <w:gridSpan w:val="2"/>
            <w:tcBorders>
              <w:top w:val="single" w:color="auto" w:sz="4" w:space="0"/>
              <w:bottom w:val="single" w:color="auto" w:sz="4" w:space="0"/>
            </w:tcBorders>
            <w:vAlign w:val="center"/>
          </w:tcPr>
          <w:p w14:paraId="0BA1B97E">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舒城县人民医院院内</w:t>
            </w:r>
          </w:p>
        </w:tc>
      </w:tr>
      <w:tr w14:paraId="36798C7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321" w:hRule="exact"/>
          <w:jc w:val="center"/>
        </w:trPr>
        <w:tc>
          <w:tcPr>
            <w:tcW w:w="1783" w:type="dxa"/>
            <w:tcBorders>
              <w:top w:val="single" w:color="auto" w:sz="4" w:space="0"/>
              <w:bottom w:val="single" w:color="auto" w:sz="4" w:space="0"/>
            </w:tcBorders>
            <w:vAlign w:val="center"/>
          </w:tcPr>
          <w:p w14:paraId="1E833B74">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5</w:t>
            </w:r>
            <w:r>
              <w:rPr>
                <w:rFonts w:hint="eastAsia" w:ascii="宋体" w:hAnsi="宋体" w:eastAsia="宋体" w:cs="宋体"/>
                <w:b/>
                <w:bCs/>
                <w:color w:val="auto"/>
                <w:kern w:val="2"/>
                <w:sz w:val="21"/>
                <w:szCs w:val="21"/>
                <w:highlight w:val="none"/>
                <w:lang w:val="en-US" w:eastAsia="zh-CN" w:bidi="ar-SA"/>
              </w:rPr>
              <w:t>、建设规模</w:t>
            </w:r>
          </w:p>
        </w:tc>
        <w:tc>
          <w:tcPr>
            <w:tcW w:w="8077" w:type="dxa"/>
            <w:gridSpan w:val="2"/>
            <w:tcBorders>
              <w:top w:val="single" w:color="auto" w:sz="4" w:space="0"/>
              <w:bottom w:val="single" w:color="auto" w:sz="4" w:space="0"/>
            </w:tcBorders>
            <w:vAlign w:val="center"/>
          </w:tcPr>
          <w:p w14:paraId="3515085E">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包括医院住院部和门诊楼局部维修改造设计。住院楼改造区域为1楼改造为影像科（面积约640㎡）、门诊四楼改造为医美中心（面积约570㎡）。设计费用上限价为5.92万</w:t>
            </w:r>
            <w:r>
              <w:rPr>
                <w:rFonts w:hint="eastAsia" w:ascii="宋体" w:hAnsi="宋体" w:eastAsia="宋体" w:cs="宋体"/>
                <w:color w:val="auto"/>
                <w:kern w:val="2"/>
                <w:sz w:val="21"/>
                <w:szCs w:val="21"/>
                <w:highlight w:val="none"/>
                <w:lang w:val="en-US" w:eastAsia="zh-CN" w:bidi="ar-SA"/>
              </w:rPr>
              <w:t>元</w:t>
            </w:r>
            <w:r>
              <w:rPr>
                <w:rFonts w:hint="eastAsia" w:ascii="宋体" w:hAnsi="宋体" w:cs="宋体"/>
                <w:color w:val="auto"/>
                <w:kern w:val="2"/>
                <w:sz w:val="21"/>
                <w:szCs w:val="21"/>
                <w:highlight w:val="none"/>
                <w:lang w:val="en-US" w:eastAsia="zh-CN" w:bidi="ar-SA"/>
              </w:rPr>
              <w:t>。</w:t>
            </w:r>
          </w:p>
        </w:tc>
      </w:tr>
      <w:tr w14:paraId="7A7B9CE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1783" w:type="dxa"/>
            <w:tcBorders>
              <w:top w:val="single" w:color="auto" w:sz="4" w:space="0"/>
              <w:bottom w:val="single" w:color="auto" w:sz="4" w:space="0"/>
            </w:tcBorders>
            <w:vAlign w:val="center"/>
          </w:tcPr>
          <w:p w14:paraId="267165F3">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6</w:t>
            </w:r>
            <w:r>
              <w:rPr>
                <w:rFonts w:hint="eastAsia" w:ascii="宋体" w:hAnsi="宋体" w:eastAsia="宋体" w:cs="宋体"/>
                <w:b/>
                <w:bCs/>
                <w:color w:val="auto"/>
                <w:kern w:val="2"/>
                <w:sz w:val="21"/>
                <w:szCs w:val="21"/>
                <w:highlight w:val="none"/>
                <w:lang w:val="en-US" w:eastAsia="zh-CN" w:bidi="ar-SA"/>
              </w:rPr>
              <w:t>、</w:t>
            </w:r>
            <w:r>
              <w:rPr>
                <w:rFonts w:hint="eastAsia" w:ascii="宋体" w:hAnsi="宋体" w:cs="宋体"/>
                <w:b/>
                <w:bCs/>
                <w:color w:val="auto"/>
                <w:kern w:val="2"/>
                <w:sz w:val="21"/>
                <w:szCs w:val="21"/>
                <w:highlight w:val="none"/>
                <w:lang w:val="en-US" w:eastAsia="zh-CN" w:bidi="ar-SA"/>
              </w:rPr>
              <w:t>设计工期</w:t>
            </w:r>
          </w:p>
        </w:tc>
        <w:tc>
          <w:tcPr>
            <w:tcW w:w="8077" w:type="dxa"/>
            <w:gridSpan w:val="2"/>
            <w:tcBorders>
              <w:top w:val="single" w:color="auto" w:sz="4" w:space="0"/>
              <w:bottom w:val="single" w:color="auto" w:sz="4" w:space="0"/>
            </w:tcBorders>
            <w:vAlign w:val="center"/>
          </w:tcPr>
          <w:p w14:paraId="4922A05B">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30日历天</w:t>
            </w:r>
          </w:p>
        </w:tc>
      </w:tr>
      <w:tr w14:paraId="6AACAAA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42" w:hRule="atLeast"/>
          <w:jc w:val="center"/>
        </w:trPr>
        <w:tc>
          <w:tcPr>
            <w:tcW w:w="1783" w:type="dxa"/>
            <w:tcBorders>
              <w:top w:val="single" w:color="auto" w:sz="4" w:space="0"/>
              <w:bottom w:val="single" w:color="auto" w:sz="4" w:space="0"/>
            </w:tcBorders>
            <w:vAlign w:val="center"/>
          </w:tcPr>
          <w:p w14:paraId="7BA050EB">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7</w:t>
            </w:r>
            <w:r>
              <w:rPr>
                <w:rFonts w:hint="eastAsia" w:ascii="宋体" w:hAnsi="宋体" w:eastAsia="宋体" w:cs="宋体"/>
                <w:b/>
                <w:bCs/>
                <w:color w:val="auto"/>
                <w:kern w:val="2"/>
                <w:sz w:val="21"/>
                <w:szCs w:val="21"/>
                <w:highlight w:val="none"/>
                <w:lang w:val="en-US" w:eastAsia="zh-CN" w:bidi="ar-SA"/>
              </w:rPr>
              <w:t>、发包范围</w:t>
            </w:r>
          </w:p>
        </w:tc>
        <w:tc>
          <w:tcPr>
            <w:tcW w:w="8077" w:type="dxa"/>
            <w:gridSpan w:val="2"/>
            <w:tcBorders>
              <w:top w:val="single" w:color="auto" w:sz="4" w:space="0"/>
              <w:bottom w:val="single" w:color="auto" w:sz="4" w:space="0"/>
            </w:tcBorders>
            <w:vAlign w:val="center"/>
          </w:tcPr>
          <w:p w14:paraId="581FE158">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包括但不限于：方案设计、初步设计（含概算）、施工图设计，评审（如需）及初步设计阶段的测绘（如需）、勘察（如需）、物探（如需）、结构检测鉴定（如需）等。</w:t>
            </w:r>
          </w:p>
        </w:tc>
      </w:tr>
      <w:tr w14:paraId="652A579A">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1783" w:type="dxa"/>
            <w:tcBorders>
              <w:top w:val="single" w:color="auto" w:sz="4" w:space="0"/>
              <w:bottom w:val="single" w:color="auto" w:sz="4" w:space="0"/>
            </w:tcBorders>
            <w:vAlign w:val="center"/>
          </w:tcPr>
          <w:p w14:paraId="00134DB0">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lang w:val="en-US" w:eastAsia="zh-CN"/>
              </w:rPr>
              <w:t>、发包方式</w:t>
            </w:r>
          </w:p>
        </w:tc>
        <w:tc>
          <w:tcPr>
            <w:tcW w:w="8077" w:type="dxa"/>
            <w:gridSpan w:val="2"/>
            <w:tcBorders>
              <w:top w:val="single" w:color="auto" w:sz="4" w:space="0"/>
              <w:bottom w:val="single" w:color="auto" w:sz="4" w:space="0"/>
            </w:tcBorders>
            <w:vAlign w:val="center"/>
          </w:tcPr>
          <w:p w14:paraId="45315A06">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低价优先法</w:t>
            </w:r>
          </w:p>
        </w:tc>
      </w:tr>
      <w:tr w14:paraId="7310718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1783" w:type="dxa"/>
            <w:tcBorders>
              <w:top w:val="single" w:color="auto" w:sz="4" w:space="0"/>
              <w:bottom w:val="single" w:color="auto" w:sz="4" w:space="0"/>
            </w:tcBorders>
            <w:vAlign w:val="center"/>
          </w:tcPr>
          <w:p w14:paraId="389D9E44">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9</w:t>
            </w:r>
            <w:r>
              <w:rPr>
                <w:rFonts w:hint="eastAsia" w:ascii="宋体" w:hAnsi="宋体" w:eastAsia="宋体" w:cs="宋体"/>
                <w:b/>
                <w:bCs/>
                <w:color w:val="auto"/>
                <w:kern w:val="2"/>
                <w:sz w:val="21"/>
                <w:szCs w:val="21"/>
                <w:highlight w:val="none"/>
                <w:lang w:val="en-US" w:eastAsia="zh-CN" w:bidi="ar-SA"/>
              </w:rPr>
              <w:t>、标段划分</w:t>
            </w:r>
          </w:p>
        </w:tc>
        <w:tc>
          <w:tcPr>
            <w:tcW w:w="8077" w:type="dxa"/>
            <w:gridSpan w:val="2"/>
            <w:tcBorders>
              <w:top w:val="single" w:color="auto" w:sz="4" w:space="0"/>
              <w:bottom w:val="single" w:color="auto" w:sz="4" w:space="0"/>
            </w:tcBorders>
            <w:vAlign w:val="center"/>
          </w:tcPr>
          <w:p w14:paraId="293A816C">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1个标段</w:t>
            </w:r>
          </w:p>
        </w:tc>
      </w:tr>
      <w:tr w14:paraId="37D558F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1783" w:type="dxa"/>
            <w:tcBorders>
              <w:top w:val="single" w:color="auto" w:sz="4" w:space="0"/>
              <w:bottom w:val="single" w:color="auto" w:sz="4" w:space="0"/>
            </w:tcBorders>
            <w:vAlign w:val="center"/>
          </w:tcPr>
          <w:p w14:paraId="38ED49E1">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w:t>
            </w:r>
            <w:r>
              <w:rPr>
                <w:rFonts w:hint="eastAsia" w:ascii="宋体" w:hAnsi="宋体" w:cs="宋体"/>
                <w:b/>
                <w:bCs/>
                <w:color w:val="auto"/>
                <w:kern w:val="2"/>
                <w:sz w:val="21"/>
                <w:szCs w:val="21"/>
                <w:highlight w:val="none"/>
                <w:lang w:val="en-US" w:eastAsia="zh-CN" w:bidi="ar-SA"/>
              </w:rPr>
              <w:t>0</w:t>
            </w:r>
            <w:r>
              <w:rPr>
                <w:rFonts w:hint="eastAsia" w:ascii="宋体" w:hAnsi="宋体" w:eastAsia="宋体" w:cs="宋体"/>
                <w:b/>
                <w:bCs/>
                <w:color w:val="auto"/>
                <w:kern w:val="2"/>
                <w:sz w:val="21"/>
                <w:szCs w:val="21"/>
                <w:highlight w:val="none"/>
                <w:lang w:val="en-US" w:eastAsia="zh-CN" w:bidi="ar-SA"/>
              </w:rPr>
              <w:t>、质量标准</w:t>
            </w:r>
          </w:p>
        </w:tc>
        <w:tc>
          <w:tcPr>
            <w:tcW w:w="8077" w:type="dxa"/>
            <w:gridSpan w:val="2"/>
            <w:tcBorders>
              <w:top w:val="single" w:color="auto" w:sz="4" w:space="0"/>
              <w:bottom w:val="single" w:color="auto" w:sz="4" w:space="0"/>
            </w:tcBorders>
            <w:vAlign w:val="center"/>
          </w:tcPr>
          <w:p w14:paraId="6248F965">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合格</w:t>
            </w:r>
            <w:r>
              <w:rPr>
                <w:rFonts w:hint="eastAsia" w:ascii="宋体" w:hAnsi="宋体" w:cs="宋体"/>
                <w:color w:val="auto"/>
                <w:kern w:val="2"/>
                <w:sz w:val="21"/>
                <w:szCs w:val="21"/>
                <w:highlight w:val="none"/>
                <w:lang w:val="en-US" w:eastAsia="zh-CN" w:bidi="ar-SA"/>
              </w:rPr>
              <w:t>。</w:t>
            </w:r>
          </w:p>
        </w:tc>
      </w:tr>
      <w:tr w14:paraId="4599257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9860" w:type="dxa"/>
            <w:gridSpan w:val="3"/>
            <w:tcBorders>
              <w:top w:val="single" w:color="auto" w:sz="4" w:space="0"/>
              <w:bottom w:val="single" w:color="auto" w:sz="4" w:space="0"/>
            </w:tcBorders>
            <w:shd w:val="clear" w:color="auto" w:fill="FFC000"/>
            <w:vAlign w:val="center"/>
          </w:tcPr>
          <w:p w14:paraId="549610F2">
            <w:pPr>
              <w:keepNext w:val="0"/>
              <w:keepLines w:val="0"/>
              <w:pageBreakBefore w:val="0"/>
              <w:tabs>
                <w:tab w:val="left" w:pos="390"/>
              </w:tabs>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、预承包人</w:t>
            </w:r>
            <w:r>
              <w:rPr>
                <w:rFonts w:hint="eastAsia" w:ascii="宋体" w:hAnsi="宋体" w:cs="宋体"/>
                <w:b/>
                <w:bCs/>
                <w:color w:val="auto"/>
                <w:sz w:val="21"/>
                <w:szCs w:val="21"/>
                <w:highlight w:val="none"/>
                <w:lang w:eastAsia="zh-CN"/>
              </w:rPr>
              <w:t>资质、</w:t>
            </w:r>
            <w:r>
              <w:rPr>
                <w:rFonts w:hint="eastAsia" w:ascii="宋体" w:hAnsi="宋体" w:eastAsia="宋体" w:cs="宋体"/>
                <w:b/>
                <w:bCs/>
                <w:color w:val="auto"/>
                <w:sz w:val="21"/>
                <w:szCs w:val="21"/>
                <w:highlight w:val="none"/>
              </w:rPr>
              <w:t>资格要求</w:t>
            </w:r>
          </w:p>
        </w:tc>
      </w:tr>
      <w:tr w14:paraId="34023F1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011" w:hRule="atLeast"/>
          <w:jc w:val="center"/>
        </w:trPr>
        <w:tc>
          <w:tcPr>
            <w:tcW w:w="1783" w:type="dxa"/>
            <w:tcBorders>
              <w:top w:val="single" w:color="auto" w:sz="4" w:space="0"/>
              <w:bottom w:val="single" w:color="auto" w:sz="4" w:space="0"/>
            </w:tcBorders>
            <w:vAlign w:val="center"/>
          </w:tcPr>
          <w:p w14:paraId="675EB53D">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1、预承包人资质、资格要求</w:t>
            </w:r>
          </w:p>
        </w:tc>
        <w:tc>
          <w:tcPr>
            <w:tcW w:w="8077" w:type="dxa"/>
            <w:gridSpan w:val="2"/>
            <w:tcBorders>
              <w:top w:val="single" w:color="auto" w:sz="4" w:space="0"/>
              <w:bottom w:val="single" w:color="auto" w:sz="4" w:space="0"/>
            </w:tcBorders>
            <w:vAlign w:val="center"/>
          </w:tcPr>
          <w:p w14:paraId="11EE9B3F">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具有工程设计综合甲级资质或建筑行业（建筑工程）专业</w:t>
            </w:r>
            <w:r>
              <w:rPr>
                <w:rFonts w:hint="eastAsia" w:ascii="宋体" w:hAnsi="宋体" w:cs="宋体"/>
                <w:color w:val="auto"/>
                <w:kern w:val="2"/>
                <w:sz w:val="21"/>
                <w:szCs w:val="21"/>
                <w:highlight w:val="none"/>
                <w:lang w:val="en-US" w:eastAsia="zh-CN" w:bidi="ar-SA"/>
              </w:rPr>
              <w:t>乙</w:t>
            </w:r>
            <w:r>
              <w:rPr>
                <w:rFonts w:hint="eastAsia" w:ascii="宋体" w:hAnsi="宋体" w:eastAsia="宋体" w:cs="宋体"/>
                <w:color w:val="auto"/>
                <w:kern w:val="2"/>
                <w:sz w:val="21"/>
                <w:szCs w:val="21"/>
                <w:highlight w:val="none"/>
                <w:lang w:val="en-US" w:eastAsia="zh-CN" w:bidi="ar-SA"/>
              </w:rPr>
              <w:t>级及以上资质</w:t>
            </w:r>
            <w:r>
              <w:rPr>
                <w:rFonts w:hint="eastAsia" w:ascii="宋体" w:hAnsi="宋体" w:cs="宋体"/>
                <w:color w:val="auto"/>
                <w:kern w:val="2"/>
                <w:sz w:val="21"/>
                <w:szCs w:val="21"/>
                <w:highlight w:val="none"/>
                <w:lang w:val="en-US" w:eastAsia="zh-CN" w:bidi="ar-SA"/>
              </w:rPr>
              <w:t>。</w:t>
            </w:r>
          </w:p>
        </w:tc>
      </w:tr>
      <w:tr w14:paraId="011850F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011" w:hRule="atLeast"/>
          <w:jc w:val="center"/>
        </w:trPr>
        <w:tc>
          <w:tcPr>
            <w:tcW w:w="1783" w:type="dxa"/>
            <w:tcBorders>
              <w:top w:val="single" w:color="auto" w:sz="4" w:space="0"/>
              <w:bottom w:val="single" w:color="auto" w:sz="4" w:space="0"/>
            </w:tcBorders>
            <w:vAlign w:val="center"/>
          </w:tcPr>
          <w:p w14:paraId="0F4EB206">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2、拟派项目负责人资格要求</w:t>
            </w:r>
          </w:p>
        </w:tc>
        <w:tc>
          <w:tcPr>
            <w:tcW w:w="8077" w:type="dxa"/>
            <w:gridSpan w:val="2"/>
            <w:tcBorders>
              <w:top w:val="single" w:color="auto" w:sz="4" w:space="0"/>
              <w:bottom w:val="single" w:color="auto" w:sz="4" w:space="0"/>
            </w:tcBorders>
            <w:vAlign w:val="center"/>
          </w:tcPr>
          <w:p w14:paraId="2D268A77">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具有国家二级及以上注册建筑师执业资格</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项目负责人须为本单位员工，须提供项目负责人在投标单位近半年内任意连续三个月的社保缴纳证明。</w:t>
            </w:r>
          </w:p>
          <w:p w14:paraId="37CFC3E8">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注：①近半年指自开标时间所在月份（含当月）往前追溯六个月。</w:t>
            </w:r>
          </w:p>
          <w:p w14:paraId="7D8421D9">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②截止开标时间，企业成立或新增本专业资质时间不足3个月的，社保须于企业成立之月或资质核准之月起缴纳且不少于1个月。</w:t>
            </w:r>
          </w:p>
          <w:p w14:paraId="528A619A">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③退休人员符合执业年限要求的须提供相关部门出具的退休证明。 </w:t>
            </w:r>
          </w:p>
        </w:tc>
      </w:tr>
      <w:tr w14:paraId="0966377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9860" w:type="dxa"/>
            <w:gridSpan w:val="3"/>
            <w:tcBorders>
              <w:top w:val="single" w:color="auto" w:sz="4" w:space="0"/>
              <w:bottom w:val="single" w:color="auto" w:sz="4" w:space="0"/>
            </w:tcBorders>
            <w:vAlign w:val="center"/>
          </w:tcPr>
          <w:p w14:paraId="7FB4B4E5">
            <w:pPr>
              <w:keepNext w:val="0"/>
              <w:keepLines w:val="0"/>
              <w:pageBreakBefore w:val="0"/>
              <w:tabs>
                <w:tab w:val="left" w:pos="390"/>
              </w:tabs>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3、本次发包不接受联合体承包。</w:t>
            </w:r>
          </w:p>
        </w:tc>
      </w:tr>
      <w:tr w14:paraId="7893D74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9860" w:type="dxa"/>
            <w:gridSpan w:val="3"/>
            <w:tcBorders>
              <w:top w:val="single" w:color="auto" w:sz="4" w:space="0"/>
              <w:bottom w:val="single" w:color="auto" w:sz="4" w:space="0"/>
            </w:tcBorders>
            <w:shd w:val="clear" w:color="auto" w:fill="FFC000"/>
            <w:vAlign w:val="center"/>
          </w:tcPr>
          <w:p w14:paraId="64963E18">
            <w:pPr>
              <w:keepNext w:val="0"/>
              <w:keepLines w:val="0"/>
              <w:pageBreakBefore w:val="0"/>
              <w:tabs>
                <w:tab w:val="left" w:pos="390"/>
              </w:tabs>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四、项目发包会时间</w:t>
            </w:r>
            <w:r>
              <w:rPr>
                <w:rFonts w:hint="eastAsia" w:ascii="宋体" w:hAnsi="宋体" w:cs="宋体"/>
                <w:b/>
                <w:bCs/>
                <w:color w:val="auto"/>
                <w:sz w:val="21"/>
                <w:szCs w:val="21"/>
                <w:highlight w:val="none"/>
                <w:lang w:val="en-US" w:eastAsia="zh-CN"/>
              </w:rPr>
              <w:t>、地点</w:t>
            </w:r>
            <w:r>
              <w:rPr>
                <w:rFonts w:hint="eastAsia" w:ascii="宋体" w:hAnsi="宋体" w:eastAsia="宋体" w:cs="宋体"/>
                <w:b/>
                <w:bCs/>
                <w:color w:val="auto"/>
                <w:sz w:val="21"/>
                <w:szCs w:val="21"/>
                <w:highlight w:val="none"/>
                <w:lang w:val="en-US" w:eastAsia="zh-CN"/>
              </w:rPr>
              <w:t>及发包文件获</w:t>
            </w:r>
            <w:bookmarkStart w:id="39" w:name="_GoBack"/>
            <w:bookmarkEnd w:id="39"/>
            <w:r>
              <w:rPr>
                <w:rFonts w:hint="eastAsia" w:ascii="宋体" w:hAnsi="宋体" w:eastAsia="宋体" w:cs="宋体"/>
                <w:b/>
                <w:bCs/>
                <w:color w:val="auto"/>
                <w:sz w:val="21"/>
                <w:szCs w:val="21"/>
                <w:highlight w:val="none"/>
                <w:lang w:val="en-US" w:eastAsia="zh-CN"/>
              </w:rPr>
              <w:t>取</w:t>
            </w:r>
          </w:p>
        </w:tc>
      </w:tr>
      <w:tr w14:paraId="2FF3818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011" w:hRule="atLeast"/>
          <w:jc w:val="center"/>
        </w:trPr>
        <w:tc>
          <w:tcPr>
            <w:tcW w:w="1783" w:type="dxa"/>
            <w:tcBorders>
              <w:top w:val="single" w:color="auto" w:sz="4" w:space="0"/>
              <w:bottom w:val="single" w:color="auto" w:sz="4" w:space="0"/>
            </w:tcBorders>
            <w:vAlign w:val="center"/>
          </w:tcPr>
          <w:p w14:paraId="71B425E9">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1、发包文件获取时间</w:t>
            </w:r>
          </w:p>
        </w:tc>
        <w:tc>
          <w:tcPr>
            <w:tcW w:w="8077" w:type="dxa"/>
            <w:gridSpan w:val="2"/>
            <w:tcBorders>
              <w:top w:val="single" w:color="auto" w:sz="4" w:space="0"/>
              <w:bottom w:val="single" w:color="auto" w:sz="4" w:space="0"/>
            </w:tcBorders>
            <w:vAlign w:val="center"/>
          </w:tcPr>
          <w:p w14:paraId="68146181">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000000"/>
                <w:kern w:val="2"/>
                <w:sz w:val="21"/>
                <w:szCs w:val="21"/>
                <w:highlight w:val="none"/>
              </w:rPr>
              <w:t>自发包公告发布时至发包项目承包文件递交截止时间前</w:t>
            </w:r>
          </w:p>
        </w:tc>
      </w:tr>
      <w:tr w14:paraId="2A326D4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011" w:hRule="atLeast"/>
          <w:jc w:val="center"/>
        </w:trPr>
        <w:tc>
          <w:tcPr>
            <w:tcW w:w="1783" w:type="dxa"/>
            <w:tcBorders>
              <w:top w:val="single" w:color="auto" w:sz="4" w:space="0"/>
              <w:bottom w:val="single" w:color="auto" w:sz="4" w:space="0"/>
            </w:tcBorders>
            <w:vAlign w:val="center"/>
          </w:tcPr>
          <w:p w14:paraId="6AAAC0AE">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2、项目发包会时间及地点</w:t>
            </w:r>
          </w:p>
        </w:tc>
        <w:tc>
          <w:tcPr>
            <w:tcW w:w="8077" w:type="dxa"/>
            <w:gridSpan w:val="2"/>
            <w:tcBorders>
              <w:top w:val="single" w:color="auto" w:sz="4" w:space="0"/>
              <w:bottom w:val="single" w:color="auto" w:sz="4" w:space="0"/>
            </w:tcBorders>
            <w:vAlign w:val="center"/>
          </w:tcPr>
          <w:p w14:paraId="0A23B954">
            <w:pPr>
              <w:pStyle w:val="15"/>
              <w:widowControl/>
              <w:spacing w:before="0" w:beforeAutospacing="0" w:after="0" w:afterAutospacing="0" w:line="300" w:lineRule="exact"/>
              <w:rPr>
                <w:rFonts w:hint="eastAsia" w:ascii="宋体" w:hAnsi="宋体" w:cs="宋体"/>
                <w:color w:val="000000"/>
                <w:kern w:val="2"/>
                <w:sz w:val="21"/>
                <w:szCs w:val="21"/>
                <w:highlight w:val="none"/>
              </w:rPr>
            </w:pPr>
            <w:r>
              <w:rPr>
                <w:rFonts w:hint="eastAsia" w:ascii="宋体" w:hAnsi="宋体" w:cs="宋体"/>
                <w:color w:val="000000"/>
                <w:kern w:val="2"/>
                <w:sz w:val="21"/>
                <w:szCs w:val="21"/>
                <w:highlight w:val="none"/>
              </w:rPr>
              <w:t>202</w:t>
            </w:r>
            <w:r>
              <w:rPr>
                <w:rFonts w:hint="eastAsia" w:ascii="宋体" w:hAnsi="宋体" w:cs="宋体"/>
                <w:color w:val="000000"/>
                <w:kern w:val="2"/>
                <w:sz w:val="21"/>
                <w:szCs w:val="21"/>
                <w:highlight w:val="none"/>
                <w:lang w:val="en-US" w:eastAsia="zh-CN"/>
              </w:rPr>
              <w:t>6</w:t>
            </w:r>
            <w:r>
              <w:rPr>
                <w:rFonts w:hint="eastAsia" w:ascii="宋体" w:hAnsi="宋体" w:cs="宋体"/>
                <w:color w:val="000000"/>
                <w:kern w:val="2"/>
                <w:sz w:val="21"/>
                <w:szCs w:val="21"/>
                <w:highlight w:val="none"/>
              </w:rPr>
              <w:t>年</w:t>
            </w:r>
            <w:r>
              <w:rPr>
                <w:rFonts w:hint="eastAsia" w:ascii="宋体" w:hAnsi="宋体" w:cs="宋体"/>
                <w:color w:val="000000"/>
                <w:kern w:val="2"/>
                <w:sz w:val="21"/>
                <w:szCs w:val="21"/>
                <w:highlight w:val="none"/>
                <w:lang w:val="en-US" w:eastAsia="zh-CN"/>
              </w:rPr>
              <w:t>5</w:t>
            </w:r>
            <w:r>
              <w:rPr>
                <w:rFonts w:hint="eastAsia" w:ascii="宋体" w:hAnsi="宋体" w:cs="宋体"/>
                <w:color w:val="000000"/>
                <w:kern w:val="2"/>
                <w:sz w:val="21"/>
                <w:szCs w:val="21"/>
                <w:highlight w:val="none"/>
              </w:rPr>
              <w:t>月</w:t>
            </w:r>
            <w:r>
              <w:rPr>
                <w:rFonts w:hint="eastAsia" w:ascii="宋体" w:hAnsi="宋体" w:cs="宋体"/>
                <w:color w:val="000000"/>
                <w:kern w:val="2"/>
                <w:sz w:val="21"/>
                <w:szCs w:val="21"/>
                <w:highlight w:val="none"/>
                <w:lang w:val="en-US" w:eastAsia="zh-CN"/>
              </w:rPr>
              <w:t>27</w:t>
            </w:r>
            <w:r>
              <w:rPr>
                <w:rFonts w:hint="eastAsia" w:ascii="宋体" w:hAnsi="宋体" w:cs="宋体"/>
                <w:color w:val="000000"/>
                <w:kern w:val="2"/>
                <w:sz w:val="21"/>
                <w:szCs w:val="21"/>
                <w:highlight w:val="none"/>
              </w:rPr>
              <w:t>日</w:t>
            </w:r>
            <w:r>
              <w:rPr>
                <w:rFonts w:hint="eastAsia" w:ascii="宋体" w:hAnsi="宋体" w:cs="宋体"/>
                <w:color w:val="000000"/>
                <w:kern w:val="2"/>
                <w:sz w:val="21"/>
                <w:szCs w:val="21"/>
                <w:highlight w:val="none"/>
                <w:lang w:val="en-US" w:eastAsia="zh-CN"/>
              </w:rPr>
              <w:t>10</w:t>
            </w:r>
            <w:r>
              <w:rPr>
                <w:rFonts w:hint="eastAsia" w:ascii="宋体" w:hAnsi="宋体" w:cs="宋体"/>
                <w:color w:val="000000"/>
                <w:kern w:val="2"/>
                <w:sz w:val="21"/>
                <w:szCs w:val="21"/>
                <w:highlight w:val="none"/>
              </w:rPr>
              <w:t>时</w:t>
            </w:r>
            <w:r>
              <w:rPr>
                <w:rFonts w:hint="eastAsia" w:ascii="宋体" w:hAnsi="宋体" w:cs="宋体"/>
                <w:color w:val="000000"/>
                <w:kern w:val="2"/>
                <w:sz w:val="21"/>
                <w:szCs w:val="21"/>
                <w:highlight w:val="none"/>
                <w:lang w:val="en-US" w:eastAsia="zh-CN"/>
              </w:rPr>
              <w:t>00</w:t>
            </w:r>
            <w:r>
              <w:rPr>
                <w:rFonts w:hint="eastAsia" w:ascii="宋体" w:hAnsi="宋体" w:cs="宋体"/>
                <w:color w:val="000000"/>
                <w:kern w:val="2"/>
                <w:sz w:val="21"/>
                <w:szCs w:val="21"/>
                <w:highlight w:val="none"/>
              </w:rPr>
              <w:t>分</w:t>
            </w:r>
          </w:p>
          <w:p w14:paraId="5FC21942">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000000"/>
                <w:sz w:val="21"/>
                <w:szCs w:val="21"/>
                <w:highlight w:val="none"/>
              </w:rPr>
              <w:t>舒城县人民医院</w:t>
            </w:r>
            <w:r>
              <w:rPr>
                <w:rFonts w:hint="eastAsia" w:ascii="宋体" w:hAnsi="宋体" w:cs="宋体"/>
                <w:color w:val="000000"/>
                <w:sz w:val="21"/>
                <w:szCs w:val="21"/>
                <w:highlight w:val="none"/>
                <w:lang w:eastAsia="zh-CN"/>
              </w:rPr>
              <w:t>后勤楼</w:t>
            </w:r>
            <w:r>
              <w:rPr>
                <w:rFonts w:hint="eastAsia" w:ascii="宋体" w:hAnsi="宋体" w:cs="宋体"/>
                <w:color w:val="000000"/>
                <w:sz w:val="21"/>
                <w:szCs w:val="21"/>
                <w:highlight w:val="none"/>
                <w:lang w:val="en-US" w:eastAsia="zh-CN"/>
              </w:rPr>
              <w:t>三楼</w:t>
            </w:r>
            <w:r>
              <w:rPr>
                <w:rFonts w:hint="eastAsia" w:ascii="宋体" w:hAnsi="宋体" w:cs="宋体"/>
                <w:color w:val="000000"/>
                <w:sz w:val="21"/>
                <w:szCs w:val="21"/>
                <w:highlight w:val="none"/>
                <w:lang w:eastAsia="zh-CN"/>
              </w:rPr>
              <w:t>会议室</w:t>
            </w:r>
          </w:p>
        </w:tc>
      </w:tr>
      <w:tr w14:paraId="0682B51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011" w:hRule="atLeast"/>
          <w:jc w:val="center"/>
        </w:trPr>
        <w:tc>
          <w:tcPr>
            <w:tcW w:w="1783" w:type="dxa"/>
            <w:tcBorders>
              <w:top w:val="single" w:color="auto" w:sz="4" w:space="0"/>
              <w:bottom w:val="single" w:color="auto" w:sz="4" w:space="0"/>
            </w:tcBorders>
            <w:vAlign w:val="center"/>
          </w:tcPr>
          <w:p w14:paraId="04A60FD8">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3、发包文件获取方式</w:t>
            </w:r>
          </w:p>
        </w:tc>
        <w:tc>
          <w:tcPr>
            <w:tcW w:w="8077" w:type="dxa"/>
            <w:gridSpan w:val="2"/>
            <w:tcBorders>
              <w:top w:val="single" w:color="auto" w:sz="4" w:space="0"/>
              <w:bottom w:val="single" w:color="auto" w:sz="4" w:space="0"/>
            </w:tcBorders>
            <w:vAlign w:val="center"/>
          </w:tcPr>
          <w:p w14:paraId="7C801EC3">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000000"/>
                <w:kern w:val="2"/>
                <w:sz w:val="21"/>
                <w:szCs w:val="21"/>
                <w:highlight w:val="none"/>
              </w:rPr>
              <w:t>自行在舒城县人民医院官网上下载</w:t>
            </w:r>
          </w:p>
        </w:tc>
      </w:tr>
      <w:tr w14:paraId="730E5B1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9860" w:type="dxa"/>
            <w:gridSpan w:val="3"/>
            <w:tcBorders>
              <w:top w:val="single" w:color="auto" w:sz="4" w:space="0"/>
              <w:bottom w:val="single" w:color="auto" w:sz="4" w:space="0"/>
            </w:tcBorders>
            <w:shd w:val="clear" w:color="auto" w:fill="FFC000"/>
            <w:vAlign w:val="center"/>
          </w:tcPr>
          <w:p w14:paraId="752B29E0">
            <w:pPr>
              <w:keepNext w:val="0"/>
              <w:keepLines w:val="0"/>
              <w:pageBreakBefore w:val="0"/>
              <w:tabs>
                <w:tab w:val="left" w:pos="390"/>
              </w:tabs>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、联系方式</w:t>
            </w:r>
          </w:p>
        </w:tc>
      </w:tr>
      <w:tr w14:paraId="3ABD1EE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1783" w:type="dxa"/>
            <w:tcBorders>
              <w:top w:val="single" w:color="auto" w:sz="4" w:space="0"/>
              <w:bottom w:val="single" w:color="auto" w:sz="4" w:space="0"/>
            </w:tcBorders>
            <w:vAlign w:val="center"/>
          </w:tcPr>
          <w:p w14:paraId="3AF49D46">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发包人</w:t>
            </w:r>
          </w:p>
        </w:tc>
        <w:tc>
          <w:tcPr>
            <w:tcW w:w="8077" w:type="dxa"/>
            <w:gridSpan w:val="2"/>
            <w:tcBorders>
              <w:top w:val="single" w:color="auto" w:sz="4" w:space="0"/>
              <w:bottom w:val="single" w:color="auto" w:sz="4" w:space="0"/>
            </w:tcBorders>
            <w:vAlign w:val="center"/>
          </w:tcPr>
          <w:p w14:paraId="10BEE150">
            <w:pPr>
              <w:keepNext w:val="0"/>
              <w:keepLines w:val="0"/>
              <w:pageBreakBefore w:val="0"/>
              <w:tabs>
                <w:tab w:val="left" w:pos="390"/>
              </w:tabs>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舒城县人民医院</w:t>
            </w:r>
          </w:p>
        </w:tc>
      </w:tr>
      <w:tr w14:paraId="227DE2D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783" w:type="dxa"/>
            <w:tcBorders>
              <w:top w:val="single" w:color="auto" w:sz="4" w:space="0"/>
              <w:bottom w:val="single" w:color="auto" w:sz="4" w:space="0"/>
            </w:tcBorders>
            <w:vAlign w:val="center"/>
          </w:tcPr>
          <w:p w14:paraId="403DBF5C">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地址</w:t>
            </w:r>
          </w:p>
        </w:tc>
        <w:tc>
          <w:tcPr>
            <w:tcW w:w="8077" w:type="dxa"/>
            <w:gridSpan w:val="2"/>
            <w:tcBorders>
              <w:top w:val="single" w:color="auto" w:sz="4" w:space="0"/>
              <w:bottom w:val="single" w:color="auto" w:sz="4" w:space="0"/>
            </w:tcBorders>
            <w:vAlign w:val="center"/>
          </w:tcPr>
          <w:p w14:paraId="3FE4C273">
            <w:pPr>
              <w:keepNext w:val="0"/>
              <w:keepLines w:val="0"/>
              <w:pageBreakBefore w:val="0"/>
              <w:tabs>
                <w:tab w:val="left" w:pos="390"/>
              </w:tabs>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舒城县城关镇桃溪东路与鹿起路交叉路口西北方向</w:t>
            </w:r>
          </w:p>
        </w:tc>
      </w:tr>
      <w:tr w14:paraId="23D906E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1783" w:type="dxa"/>
            <w:tcBorders>
              <w:top w:val="single" w:color="auto" w:sz="4" w:space="0"/>
              <w:bottom w:val="single" w:color="auto" w:sz="4" w:space="0"/>
            </w:tcBorders>
            <w:vAlign w:val="center"/>
          </w:tcPr>
          <w:p w14:paraId="5B5D577A">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联系人</w:t>
            </w:r>
          </w:p>
        </w:tc>
        <w:tc>
          <w:tcPr>
            <w:tcW w:w="8077" w:type="dxa"/>
            <w:gridSpan w:val="2"/>
            <w:tcBorders>
              <w:top w:val="single" w:color="auto" w:sz="4" w:space="0"/>
              <w:bottom w:val="single" w:color="auto" w:sz="4" w:space="0"/>
            </w:tcBorders>
            <w:vAlign w:val="center"/>
          </w:tcPr>
          <w:p w14:paraId="41934F78">
            <w:pPr>
              <w:keepNext w:val="0"/>
              <w:keepLines w:val="0"/>
              <w:pageBreakBefore w:val="0"/>
              <w:tabs>
                <w:tab w:val="left" w:pos="390"/>
              </w:tabs>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苏先生</w:t>
            </w:r>
          </w:p>
        </w:tc>
      </w:tr>
      <w:tr w14:paraId="3A0F6E5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1783" w:type="dxa"/>
            <w:tcBorders>
              <w:top w:val="single" w:color="auto" w:sz="4" w:space="0"/>
              <w:bottom w:val="single" w:color="auto" w:sz="4" w:space="0"/>
            </w:tcBorders>
            <w:vAlign w:val="center"/>
          </w:tcPr>
          <w:p w14:paraId="16F5E0CE">
            <w:pPr>
              <w:keepNext w:val="0"/>
              <w:keepLines w:val="0"/>
              <w:pageBreakBefore w:val="0"/>
              <w:kinsoku/>
              <w:wordWrap/>
              <w:overflowPunct/>
              <w:topLinePunct w:val="0"/>
              <w:autoSpaceDE/>
              <w:autoSpaceDN/>
              <w:bidi w:val="0"/>
              <w:adjustRightInd/>
              <w:snapToGrid/>
              <w:spacing w:line="3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电话</w:t>
            </w:r>
          </w:p>
        </w:tc>
        <w:tc>
          <w:tcPr>
            <w:tcW w:w="8077" w:type="dxa"/>
            <w:gridSpan w:val="2"/>
            <w:tcBorders>
              <w:top w:val="single" w:color="auto" w:sz="4" w:space="0"/>
              <w:bottom w:val="single" w:color="auto" w:sz="4" w:space="0"/>
            </w:tcBorders>
            <w:vAlign w:val="center"/>
          </w:tcPr>
          <w:p w14:paraId="007D22E3">
            <w:pPr>
              <w:keepNext w:val="0"/>
              <w:keepLines w:val="0"/>
              <w:pageBreakBefore w:val="0"/>
              <w:tabs>
                <w:tab w:val="left" w:pos="390"/>
              </w:tabs>
              <w:kinsoku/>
              <w:wordWrap/>
              <w:overflowPunct/>
              <w:topLinePunct w:val="0"/>
              <w:autoSpaceDE/>
              <w:autoSpaceDN/>
              <w:bidi w:val="0"/>
              <w:adjustRightInd/>
              <w:snapToGrid/>
              <w:spacing w:line="300" w:lineRule="exact"/>
              <w:jc w:val="left"/>
              <w:textAlignment w:val="auto"/>
              <w:rPr>
                <w:rFonts w:hint="default" w:ascii="宋体" w:hAnsi="宋体" w:eastAsia="宋体" w:cs="宋体"/>
                <w:color w:val="auto"/>
                <w:kern w:val="2"/>
                <w:sz w:val="21"/>
                <w:szCs w:val="21"/>
                <w:highlight w:val="none"/>
                <w:lang w:val="en-US" w:eastAsia="zh-CN" w:bidi="ar-SA"/>
              </w:rPr>
            </w:pPr>
            <w:r>
              <w:rPr>
                <w:rFonts w:hint="default" w:ascii="宋体" w:hAnsi="宋体" w:eastAsia="宋体" w:cs="宋体"/>
                <w:color w:val="auto"/>
                <w:kern w:val="2"/>
                <w:sz w:val="21"/>
                <w:szCs w:val="21"/>
                <w:highlight w:val="none"/>
                <w:lang w:val="en-US" w:eastAsia="zh-CN" w:bidi="ar-SA"/>
              </w:rPr>
              <w:t>0564-8621569</w:t>
            </w:r>
          </w:p>
        </w:tc>
      </w:tr>
      <w:tr w14:paraId="550EAA3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9860" w:type="dxa"/>
            <w:gridSpan w:val="3"/>
            <w:tcBorders>
              <w:top w:val="single" w:color="auto" w:sz="4" w:space="0"/>
              <w:bottom w:val="single" w:color="auto" w:sz="4" w:space="0"/>
            </w:tcBorders>
            <w:shd w:val="clear" w:color="auto" w:fill="FFC000"/>
            <w:vAlign w:val="center"/>
          </w:tcPr>
          <w:p w14:paraId="01B59220">
            <w:pPr>
              <w:keepNext w:val="0"/>
              <w:keepLines w:val="0"/>
              <w:pageBreakBefore w:val="0"/>
              <w:tabs>
                <w:tab w:val="left" w:pos="390"/>
              </w:tabs>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六、备注</w:t>
            </w:r>
          </w:p>
        </w:tc>
      </w:tr>
      <w:tr w14:paraId="5A2A88C8">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188" w:hRule="atLeast"/>
          <w:jc w:val="center"/>
        </w:trPr>
        <w:tc>
          <w:tcPr>
            <w:tcW w:w="9860" w:type="dxa"/>
            <w:gridSpan w:val="3"/>
            <w:tcBorders>
              <w:top w:val="single" w:color="auto" w:sz="4" w:space="0"/>
              <w:bottom w:val="single" w:color="auto" w:sz="4" w:space="0"/>
            </w:tcBorders>
            <w:vAlign w:val="center"/>
          </w:tcPr>
          <w:p w14:paraId="2D64C78E">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预承包人应具有独立法人资格，发包项目承包文件所报的项目班子组成人员必须是本单位的人员。</w:t>
            </w:r>
          </w:p>
          <w:p w14:paraId="1839FD2E">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firstLine="42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预承包人须携带以下资料获取发包文件：法定代表人身份证明书或法定代表人授权委托书，法定代表人或被授权委托人二代身份证；有效的企业营业执照、资质证书、基本账户开户许可证书（或基本存款账户信息）</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拟派</w:t>
            </w:r>
            <w:r>
              <w:rPr>
                <w:rFonts w:hint="eastAsia" w:ascii="宋体" w:hAnsi="宋体" w:cs="宋体"/>
                <w:color w:val="auto"/>
                <w:kern w:val="2"/>
                <w:sz w:val="21"/>
                <w:szCs w:val="21"/>
                <w:highlight w:val="none"/>
                <w:lang w:val="en-US" w:eastAsia="zh-CN" w:bidi="ar-SA"/>
              </w:rPr>
              <w:t>项目负责人相关证书</w:t>
            </w:r>
            <w:r>
              <w:rPr>
                <w:rFonts w:hint="eastAsia" w:ascii="宋体" w:hAnsi="宋体" w:eastAsia="宋体" w:cs="宋体"/>
                <w:color w:val="auto"/>
                <w:kern w:val="2"/>
                <w:sz w:val="21"/>
                <w:szCs w:val="21"/>
                <w:highlight w:val="none"/>
                <w:lang w:val="en-US" w:eastAsia="zh-CN" w:bidi="ar-SA"/>
              </w:rPr>
              <w:t>。</w:t>
            </w:r>
          </w:p>
          <w:p w14:paraId="40292BD0">
            <w:pPr>
              <w:pStyle w:val="15"/>
              <w:keepNext w:val="0"/>
              <w:keepLines w:val="0"/>
              <w:pageBreakBefore w:val="0"/>
              <w:widowControl/>
              <w:numPr>
                <w:ilvl w:val="0"/>
                <w:numId w:val="0"/>
              </w:numPr>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righ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 xml:space="preserve">    3.</w:t>
            </w:r>
            <w:r>
              <w:rPr>
                <w:rFonts w:hint="eastAsia" w:ascii="宋体" w:hAnsi="宋体" w:eastAsia="宋体" w:cs="宋体"/>
                <w:color w:val="auto"/>
                <w:kern w:val="2"/>
                <w:sz w:val="21"/>
                <w:szCs w:val="21"/>
                <w:highlight w:val="none"/>
                <w:lang w:val="en-US" w:eastAsia="zh-CN" w:bidi="ar-SA"/>
              </w:rPr>
              <w:t>本</w:t>
            </w:r>
            <w:r>
              <w:rPr>
                <w:rFonts w:hint="eastAsia" w:ascii="宋体" w:hAnsi="宋体" w:cs="宋体"/>
                <w:color w:val="auto"/>
                <w:kern w:val="2"/>
                <w:sz w:val="21"/>
                <w:szCs w:val="21"/>
                <w:highlight w:val="none"/>
                <w:lang w:val="en-US" w:eastAsia="zh-CN" w:bidi="ar-SA"/>
              </w:rPr>
              <w:t>项目</w:t>
            </w:r>
            <w:r>
              <w:rPr>
                <w:rFonts w:hint="eastAsia" w:ascii="宋体" w:hAnsi="宋体" w:eastAsia="宋体" w:cs="宋体"/>
                <w:color w:val="auto"/>
                <w:kern w:val="2"/>
                <w:sz w:val="21"/>
                <w:szCs w:val="21"/>
                <w:highlight w:val="none"/>
                <w:lang w:val="en-US" w:eastAsia="zh-CN" w:bidi="ar-SA"/>
              </w:rPr>
              <w:t>承包保证金</w:t>
            </w:r>
            <w:r>
              <w:rPr>
                <w:rFonts w:hint="eastAsia" w:ascii="宋体" w:hAnsi="宋体" w:cs="宋体"/>
                <w:color w:val="auto"/>
                <w:kern w:val="2"/>
                <w:sz w:val="21"/>
                <w:szCs w:val="21"/>
                <w:highlight w:val="none"/>
                <w:lang w:val="en-US" w:eastAsia="zh-CN" w:bidi="ar-SA"/>
              </w:rPr>
              <w:t>和履约保证金不作要求。</w:t>
            </w:r>
          </w:p>
          <w:p w14:paraId="5126763F">
            <w:pPr>
              <w:pStyle w:val="15"/>
              <w:keepNext w:val="0"/>
              <w:keepLines w:val="0"/>
              <w:pageBreakBefore w:val="0"/>
              <w:widowControl/>
              <w:suppressLineNumbers w:val="0"/>
              <w:pBdr>
                <w:top w:val="none" w:color="auto" w:sz="0" w:space="0"/>
              </w:pBdr>
              <w:kinsoku/>
              <w:wordWrap/>
              <w:overflowPunct/>
              <w:topLinePunct w:val="0"/>
              <w:autoSpaceDE/>
              <w:autoSpaceDN/>
              <w:bidi w:val="0"/>
              <w:adjustRightInd/>
              <w:snapToGrid/>
              <w:spacing w:before="0" w:beforeAutospacing="0" w:after="0" w:afterAutospacing="0" w:line="300" w:lineRule="exact"/>
              <w:ind w:right="0"/>
              <w:jc w:val="lef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4</w:t>
            </w:r>
            <w:r>
              <w:rPr>
                <w:rFonts w:hint="eastAsia" w:ascii="宋体" w:hAnsi="宋体" w:cs="宋体"/>
                <w:color w:val="auto"/>
                <w:kern w:val="2"/>
                <w:sz w:val="21"/>
                <w:szCs w:val="21"/>
                <w:highlight w:val="none"/>
                <w:lang w:val="en-US" w:eastAsia="zh-CN" w:bidi="ar-SA"/>
              </w:rPr>
              <w:t>.项目</w:t>
            </w:r>
            <w:r>
              <w:rPr>
                <w:rFonts w:hint="eastAsia" w:ascii="宋体" w:hAnsi="宋体" w:eastAsia="宋体" w:cs="宋体"/>
                <w:color w:val="auto"/>
                <w:kern w:val="2"/>
                <w:sz w:val="21"/>
                <w:szCs w:val="21"/>
                <w:highlight w:val="none"/>
                <w:lang w:val="en-US" w:eastAsia="zh-CN" w:bidi="ar-SA"/>
              </w:rPr>
              <w:t>往来款全部通过预承包人的基本账户，不与项目部直接发生经济联系。</w:t>
            </w:r>
          </w:p>
        </w:tc>
      </w:tr>
      <w:tr w14:paraId="015B3C0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63" w:hRule="atLeast"/>
          <w:jc w:val="center"/>
        </w:trPr>
        <w:tc>
          <w:tcPr>
            <w:tcW w:w="9860" w:type="dxa"/>
            <w:gridSpan w:val="3"/>
            <w:tcBorders>
              <w:top w:val="single" w:color="auto" w:sz="4" w:space="0"/>
              <w:bottom w:val="single" w:color="auto" w:sz="4" w:space="0"/>
            </w:tcBorders>
            <w:shd w:val="clear" w:color="auto" w:fill="FFC000"/>
            <w:vAlign w:val="center"/>
          </w:tcPr>
          <w:p w14:paraId="45DBBA60">
            <w:pPr>
              <w:keepNext w:val="0"/>
              <w:keepLines w:val="0"/>
              <w:pageBreakBefore w:val="0"/>
              <w:tabs>
                <w:tab w:val="left" w:pos="390"/>
              </w:tabs>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七、公告发布媒体</w:t>
            </w:r>
          </w:p>
        </w:tc>
      </w:tr>
      <w:tr w14:paraId="30C73C7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9860" w:type="dxa"/>
            <w:gridSpan w:val="3"/>
            <w:tcBorders>
              <w:top w:val="single" w:color="auto" w:sz="4" w:space="0"/>
              <w:bottom w:val="single" w:color="auto" w:sz="4" w:space="0"/>
            </w:tcBorders>
            <w:vAlign w:val="center"/>
          </w:tcPr>
          <w:p w14:paraId="6FCD0250">
            <w:pPr>
              <w:keepNext w:val="0"/>
              <w:keepLines w:val="0"/>
              <w:pageBreakBefore w:val="0"/>
              <w:tabs>
                <w:tab w:val="left" w:pos="390"/>
              </w:tabs>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舒城县人民医院官网“招投标公告”栏（https://www.ahscxyy.com）</w:t>
            </w:r>
          </w:p>
        </w:tc>
      </w:tr>
      <w:bookmarkEnd w:id="0"/>
    </w:tbl>
    <w:p w14:paraId="6721AF6D">
      <w:pPr>
        <w:pStyle w:val="2"/>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outlineLvl w:val="0"/>
        <w:rPr>
          <w:rFonts w:hint="eastAsia" w:asciiTheme="minorEastAsia" w:hAnsiTheme="minorEastAsia" w:eastAsiaTheme="minorEastAsia" w:cstheme="minorEastAsia"/>
          <w:b/>
          <w:bCs/>
          <w:color w:val="auto"/>
          <w:kern w:val="44"/>
          <w:sz w:val="44"/>
          <w:szCs w:val="44"/>
          <w:highlight w:val="none"/>
          <w:lang w:val="zh-CN" w:eastAsia="zh-CN" w:bidi="ar-SA"/>
        </w:rPr>
      </w:pPr>
    </w:p>
    <w:p w14:paraId="2E876602">
      <w:pPr>
        <w:pStyle w:val="2"/>
        <w:keepNext/>
        <w:keepLines/>
        <w:pageBreakBefore w:val="0"/>
        <w:widowControl w:val="0"/>
        <w:kinsoku/>
        <w:wordWrap/>
        <w:overflowPunct/>
        <w:topLinePunct w:val="0"/>
        <w:autoSpaceDE/>
        <w:autoSpaceDN/>
        <w:bidi w:val="0"/>
        <w:adjustRightInd/>
        <w:snapToGrid/>
        <w:spacing w:before="0" w:after="0" w:line="240" w:lineRule="auto"/>
        <w:ind w:left="0" w:leftChars="0" w:right="0" w:rightChars="0" w:firstLine="0" w:firstLineChars="0"/>
        <w:jc w:val="center"/>
        <w:textAlignment w:val="auto"/>
        <w:outlineLvl w:val="0"/>
        <w:rPr>
          <w:rFonts w:hint="eastAsia" w:asciiTheme="minorEastAsia" w:hAnsiTheme="minorEastAsia" w:eastAsiaTheme="minorEastAsia" w:cstheme="minorEastAsia"/>
          <w:b/>
          <w:bCs/>
          <w:color w:val="auto"/>
          <w:kern w:val="44"/>
          <w:sz w:val="44"/>
          <w:szCs w:val="44"/>
          <w:highlight w:val="none"/>
          <w:lang w:val="zh-CN" w:eastAsia="zh-CN" w:bidi="ar-SA"/>
        </w:rPr>
        <w:sectPr>
          <w:pgSz w:w="11906" w:h="16838"/>
          <w:pgMar w:top="1440" w:right="1800" w:bottom="1440" w:left="1800" w:header="851" w:footer="992" w:gutter="0"/>
          <w:cols w:space="720" w:num="1"/>
          <w:docGrid w:type="lines" w:linePitch="312" w:charSpace="0"/>
        </w:sectPr>
      </w:pPr>
    </w:p>
    <w:p w14:paraId="5D8D627A">
      <w:pPr>
        <w:tabs>
          <w:tab w:val="left" w:pos="3780"/>
        </w:tabs>
        <w:spacing w:afterLines="20" w:line="560" w:lineRule="exact"/>
        <w:jc w:val="center"/>
        <w:rPr>
          <w:rFonts w:hint="eastAsia" w:asciiTheme="minorEastAsia" w:hAnsiTheme="minorEastAsia" w:eastAsiaTheme="minorEastAsia" w:cstheme="minorEastAsia"/>
          <w:b/>
          <w:bCs/>
          <w:color w:val="auto"/>
          <w:kern w:val="44"/>
          <w:sz w:val="44"/>
          <w:szCs w:val="44"/>
          <w:highlight w:val="none"/>
          <w:lang w:val="zh-CN" w:eastAsia="zh-CN" w:bidi="ar-SA"/>
        </w:rPr>
      </w:pPr>
    </w:p>
    <w:p w14:paraId="70975BEE">
      <w:pPr>
        <w:tabs>
          <w:tab w:val="left" w:pos="3780"/>
        </w:tabs>
        <w:spacing w:afterLines="20" w:line="560" w:lineRule="exact"/>
        <w:jc w:val="center"/>
        <w:rPr>
          <w:rFonts w:hint="eastAsia" w:asciiTheme="minorEastAsia" w:hAnsiTheme="minorEastAsia" w:eastAsiaTheme="minorEastAsia" w:cstheme="minorEastAsia"/>
          <w:b/>
          <w:bCs/>
          <w:color w:val="auto"/>
          <w:kern w:val="44"/>
          <w:sz w:val="44"/>
          <w:szCs w:val="44"/>
          <w:highlight w:val="none"/>
          <w:lang w:val="zh-CN" w:eastAsia="zh-CN" w:bidi="ar-SA"/>
        </w:rPr>
      </w:pPr>
      <w:r>
        <w:rPr>
          <w:rFonts w:hint="eastAsia" w:asciiTheme="minorEastAsia" w:hAnsiTheme="minorEastAsia" w:eastAsiaTheme="minorEastAsia" w:cstheme="minorEastAsia"/>
          <w:b/>
          <w:bCs/>
          <w:color w:val="auto"/>
          <w:kern w:val="44"/>
          <w:sz w:val="44"/>
          <w:szCs w:val="44"/>
          <w:highlight w:val="none"/>
          <w:lang w:val="zh-CN" w:eastAsia="zh-CN" w:bidi="ar-SA"/>
        </w:rPr>
        <w:t>预承包人须知</w:t>
      </w:r>
    </w:p>
    <w:p w14:paraId="2E41F893">
      <w:pPr>
        <w:pStyle w:val="10"/>
        <w:keepNext w:val="0"/>
        <w:keepLines w:val="0"/>
        <w:pageBreakBefore w:val="0"/>
        <w:kinsoku/>
        <w:wordWrap/>
        <w:overflowPunct/>
        <w:topLinePunct w:val="0"/>
        <w:autoSpaceDE/>
        <w:autoSpaceDN/>
        <w:bidi w:val="0"/>
        <w:adjustRightInd/>
        <w:snapToGrid/>
        <w:spacing w:line="500" w:lineRule="exact"/>
        <w:ind w:firstLine="640" w:firstLineChars="200"/>
        <w:jc w:val="left"/>
        <w:textAlignment w:val="auto"/>
        <w:rPr>
          <w:rFonts w:hint="eastAsia" w:ascii="仿宋" w:hAnsi="仿宋" w:eastAsia="仿宋"/>
          <w:color w:val="auto"/>
          <w:sz w:val="32"/>
          <w:szCs w:val="32"/>
          <w:highlight w:val="none"/>
          <w:lang w:eastAsia="zh-CN"/>
        </w:rPr>
      </w:pPr>
    </w:p>
    <w:p w14:paraId="72AAC8AD">
      <w:pPr>
        <w:pStyle w:val="10"/>
        <w:keepNext w:val="0"/>
        <w:keepLines w:val="0"/>
        <w:pageBreakBefore w:val="0"/>
        <w:kinsoku/>
        <w:wordWrap/>
        <w:overflowPunct/>
        <w:topLinePunct w:val="0"/>
        <w:autoSpaceDE/>
        <w:autoSpaceDN/>
        <w:bidi w:val="0"/>
        <w:adjustRightInd/>
        <w:snapToGrid/>
        <w:spacing w:line="500" w:lineRule="exact"/>
        <w:ind w:leftChars="0"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预承包人</w:t>
      </w:r>
      <w:r>
        <w:rPr>
          <w:rFonts w:hint="eastAsia" w:asciiTheme="minorEastAsia" w:hAnsiTheme="minorEastAsia" w:eastAsiaTheme="minorEastAsia" w:cstheme="minorEastAsia"/>
          <w:color w:val="auto"/>
          <w:sz w:val="21"/>
          <w:szCs w:val="21"/>
          <w:highlight w:val="none"/>
        </w:rPr>
        <w:t>须仔细阅读本须知内容，并在须知附件上签字、加盖</w:t>
      </w:r>
      <w:r>
        <w:rPr>
          <w:rFonts w:hint="eastAsia" w:asciiTheme="minorEastAsia" w:hAnsiTheme="minorEastAsia" w:eastAsiaTheme="minorEastAsia" w:cstheme="minorEastAsia"/>
          <w:color w:val="auto"/>
          <w:sz w:val="21"/>
          <w:szCs w:val="21"/>
          <w:highlight w:val="none"/>
          <w:lang w:eastAsia="zh-CN"/>
        </w:rPr>
        <w:t>预承包单位</w:t>
      </w:r>
      <w:r>
        <w:rPr>
          <w:rFonts w:hint="eastAsia" w:asciiTheme="minorEastAsia" w:hAnsiTheme="minorEastAsia" w:eastAsiaTheme="minorEastAsia" w:cstheme="minorEastAsia"/>
          <w:color w:val="auto"/>
          <w:sz w:val="21"/>
          <w:szCs w:val="21"/>
          <w:highlight w:val="none"/>
        </w:rPr>
        <w:t>公章。本须知一经签名或盖章，即视为</w:t>
      </w:r>
      <w:r>
        <w:rPr>
          <w:rFonts w:hint="eastAsia" w:asciiTheme="minorEastAsia" w:hAnsiTheme="minorEastAsia" w:eastAsiaTheme="minorEastAsia" w:cstheme="minorEastAsia"/>
          <w:color w:val="auto"/>
          <w:sz w:val="21"/>
          <w:szCs w:val="21"/>
          <w:highlight w:val="none"/>
          <w:lang w:eastAsia="zh-CN"/>
        </w:rPr>
        <w:t>预承包单位</w:t>
      </w:r>
      <w:r>
        <w:rPr>
          <w:rFonts w:hint="eastAsia" w:asciiTheme="minorEastAsia" w:hAnsiTheme="minorEastAsia" w:eastAsiaTheme="minorEastAsia" w:cstheme="minorEastAsia"/>
          <w:color w:val="auto"/>
          <w:sz w:val="21"/>
          <w:szCs w:val="21"/>
          <w:highlight w:val="none"/>
        </w:rPr>
        <w:t>完全理解并认可本须知全部内容，并承担相关法律责任。</w:t>
      </w:r>
    </w:p>
    <w:p w14:paraId="53AF9F28">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一、项目情况：</w:t>
      </w:r>
    </w:p>
    <w:p w14:paraId="7EFCF9DF">
      <w:pPr>
        <w:keepNext w:val="0"/>
        <w:keepLines w:val="0"/>
        <w:pageBreakBefore w:val="0"/>
        <w:tabs>
          <w:tab w:val="left" w:pos="3780"/>
        </w:tabs>
        <w:kinsoku/>
        <w:wordWrap/>
        <w:overflowPunct/>
        <w:topLinePunct w:val="0"/>
        <w:autoSpaceDE/>
        <w:autoSpaceDN/>
        <w:bidi w:val="0"/>
        <w:adjustRightInd/>
        <w:snapToGrid/>
        <w:spacing w:line="500" w:lineRule="exact"/>
        <w:ind w:left="0" w:leftChars="0" w:right="0" w:rightChars="0" w:firstLine="420" w:firstLineChars="200"/>
        <w:textAlignment w:val="auto"/>
        <w:outlineLvl w:val="9"/>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1、项目编号：</w:t>
      </w:r>
      <w:r>
        <w:rPr>
          <w:rFonts w:hint="eastAsia" w:ascii="宋体" w:hAnsi="宋体" w:cs="宋体"/>
          <w:color w:val="auto"/>
          <w:sz w:val="21"/>
          <w:szCs w:val="21"/>
          <w:highlight w:val="none"/>
          <w:lang w:val="en-US" w:eastAsia="zh-CN"/>
        </w:rPr>
        <w:t>SYZB2026-HQ-07</w:t>
      </w:r>
    </w:p>
    <w:p w14:paraId="77CE0B44">
      <w:pPr>
        <w:keepNext w:val="0"/>
        <w:keepLines w:val="0"/>
        <w:pageBreakBefore w:val="0"/>
        <w:tabs>
          <w:tab w:val="left" w:pos="3780"/>
        </w:tabs>
        <w:kinsoku/>
        <w:wordWrap/>
        <w:overflowPunct/>
        <w:topLinePunct w:val="0"/>
        <w:autoSpaceDE/>
        <w:autoSpaceDN/>
        <w:bidi w:val="0"/>
        <w:adjustRightInd/>
        <w:snapToGrid/>
        <w:spacing w:line="500" w:lineRule="exact"/>
        <w:ind w:left="0" w:leftChars="0" w:right="0" w:rightChars="0" w:firstLine="420" w:firstLineChars="200"/>
        <w:textAlignment w:val="auto"/>
        <w:outlineLvl w:val="9"/>
        <w:rPr>
          <w:rFonts w:hint="eastAsia" w:ascii="宋体" w:hAnsi="宋体" w:cs="宋体"/>
          <w:color w:val="auto"/>
          <w:kern w:val="2"/>
          <w:sz w:val="21"/>
          <w:szCs w:val="21"/>
          <w:highlight w:val="none"/>
          <w:lang w:val="zh-CN" w:eastAsia="zh-CN" w:bidi="ar-SA"/>
        </w:rPr>
      </w:pPr>
      <w:r>
        <w:rPr>
          <w:rFonts w:hint="eastAsia" w:asciiTheme="minorEastAsia" w:hAnsiTheme="minorEastAsia" w:eastAsiaTheme="minorEastAsia" w:cstheme="minorEastAsia"/>
          <w:color w:val="auto"/>
          <w:sz w:val="21"/>
          <w:szCs w:val="21"/>
          <w:highlight w:val="none"/>
        </w:rPr>
        <w:t>2、项目名称：</w:t>
      </w:r>
      <w:r>
        <w:rPr>
          <w:rFonts w:hint="eastAsia" w:ascii="宋体" w:hAnsi="宋体" w:cs="宋体"/>
          <w:color w:val="auto"/>
          <w:kern w:val="2"/>
          <w:sz w:val="21"/>
          <w:szCs w:val="21"/>
          <w:highlight w:val="none"/>
          <w:lang w:val="zh-CN" w:eastAsia="zh-CN" w:bidi="ar-SA"/>
        </w:rPr>
        <w:t>舒城县人民医院</w:t>
      </w:r>
      <w:r>
        <w:rPr>
          <w:rFonts w:hint="eastAsia" w:ascii="宋体" w:hAnsi="宋体" w:cs="宋体"/>
          <w:color w:val="auto"/>
          <w:kern w:val="2"/>
          <w:sz w:val="21"/>
          <w:szCs w:val="21"/>
          <w:highlight w:val="none"/>
          <w:lang w:val="en-US" w:eastAsia="zh-CN" w:bidi="ar-SA"/>
        </w:rPr>
        <w:t>影像科及医美中心</w:t>
      </w:r>
      <w:r>
        <w:rPr>
          <w:rFonts w:hint="eastAsia" w:ascii="宋体" w:hAnsi="宋体" w:cs="宋体"/>
          <w:color w:val="auto"/>
          <w:kern w:val="2"/>
          <w:sz w:val="21"/>
          <w:szCs w:val="21"/>
          <w:highlight w:val="none"/>
          <w:lang w:val="zh-CN" w:eastAsia="zh-CN" w:bidi="ar-SA"/>
        </w:rPr>
        <w:t>改造项目设计</w:t>
      </w:r>
    </w:p>
    <w:p w14:paraId="68114A81">
      <w:pPr>
        <w:keepNext w:val="0"/>
        <w:keepLines w:val="0"/>
        <w:pageBreakBefore w:val="0"/>
        <w:tabs>
          <w:tab w:val="left" w:pos="3780"/>
        </w:tabs>
        <w:kinsoku/>
        <w:wordWrap/>
        <w:overflowPunct/>
        <w:topLinePunct w:val="0"/>
        <w:autoSpaceDE/>
        <w:autoSpaceDN/>
        <w:bidi w:val="0"/>
        <w:adjustRightInd/>
        <w:snapToGrid/>
        <w:spacing w:line="500" w:lineRule="exact"/>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lang w:eastAsia="zh-CN"/>
        </w:rPr>
        <w:t>设计工期</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30日历天</w:t>
      </w:r>
    </w:p>
    <w:p w14:paraId="34A16384">
      <w:pPr>
        <w:keepNext w:val="0"/>
        <w:keepLines w:val="0"/>
        <w:pageBreakBefore w:val="0"/>
        <w:kinsoku/>
        <w:wordWrap/>
        <w:overflowPunct/>
        <w:topLinePunct w:val="0"/>
        <w:autoSpaceDE/>
        <w:autoSpaceDN/>
        <w:bidi w:val="0"/>
        <w:adjustRightInd/>
        <w:snapToGrid/>
        <w:spacing w:line="500" w:lineRule="exact"/>
        <w:ind w:left="0" w:leftChars="0" w:right="0" w:rightChars="0" w:firstLine="422"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二、付款方式</w:t>
      </w:r>
      <w:r>
        <w:rPr>
          <w:rFonts w:hint="eastAsia" w:asciiTheme="minorEastAsia" w:hAnsiTheme="minorEastAsia" w:eastAsiaTheme="minorEastAsia" w:cstheme="minorEastAsia"/>
          <w:color w:val="auto"/>
          <w:sz w:val="21"/>
          <w:szCs w:val="21"/>
          <w:highlight w:val="none"/>
        </w:rPr>
        <w:t xml:space="preserve">： </w:t>
      </w:r>
    </w:p>
    <w:p w14:paraId="259DDE74">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textAlignment w:val="auto"/>
        <w:outlineLvl w:val="9"/>
        <w:rPr>
          <w:rFonts w:hint="eastAsia" w:asciiTheme="minorEastAsia" w:hAnsiTheme="minorEastAsia" w:eastAsiaTheme="minorEastAsia" w:cstheme="minorEastAsia"/>
          <w:color w:val="auto"/>
          <w:sz w:val="21"/>
          <w:szCs w:val="21"/>
          <w:highlight w:val="none"/>
          <w:u w:val="none"/>
          <w:lang w:eastAsia="zh-CN"/>
        </w:rPr>
      </w:pPr>
      <w:r>
        <w:rPr>
          <w:rFonts w:hint="eastAsia" w:hAnsi="宋体" w:cs="宋体"/>
          <w:color w:val="auto"/>
          <w:sz w:val="21"/>
          <w:szCs w:val="21"/>
          <w:highlight w:val="none"/>
          <w:u w:val="none"/>
          <w:lang w:eastAsia="zh-CN"/>
        </w:rPr>
        <w:t>施工图设计完成及施工图审图结束后，支付</w:t>
      </w:r>
      <w:r>
        <w:rPr>
          <w:rFonts w:hint="eastAsia" w:hAnsi="宋体" w:cs="宋体"/>
          <w:color w:val="auto"/>
          <w:sz w:val="21"/>
          <w:szCs w:val="21"/>
          <w:highlight w:val="none"/>
          <w:u w:val="none"/>
          <w:lang w:val="en-US" w:eastAsia="zh-CN"/>
        </w:rPr>
        <w:t>设计费用</w:t>
      </w:r>
      <w:r>
        <w:rPr>
          <w:rFonts w:hint="eastAsia" w:hAnsi="宋体" w:cs="宋体"/>
          <w:color w:val="auto"/>
          <w:sz w:val="21"/>
          <w:szCs w:val="21"/>
          <w:highlight w:val="none"/>
          <w:u w:val="none"/>
          <w:lang w:eastAsia="zh-CN"/>
        </w:rPr>
        <w:t>的</w:t>
      </w:r>
      <w:r>
        <w:rPr>
          <w:rFonts w:hint="eastAsia" w:hAnsi="宋体" w:cs="宋体"/>
          <w:color w:val="auto"/>
          <w:sz w:val="21"/>
          <w:szCs w:val="21"/>
          <w:highlight w:val="none"/>
          <w:u w:val="none"/>
          <w:lang w:val="en-US" w:eastAsia="zh-CN"/>
        </w:rPr>
        <w:t>80%；工程竣工验收合格</w:t>
      </w:r>
      <w:r>
        <w:rPr>
          <w:rFonts w:hint="eastAsia" w:hAnsi="宋体" w:cs="宋体"/>
          <w:color w:val="auto"/>
          <w:sz w:val="21"/>
          <w:szCs w:val="21"/>
          <w:highlight w:val="none"/>
          <w:u w:val="none"/>
          <w:lang w:eastAsia="zh-CN"/>
        </w:rPr>
        <w:t>后支付至</w:t>
      </w:r>
      <w:r>
        <w:rPr>
          <w:rFonts w:hint="eastAsia" w:ascii="宋体" w:hAnsi="宋体" w:eastAsia="宋体" w:cs="宋体"/>
          <w:color w:val="auto"/>
          <w:sz w:val="21"/>
          <w:szCs w:val="21"/>
          <w:highlight w:val="none"/>
          <w:u w:val="none"/>
        </w:rPr>
        <w:t>设计费总额的</w:t>
      </w:r>
      <w:r>
        <w:rPr>
          <w:rFonts w:hint="eastAsia" w:hAnsi="宋体" w:cs="宋体"/>
          <w:color w:val="auto"/>
          <w:sz w:val="21"/>
          <w:szCs w:val="21"/>
          <w:highlight w:val="none"/>
          <w:u w:val="none"/>
          <w:lang w:val="en-US" w:eastAsia="zh-CN"/>
        </w:rPr>
        <w:t>100</w:t>
      </w:r>
      <w:r>
        <w:rPr>
          <w:rFonts w:hint="eastAsia" w:ascii="宋体" w:hAnsi="宋体" w:eastAsia="宋体" w:cs="宋体"/>
          <w:color w:val="auto"/>
          <w:sz w:val="21"/>
          <w:szCs w:val="21"/>
          <w:highlight w:val="none"/>
          <w:u w:val="none"/>
        </w:rPr>
        <w:t>％。</w:t>
      </w:r>
    </w:p>
    <w:p w14:paraId="2954A32F">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2" w:firstLineChars="200"/>
        <w:textAlignment w:val="auto"/>
        <w:outlineLvl w:val="9"/>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bCs/>
          <w:color w:val="auto"/>
          <w:sz w:val="21"/>
          <w:szCs w:val="21"/>
          <w:highlight w:val="none"/>
        </w:rPr>
        <w:t>三、预承包人资质</w:t>
      </w:r>
      <w:r>
        <w:rPr>
          <w:rFonts w:hint="eastAsia" w:asciiTheme="minorEastAsia" w:hAnsiTheme="minorEastAsia" w:eastAsiaTheme="minorEastAsia" w:cstheme="minorEastAsia"/>
          <w:b/>
          <w:bCs/>
          <w:color w:val="auto"/>
          <w:sz w:val="21"/>
          <w:szCs w:val="21"/>
          <w:highlight w:val="none"/>
          <w:lang w:eastAsia="zh-CN"/>
        </w:rPr>
        <w:t>、资格要求</w:t>
      </w:r>
      <w:r>
        <w:rPr>
          <w:rFonts w:hint="eastAsia" w:asciiTheme="minorEastAsia" w:hAnsiTheme="minorEastAsia" w:eastAsiaTheme="minorEastAsia" w:cstheme="minorEastAsia"/>
          <w:b/>
          <w:color w:val="auto"/>
          <w:sz w:val="21"/>
          <w:szCs w:val="21"/>
          <w:highlight w:val="none"/>
        </w:rPr>
        <w:t>：</w:t>
      </w:r>
    </w:p>
    <w:p w14:paraId="60E9C4EA">
      <w:pPr>
        <w:pStyle w:val="36"/>
        <w:keepNext w:val="0"/>
        <w:keepLines w:val="0"/>
        <w:pageBreakBefore w:val="0"/>
        <w:kinsoku/>
        <w:wordWrap/>
        <w:overflowPunct/>
        <w:topLinePunct w:val="0"/>
        <w:autoSpaceDE/>
        <w:autoSpaceDN/>
        <w:bidi w:val="0"/>
        <w:adjustRightInd/>
        <w:snapToGrid/>
        <w:spacing w:line="500" w:lineRule="exact"/>
        <w:ind w:left="0" w:leftChars="0" w:right="0" w:rightChars="0" w:firstLine="422" w:firstLineChars="200"/>
        <w:textAlignment w:val="auto"/>
        <w:outlineLvl w:val="9"/>
        <w:rPr>
          <w:rFonts w:hint="eastAsia" w:asciiTheme="minorEastAsia" w:hAnsiTheme="minorEastAsia" w:eastAsiaTheme="minorEastAsia" w:cstheme="minorEastAsia"/>
          <w:color w:val="auto"/>
          <w:kern w:val="2"/>
          <w:sz w:val="21"/>
          <w:szCs w:val="21"/>
          <w:highlight w:val="none"/>
          <w:u w:val="none"/>
        </w:rPr>
      </w:pPr>
      <w:r>
        <w:rPr>
          <w:rFonts w:hint="eastAsia" w:asciiTheme="minorEastAsia" w:hAnsiTheme="minorEastAsia" w:eastAsiaTheme="minorEastAsia" w:cstheme="minorEastAsia"/>
          <w:b/>
          <w:bCs/>
          <w:color w:val="auto"/>
          <w:sz w:val="21"/>
          <w:szCs w:val="21"/>
          <w:highlight w:val="none"/>
        </w:rPr>
        <w:t>1、</w:t>
      </w:r>
      <w:r>
        <w:rPr>
          <w:rFonts w:hint="eastAsia" w:asciiTheme="minorEastAsia" w:hAnsiTheme="minorEastAsia" w:eastAsiaTheme="minorEastAsia" w:cstheme="minorEastAsia"/>
          <w:b/>
          <w:bCs/>
          <w:color w:val="auto"/>
          <w:sz w:val="21"/>
          <w:szCs w:val="21"/>
          <w:highlight w:val="none"/>
          <w:lang w:eastAsia="zh-CN"/>
        </w:rPr>
        <w:t>预承包人</w:t>
      </w:r>
      <w:r>
        <w:rPr>
          <w:rFonts w:hint="eastAsia" w:asciiTheme="minorEastAsia" w:hAnsiTheme="minorEastAsia" w:eastAsiaTheme="minorEastAsia" w:cstheme="minorEastAsia"/>
          <w:b/>
          <w:bCs/>
          <w:color w:val="auto"/>
          <w:sz w:val="21"/>
          <w:szCs w:val="21"/>
          <w:highlight w:val="none"/>
        </w:rPr>
        <w:t>资质</w:t>
      </w:r>
      <w:r>
        <w:rPr>
          <w:rFonts w:hint="eastAsia" w:asciiTheme="minorEastAsia" w:hAnsiTheme="minorEastAsia" w:eastAsiaTheme="minorEastAsia" w:cstheme="minorEastAsia"/>
          <w:b/>
          <w:bCs/>
          <w:color w:val="auto"/>
          <w:sz w:val="21"/>
          <w:szCs w:val="21"/>
          <w:highlight w:val="none"/>
          <w:lang w:eastAsia="zh-CN"/>
        </w:rPr>
        <w:t>要求</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u w:val="none"/>
          <w:lang w:eastAsia="zh-CN"/>
        </w:rPr>
        <w:t>见发包公告；</w:t>
      </w:r>
    </w:p>
    <w:p w14:paraId="3B445C37">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2"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u w:val="none"/>
        </w:rPr>
        <w:t>2、</w:t>
      </w:r>
      <w:r>
        <w:rPr>
          <w:rFonts w:hint="eastAsia" w:asciiTheme="minorEastAsia" w:hAnsiTheme="minorEastAsia" w:eastAsiaTheme="minorEastAsia" w:cstheme="minorEastAsia"/>
          <w:b/>
          <w:bCs/>
          <w:color w:val="auto"/>
          <w:sz w:val="21"/>
          <w:szCs w:val="21"/>
          <w:highlight w:val="none"/>
          <w:u w:val="none"/>
          <w:lang w:eastAsia="zh-CN"/>
        </w:rPr>
        <w:t>拟派</w:t>
      </w:r>
      <w:r>
        <w:rPr>
          <w:rFonts w:hint="eastAsia" w:asciiTheme="minorEastAsia" w:hAnsiTheme="minorEastAsia" w:eastAsiaTheme="minorEastAsia" w:cstheme="minorEastAsia"/>
          <w:b/>
          <w:bCs/>
          <w:color w:val="auto"/>
          <w:sz w:val="21"/>
          <w:szCs w:val="21"/>
          <w:highlight w:val="none"/>
          <w:u w:val="none"/>
        </w:rPr>
        <w:t>项目负责人</w:t>
      </w:r>
      <w:r>
        <w:rPr>
          <w:rFonts w:hint="eastAsia" w:asciiTheme="minorEastAsia" w:hAnsiTheme="minorEastAsia" w:eastAsiaTheme="minorEastAsia" w:cstheme="minorEastAsia"/>
          <w:b/>
          <w:bCs/>
          <w:color w:val="auto"/>
          <w:sz w:val="21"/>
          <w:szCs w:val="21"/>
          <w:highlight w:val="none"/>
          <w:u w:val="none"/>
          <w:lang w:eastAsia="zh-CN"/>
        </w:rPr>
        <w:t>资格</w:t>
      </w:r>
      <w:r>
        <w:rPr>
          <w:rFonts w:hint="eastAsia" w:asciiTheme="minorEastAsia" w:hAnsiTheme="minorEastAsia" w:eastAsiaTheme="minorEastAsia" w:cstheme="minorEastAsia"/>
          <w:b/>
          <w:bCs/>
          <w:color w:val="auto"/>
          <w:sz w:val="21"/>
          <w:szCs w:val="21"/>
          <w:highlight w:val="none"/>
          <w:u w:val="none"/>
        </w:rPr>
        <w:t>要求：</w:t>
      </w:r>
      <w:r>
        <w:rPr>
          <w:rFonts w:hint="eastAsia" w:asciiTheme="minorEastAsia" w:hAnsiTheme="minorEastAsia" w:eastAsiaTheme="minorEastAsia" w:cstheme="minorEastAsia"/>
          <w:color w:val="auto"/>
          <w:sz w:val="21"/>
          <w:szCs w:val="21"/>
          <w:highlight w:val="none"/>
          <w:u w:val="none"/>
          <w:lang w:eastAsia="zh-CN"/>
        </w:rPr>
        <w:t>见发包公告</w:t>
      </w:r>
      <w:r>
        <w:rPr>
          <w:rFonts w:hint="eastAsia" w:asciiTheme="minorEastAsia" w:hAnsiTheme="minorEastAsia" w:eastAsiaTheme="minorEastAsia" w:cstheme="minorEastAsia"/>
          <w:color w:val="auto"/>
          <w:sz w:val="21"/>
          <w:szCs w:val="21"/>
          <w:highlight w:val="none"/>
          <w:lang w:eastAsia="zh-CN"/>
        </w:rPr>
        <w:t>；</w:t>
      </w:r>
    </w:p>
    <w:p w14:paraId="0AE2FE19">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3、本项目不允许联合体</w:t>
      </w:r>
      <w:r>
        <w:rPr>
          <w:rFonts w:hint="eastAsia" w:asciiTheme="minorEastAsia" w:hAnsiTheme="minorEastAsia" w:eastAsiaTheme="minorEastAsia" w:cstheme="minorEastAsia"/>
          <w:b/>
          <w:bCs/>
          <w:color w:val="auto"/>
          <w:sz w:val="21"/>
          <w:szCs w:val="21"/>
          <w:highlight w:val="none"/>
          <w:lang w:eastAsia="zh-CN"/>
        </w:rPr>
        <w:t>投标</w:t>
      </w:r>
      <w:r>
        <w:rPr>
          <w:rFonts w:hint="eastAsia" w:asciiTheme="minorEastAsia" w:hAnsiTheme="minorEastAsia" w:eastAsiaTheme="minorEastAsia" w:cstheme="minorEastAsia"/>
          <w:b/>
          <w:bCs/>
          <w:color w:val="auto"/>
          <w:sz w:val="21"/>
          <w:szCs w:val="21"/>
          <w:highlight w:val="none"/>
        </w:rPr>
        <w:t>。</w:t>
      </w:r>
    </w:p>
    <w:p w14:paraId="330005C6">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2" w:firstLineChars="200"/>
        <w:textAlignment w:val="auto"/>
        <w:outlineLvl w:val="9"/>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四、</w:t>
      </w:r>
      <w:r>
        <w:rPr>
          <w:rFonts w:hint="eastAsia" w:asciiTheme="minorEastAsia" w:hAnsiTheme="minorEastAsia" w:eastAsiaTheme="minorEastAsia" w:cstheme="minorEastAsia"/>
          <w:b/>
          <w:bCs/>
          <w:color w:val="auto"/>
          <w:sz w:val="21"/>
          <w:szCs w:val="21"/>
          <w:highlight w:val="none"/>
          <w:lang w:eastAsia="zh-CN"/>
        </w:rPr>
        <w:t>预承包单位承包</w:t>
      </w:r>
      <w:r>
        <w:rPr>
          <w:rFonts w:hint="eastAsia" w:asciiTheme="minorEastAsia" w:hAnsiTheme="minorEastAsia" w:eastAsiaTheme="minorEastAsia" w:cstheme="minorEastAsia"/>
          <w:b/>
          <w:bCs/>
          <w:color w:val="auto"/>
          <w:sz w:val="21"/>
          <w:szCs w:val="21"/>
          <w:highlight w:val="none"/>
        </w:rPr>
        <w:t>须知：</w:t>
      </w:r>
    </w:p>
    <w:p w14:paraId="700C5814">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（一）</w:t>
      </w:r>
      <w:r>
        <w:rPr>
          <w:rFonts w:hint="eastAsia" w:asciiTheme="minorEastAsia" w:hAnsiTheme="minorEastAsia" w:eastAsiaTheme="minorEastAsia" w:cstheme="minorEastAsia"/>
          <w:color w:val="auto"/>
          <w:sz w:val="21"/>
          <w:szCs w:val="21"/>
          <w:highlight w:val="none"/>
          <w:lang w:eastAsia="zh-CN"/>
        </w:rPr>
        <w:t>预承包单位</w:t>
      </w:r>
      <w:r>
        <w:rPr>
          <w:rFonts w:hint="eastAsia" w:asciiTheme="minorEastAsia" w:hAnsiTheme="minorEastAsia" w:eastAsiaTheme="minorEastAsia" w:cstheme="minorEastAsia"/>
          <w:color w:val="auto"/>
          <w:sz w:val="21"/>
          <w:szCs w:val="21"/>
          <w:highlight w:val="none"/>
        </w:rPr>
        <w:t>承诺的完成时间必须完全响应本</w:t>
      </w:r>
      <w:r>
        <w:rPr>
          <w:rFonts w:hint="eastAsia" w:asciiTheme="minorEastAsia" w:hAnsiTheme="minorEastAsia" w:eastAsiaTheme="minorEastAsia" w:cstheme="minorEastAsia"/>
          <w:color w:val="auto"/>
          <w:sz w:val="21"/>
          <w:szCs w:val="21"/>
          <w:highlight w:val="none"/>
          <w:lang w:eastAsia="zh-CN"/>
        </w:rPr>
        <w:t>发包</w:t>
      </w:r>
      <w:r>
        <w:rPr>
          <w:rFonts w:hint="eastAsia" w:asciiTheme="minorEastAsia" w:hAnsiTheme="minorEastAsia" w:eastAsiaTheme="minorEastAsia" w:cstheme="minorEastAsia"/>
          <w:color w:val="auto"/>
          <w:sz w:val="21"/>
          <w:szCs w:val="21"/>
          <w:highlight w:val="none"/>
        </w:rPr>
        <w:t>文件规定，否则以废标处理。</w:t>
      </w:r>
    </w:p>
    <w:p w14:paraId="46D30D53">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（二）下列情况之一，将不被接受：</w:t>
      </w:r>
    </w:p>
    <w:p w14:paraId="5FBB3B2B">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1、参与</w:t>
      </w:r>
      <w:r>
        <w:rPr>
          <w:rFonts w:hint="eastAsia" w:asciiTheme="minorEastAsia" w:hAnsiTheme="minorEastAsia" w:eastAsiaTheme="minorEastAsia" w:cstheme="minorEastAsia"/>
          <w:color w:val="auto"/>
          <w:sz w:val="21"/>
          <w:szCs w:val="21"/>
          <w:highlight w:val="none"/>
          <w:lang w:eastAsia="zh-CN"/>
        </w:rPr>
        <w:t>预承包单位</w:t>
      </w:r>
      <w:r>
        <w:rPr>
          <w:rFonts w:hint="eastAsia" w:asciiTheme="minorEastAsia" w:hAnsiTheme="minorEastAsia" w:eastAsiaTheme="minorEastAsia" w:cstheme="minorEastAsia"/>
          <w:color w:val="auto"/>
          <w:sz w:val="21"/>
          <w:szCs w:val="21"/>
          <w:highlight w:val="none"/>
        </w:rPr>
        <w:t>少于3家的，不能形成充分竞争的；</w:t>
      </w:r>
    </w:p>
    <w:p w14:paraId="23E03B1F">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eastAsia="zh-CN"/>
        </w:rPr>
        <w:t>预承包单位</w:t>
      </w:r>
      <w:r>
        <w:rPr>
          <w:rFonts w:hint="eastAsia" w:asciiTheme="minorEastAsia" w:hAnsiTheme="minorEastAsia" w:eastAsiaTheme="minorEastAsia" w:cstheme="minorEastAsia"/>
          <w:color w:val="auto"/>
          <w:sz w:val="21"/>
          <w:szCs w:val="21"/>
          <w:highlight w:val="none"/>
        </w:rPr>
        <w:t>的</w:t>
      </w:r>
      <w:r>
        <w:rPr>
          <w:rFonts w:hint="eastAsia" w:asciiTheme="minorEastAsia" w:hAnsiTheme="minorEastAsia" w:eastAsiaTheme="minorEastAsia" w:cstheme="minorEastAsia"/>
          <w:color w:val="auto"/>
          <w:sz w:val="21"/>
          <w:szCs w:val="21"/>
          <w:highlight w:val="none"/>
          <w:lang w:eastAsia="zh-CN"/>
        </w:rPr>
        <w:t>承包</w:t>
      </w:r>
      <w:r>
        <w:rPr>
          <w:rFonts w:hint="eastAsia" w:asciiTheme="minorEastAsia" w:hAnsiTheme="minorEastAsia" w:eastAsiaTheme="minorEastAsia" w:cstheme="minorEastAsia"/>
          <w:color w:val="auto"/>
          <w:sz w:val="21"/>
          <w:szCs w:val="21"/>
          <w:highlight w:val="none"/>
        </w:rPr>
        <w:t>资料不全的。</w:t>
      </w:r>
    </w:p>
    <w:p w14:paraId="117452B2">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（三）</w:t>
      </w:r>
      <w:r>
        <w:rPr>
          <w:rFonts w:hint="eastAsia" w:asciiTheme="minorEastAsia" w:hAnsiTheme="minorEastAsia" w:eastAsiaTheme="minorEastAsia" w:cstheme="minorEastAsia"/>
          <w:color w:val="auto"/>
          <w:sz w:val="21"/>
          <w:szCs w:val="21"/>
          <w:highlight w:val="none"/>
          <w:lang w:eastAsia="zh-CN"/>
        </w:rPr>
        <w:t>预承包单位</w:t>
      </w:r>
      <w:r>
        <w:rPr>
          <w:rFonts w:hint="eastAsia" w:asciiTheme="minorEastAsia" w:hAnsiTheme="minorEastAsia" w:eastAsiaTheme="minorEastAsia" w:cstheme="minorEastAsia"/>
          <w:color w:val="auto"/>
          <w:sz w:val="21"/>
          <w:szCs w:val="21"/>
          <w:highlight w:val="none"/>
        </w:rPr>
        <w:t>应遵守诚实信用原则，串通</w:t>
      </w:r>
      <w:r>
        <w:rPr>
          <w:rFonts w:hint="eastAsia" w:asciiTheme="minorEastAsia" w:hAnsiTheme="minorEastAsia" w:eastAsiaTheme="minorEastAsia" w:cstheme="minorEastAsia"/>
          <w:color w:val="auto"/>
          <w:sz w:val="21"/>
          <w:szCs w:val="21"/>
          <w:highlight w:val="none"/>
          <w:lang w:eastAsia="zh-CN"/>
        </w:rPr>
        <w:t>围</w:t>
      </w:r>
      <w:r>
        <w:rPr>
          <w:rFonts w:hint="eastAsia" w:asciiTheme="minorEastAsia" w:hAnsiTheme="minorEastAsia" w:eastAsiaTheme="minorEastAsia" w:cstheme="minorEastAsia"/>
          <w:color w:val="auto"/>
          <w:sz w:val="21"/>
          <w:szCs w:val="21"/>
          <w:highlight w:val="none"/>
        </w:rPr>
        <w:t>标或弄虚作假行为影响</w:t>
      </w:r>
      <w:r>
        <w:rPr>
          <w:rFonts w:hint="eastAsia" w:asciiTheme="minorEastAsia" w:hAnsiTheme="minorEastAsia" w:eastAsiaTheme="minorEastAsia" w:cstheme="minorEastAsia"/>
          <w:color w:val="auto"/>
          <w:sz w:val="21"/>
          <w:szCs w:val="21"/>
          <w:highlight w:val="none"/>
          <w:lang w:eastAsia="zh-CN"/>
        </w:rPr>
        <w:t>承包</w:t>
      </w:r>
      <w:r>
        <w:rPr>
          <w:rFonts w:hint="eastAsia" w:asciiTheme="minorEastAsia" w:hAnsiTheme="minorEastAsia" w:eastAsiaTheme="minorEastAsia" w:cstheme="minorEastAsia"/>
          <w:color w:val="auto"/>
          <w:sz w:val="21"/>
          <w:szCs w:val="21"/>
          <w:highlight w:val="none"/>
        </w:rPr>
        <w:t>的，一经查实</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相关招投标行政主管部门有权否决当次评标结果。</w:t>
      </w:r>
    </w:p>
    <w:p w14:paraId="1FA55790">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（四）在合同履行过程中，如发现</w:t>
      </w:r>
      <w:r>
        <w:rPr>
          <w:rFonts w:hint="eastAsia" w:asciiTheme="minorEastAsia" w:hAnsiTheme="minorEastAsia" w:eastAsiaTheme="minorEastAsia" w:cstheme="minorEastAsia"/>
          <w:color w:val="auto"/>
          <w:sz w:val="21"/>
          <w:szCs w:val="21"/>
          <w:highlight w:val="none"/>
          <w:lang w:eastAsia="zh-CN"/>
        </w:rPr>
        <w:t>预承包单位</w:t>
      </w:r>
      <w:r>
        <w:rPr>
          <w:rFonts w:hint="eastAsia" w:asciiTheme="minorEastAsia" w:hAnsiTheme="minorEastAsia" w:eastAsiaTheme="minorEastAsia" w:cstheme="minorEastAsia"/>
          <w:color w:val="auto"/>
          <w:sz w:val="21"/>
          <w:szCs w:val="21"/>
          <w:highlight w:val="none"/>
        </w:rPr>
        <w:t>有欺诈等不诚实行为及违反合同约定等行为，将会受到列入“黑名单”、网上通报等处理。请各</w:t>
      </w:r>
      <w:r>
        <w:rPr>
          <w:rFonts w:hint="eastAsia" w:asciiTheme="minorEastAsia" w:hAnsiTheme="minorEastAsia" w:eastAsiaTheme="minorEastAsia" w:cstheme="minorEastAsia"/>
          <w:color w:val="auto"/>
          <w:sz w:val="21"/>
          <w:szCs w:val="21"/>
          <w:highlight w:val="none"/>
          <w:lang w:eastAsia="zh-CN"/>
        </w:rPr>
        <w:t>预承包单位</w:t>
      </w:r>
      <w:r>
        <w:rPr>
          <w:rFonts w:hint="eastAsia" w:asciiTheme="minorEastAsia" w:hAnsiTheme="minorEastAsia" w:eastAsiaTheme="minorEastAsia" w:cstheme="minorEastAsia"/>
          <w:color w:val="auto"/>
          <w:sz w:val="21"/>
          <w:szCs w:val="21"/>
          <w:highlight w:val="none"/>
        </w:rPr>
        <w:t>认真阅读</w:t>
      </w:r>
      <w:r>
        <w:rPr>
          <w:rFonts w:hint="eastAsia" w:asciiTheme="minorEastAsia" w:hAnsiTheme="minorEastAsia" w:eastAsiaTheme="minorEastAsia" w:cstheme="minorEastAsia"/>
          <w:color w:val="auto"/>
          <w:sz w:val="21"/>
          <w:szCs w:val="21"/>
          <w:highlight w:val="none"/>
          <w:lang w:eastAsia="zh-CN"/>
        </w:rPr>
        <w:t>发包项目承包文件</w:t>
      </w:r>
      <w:r>
        <w:rPr>
          <w:rFonts w:hint="eastAsia" w:asciiTheme="minorEastAsia" w:hAnsiTheme="minorEastAsia" w:eastAsiaTheme="minorEastAsia" w:cstheme="minorEastAsia"/>
          <w:color w:val="auto"/>
          <w:sz w:val="21"/>
          <w:szCs w:val="21"/>
          <w:highlight w:val="none"/>
        </w:rPr>
        <w:t>各条款。</w:t>
      </w:r>
    </w:p>
    <w:p w14:paraId="19ECAC0F">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（五）</w:t>
      </w:r>
      <w:r>
        <w:rPr>
          <w:rFonts w:hint="eastAsia" w:asciiTheme="minorEastAsia" w:hAnsiTheme="minorEastAsia" w:eastAsiaTheme="minorEastAsia" w:cstheme="minorEastAsia"/>
          <w:color w:val="auto"/>
          <w:sz w:val="21"/>
          <w:szCs w:val="21"/>
          <w:highlight w:val="none"/>
          <w:lang w:eastAsia="zh-CN"/>
        </w:rPr>
        <w:t>预承包单位</w:t>
      </w:r>
      <w:r>
        <w:rPr>
          <w:rFonts w:hint="eastAsia" w:asciiTheme="minorEastAsia" w:hAnsiTheme="minorEastAsia" w:eastAsiaTheme="minorEastAsia" w:cstheme="minorEastAsia"/>
          <w:color w:val="auto"/>
          <w:sz w:val="21"/>
          <w:szCs w:val="21"/>
          <w:highlight w:val="none"/>
        </w:rPr>
        <w:t>在领取</w:t>
      </w:r>
      <w:r>
        <w:rPr>
          <w:rFonts w:hint="eastAsia" w:asciiTheme="minorEastAsia" w:hAnsiTheme="minorEastAsia" w:eastAsiaTheme="minorEastAsia" w:cstheme="minorEastAsia"/>
          <w:color w:val="auto"/>
          <w:sz w:val="21"/>
          <w:szCs w:val="21"/>
          <w:highlight w:val="none"/>
          <w:lang w:eastAsia="zh-CN"/>
        </w:rPr>
        <w:t>发包文件</w:t>
      </w:r>
      <w:r>
        <w:rPr>
          <w:rFonts w:hint="eastAsia" w:asciiTheme="minorEastAsia" w:hAnsiTheme="minorEastAsia" w:eastAsiaTheme="minorEastAsia" w:cstheme="minorEastAsia"/>
          <w:color w:val="auto"/>
          <w:sz w:val="21"/>
          <w:szCs w:val="21"/>
          <w:highlight w:val="none"/>
        </w:rPr>
        <w:t>时，需要同时携带下列材料：</w:t>
      </w:r>
    </w:p>
    <w:p w14:paraId="5C107F52">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1、有效的企业营业执照、资质证书、基本账户开户许可证书（或基本存款账户信息）（复印件须加盖公司公章）</w:t>
      </w:r>
      <w:r>
        <w:rPr>
          <w:rFonts w:hint="eastAsia" w:asciiTheme="minorEastAsia" w:hAnsiTheme="minorEastAsia" w:eastAsiaTheme="minorEastAsia" w:cstheme="minorEastAsia"/>
          <w:color w:val="auto"/>
          <w:sz w:val="21"/>
          <w:szCs w:val="21"/>
          <w:highlight w:val="none"/>
          <w:lang w:eastAsia="zh-CN"/>
        </w:rPr>
        <w:t>。</w:t>
      </w:r>
    </w:p>
    <w:p w14:paraId="1D6A9231">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eastAsia="zh-CN"/>
        </w:rPr>
        <w:t>拟派项目负责人相关证书</w:t>
      </w:r>
      <w:r>
        <w:rPr>
          <w:rFonts w:hint="eastAsia" w:asciiTheme="minorEastAsia" w:hAnsiTheme="minorEastAsia" w:eastAsiaTheme="minorEastAsia" w:cstheme="minorEastAsia"/>
          <w:color w:val="auto"/>
          <w:sz w:val="21"/>
          <w:szCs w:val="21"/>
          <w:highlight w:val="none"/>
        </w:rPr>
        <w:t>（复印件须加盖公司公章）。</w:t>
      </w:r>
    </w:p>
    <w:p w14:paraId="5ECA8989">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3、法定代表人身份证明书或法定代表人授权委托书，法定代表人或被授权委托人二代身份证（原件）</w:t>
      </w:r>
      <w:r>
        <w:rPr>
          <w:rFonts w:hint="eastAsia" w:asciiTheme="minorEastAsia" w:hAnsiTheme="minorEastAsia" w:eastAsiaTheme="minorEastAsia" w:cstheme="minorEastAsia"/>
          <w:color w:val="auto"/>
          <w:sz w:val="21"/>
          <w:szCs w:val="21"/>
          <w:highlight w:val="none"/>
          <w:lang w:eastAsia="zh-CN"/>
        </w:rPr>
        <w:t>。</w:t>
      </w:r>
    </w:p>
    <w:p w14:paraId="60EEFA62">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（六）发包会时，预承包人需须提供以下资料审查：</w:t>
      </w:r>
    </w:p>
    <w:p w14:paraId="33137676">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1、法定代表人到场的须提供身份证及法定代表人身份证明原件；</w:t>
      </w:r>
    </w:p>
    <w:p w14:paraId="6ECD803E">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2、委托代理人到场的须提供身份证及授权委托书原件；</w:t>
      </w:r>
    </w:p>
    <w:p w14:paraId="2CF8CE8C">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（七）如因未在规定时间段内提供发包项目承包文件、无法辨认等造成的后果，由预承包单位自行负责。</w:t>
      </w:r>
    </w:p>
    <w:p w14:paraId="2B17A5BD">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2" w:firstLineChars="200"/>
        <w:jc w:val="left"/>
        <w:textAlignment w:val="auto"/>
        <w:outlineLvl w:val="9"/>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五、</w:t>
      </w:r>
      <w:r>
        <w:rPr>
          <w:rFonts w:hint="eastAsia" w:asciiTheme="minorEastAsia" w:hAnsiTheme="minorEastAsia" w:eastAsiaTheme="minorEastAsia" w:cstheme="minorEastAsia"/>
          <w:b/>
          <w:color w:val="auto"/>
          <w:sz w:val="21"/>
          <w:szCs w:val="21"/>
          <w:highlight w:val="none"/>
          <w:lang w:eastAsia="zh-CN"/>
        </w:rPr>
        <w:t>发包会</w:t>
      </w:r>
      <w:r>
        <w:rPr>
          <w:rFonts w:hint="eastAsia" w:asciiTheme="minorEastAsia" w:hAnsiTheme="minorEastAsia" w:eastAsiaTheme="minorEastAsia" w:cstheme="minorEastAsia"/>
          <w:b/>
          <w:color w:val="auto"/>
          <w:sz w:val="21"/>
          <w:szCs w:val="21"/>
          <w:highlight w:val="none"/>
        </w:rPr>
        <w:t>时间</w:t>
      </w:r>
      <w:r>
        <w:rPr>
          <w:rFonts w:hint="eastAsia" w:asciiTheme="minorEastAsia" w:hAnsiTheme="minorEastAsia" w:eastAsiaTheme="minorEastAsia" w:cstheme="minorEastAsia"/>
          <w:b/>
          <w:color w:val="auto"/>
          <w:sz w:val="21"/>
          <w:szCs w:val="21"/>
          <w:highlight w:val="none"/>
          <w:lang w:eastAsia="zh-CN"/>
        </w:rPr>
        <w:t>、地点</w:t>
      </w:r>
      <w:r>
        <w:rPr>
          <w:rFonts w:hint="eastAsia" w:asciiTheme="minorEastAsia" w:hAnsiTheme="minorEastAsia" w:eastAsiaTheme="minorEastAsia" w:cstheme="minorEastAsia"/>
          <w:b/>
          <w:color w:val="auto"/>
          <w:sz w:val="21"/>
          <w:szCs w:val="21"/>
          <w:highlight w:val="none"/>
        </w:rPr>
        <w:t>及</w:t>
      </w:r>
      <w:r>
        <w:rPr>
          <w:rFonts w:hint="eastAsia" w:asciiTheme="minorEastAsia" w:hAnsiTheme="minorEastAsia" w:eastAsiaTheme="minorEastAsia" w:cstheme="minorEastAsia"/>
          <w:b/>
          <w:color w:val="auto"/>
          <w:sz w:val="21"/>
          <w:szCs w:val="21"/>
          <w:highlight w:val="none"/>
          <w:lang w:eastAsia="zh-CN"/>
        </w:rPr>
        <w:t>承包人确定办法</w:t>
      </w:r>
    </w:p>
    <w:p w14:paraId="60EF109B">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（一）发包会时间：</w:t>
      </w:r>
      <w:r>
        <w:rPr>
          <w:rFonts w:hint="eastAsia" w:asciiTheme="minorEastAsia" w:hAnsiTheme="minorEastAsia" w:eastAsiaTheme="minorEastAsia" w:cstheme="minorEastAsia"/>
          <w:color w:val="auto"/>
          <w:sz w:val="21"/>
          <w:szCs w:val="21"/>
          <w:highlight w:val="none"/>
          <w:lang w:eastAsia="zh-CN"/>
        </w:rPr>
        <w:t>2026年5月XX日15时00分</w:t>
      </w:r>
      <w:r>
        <w:rPr>
          <w:rFonts w:hint="eastAsia" w:asciiTheme="minorEastAsia" w:hAnsiTheme="minorEastAsia" w:eastAsiaTheme="minorEastAsia" w:cstheme="minorEastAsia"/>
          <w:color w:val="auto"/>
          <w:sz w:val="21"/>
          <w:szCs w:val="21"/>
          <w:highlight w:val="none"/>
        </w:rPr>
        <w:t>（迟到视作放弃）</w:t>
      </w:r>
      <w:r>
        <w:rPr>
          <w:rFonts w:hint="eastAsia" w:asciiTheme="minorEastAsia" w:hAnsiTheme="minorEastAsia" w:eastAsiaTheme="minorEastAsia" w:cstheme="minorEastAsia"/>
          <w:color w:val="auto"/>
          <w:sz w:val="21"/>
          <w:szCs w:val="21"/>
          <w:highlight w:val="none"/>
          <w:lang w:eastAsia="zh-CN"/>
        </w:rPr>
        <w:t>；发包会地点：</w:t>
      </w:r>
      <w:r>
        <w:rPr>
          <w:rFonts w:hint="eastAsia" w:ascii="宋体" w:hAnsi="宋体" w:cs="宋体"/>
          <w:color w:val="000000"/>
          <w:sz w:val="21"/>
          <w:szCs w:val="21"/>
          <w:highlight w:val="none"/>
        </w:rPr>
        <w:t>舒城县人民医院</w:t>
      </w:r>
      <w:r>
        <w:rPr>
          <w:rFonts w:hint="eastAsia" w:ascii="宋体" w:hAnsi="宋体" w:cs="宋体"/>
          <w:color w:val="000000"/>
          <w:sz w:val="21"/>
          <w:szCs w:val="21"/>
          <w:highlight w:val="none"/>
          <w:lang w:eastAsia="zh-CN"/>
        </w:rPr>
        <w:t>食堂三楼后勤会议室</w:t>
      </w:r>
    </w:p>
    <w:p w14:paraId="1588CD01">
      <w:pPr>
        <w:pStyle w:val="2"/>
        <w:spacing w:before="120" w:after="120" w:line="400" w:lineRule="exact"/>
        <w:ind w:firstLine="420" w:firstLineChars="200"/>
        <w:jc w:val="both"/>
        <w:rPr>
          <w:rFonts w:hint="eastAsia" w:asciiTheme="minorEastAsia" w:hAnsiTheme="minorEastAsia" w:eastAsiaTheme="minorEastAsia" w:cstheme="minorEastAsia"/>
          <w:b w:val="0"/>
          <w:bCs w:val="0"/>
          <w:color w:val="auto"/>
          <w:kern w:val="2"/>
          <w:sz w:val="21"/>
          <w:szCs w:val="21"/>
          <w:highlight w:val="none"/>
          <w:lang w:val="en-US" w:eastAsia="zh-CN" w:bidi="ar-SA"/>
        </w:rPr>
      </w:pPr>
      <w:r>
        <w:rPr>
          <w:rFonts w:hint="eastAsia" w:asciiTheme="minorEastAsia" w:hAnsiTheme="minorEastAsia" w:eastAsiaTheme="minorEastAsia" w:cstheme="minorEastAsia"/>
          <w:b w:val="0"/>
          <w:bCs w:val="0"/>
          <w:color w:val="auto"/>
          <w:kern w:val="2"/>
          <w:sz w:val="21"/>
          <w:szCs w:val="21"/>
          <w:highlight w:val="none"/>
          <w:lang w:val="en-US" w:eastAsia="zh-CN" w:bidi="ar-SA"/>
        </w:rPr>
        <w:t>（二）承包人确定办法：</w:t>
      </w:r>
    </w:p>
    <w:p w14:paraId="5AC1A3CD">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bookmarkStart w:id="1" w:name="OLE_LINK3"/>
      <w:r>
        <w:rPr>
          <w:rFonts w:hint="eastAsia" w:asciiTheme="minorEastAsia" w:hAnsiTheme="minorEastAsia" w:eastAsiaTheme="minorEastAsia" w:cstheme="minorEastAsia"/>
          <w:color w:val="auto"/>
          <w:sz w:val="21"/>
          <w:szCs w:val="21"/>
          <w:highlight w:val="none"/>
          <w:lang w:eastAsia="zh-CN"/>
        </w:rPr>
        <w:t>1、低价优先法</w:t>
      </w:r>
    </w:p>
    <w:bookmarkEnd w:id="1"/>
    <w:p w14:paraId="3EBBBDF0">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本工程控制价为：</w:t>
      </w:r>
      <w:r>
        <w:rPr>
          <w:rFonts w:hint="eastAsia" w:asciiTheme="minorEastAsia" w:hAnsiTheme="minorEastAsia" w:eastAsiaTheme="minorEastAsia" w:cstheme="minorEastAsia"/>
          <w:color w:val="auto"/>
          <w:sz w:val="21"/>
          <w:szCs w:val="21"/>
          <w:highlight w:val="none"/>
          <w:lang w:val="en-US" w:eastAsia="zh-CN"/>
        </w:rPr>
        <w:t>5.92万</w:t>
      </w:r>
      <w:r>
        <w:rPr>
          <w:rFonts w:hint="eastAsia" w:asciiTheme="minorEastAsia" w:hAnsiTheme="minorEastAsia" w:eastAsiaTheme="minorEastAsia" w:cstheme="minorEastAsia"/>
          <w:color w:val="auto"/>
          <w:sz w:val="21"/>
          <w:szCs w:val="21"/>
          <w:highlight w:val="none"/>
          <w:lang w:eastAsia="zh-CN"/>
        </w:rPr>
        <w:t>元。</w:t>
      </w:r>
    </w:p>
    <w:p w14:paraId="2D2B1F9A">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本项目的评审方式为低价优先法，</w:t>
      </w:r>
      <w:r>
        <w:rPr>
          <w:rFonts w:hint="eastAsia" w:asciiTheme="minorEastAsia" w:hAnsiTheme="minorEastAsia" w:eastAsiaTheme="minorEastAsia" w:cstheme="minorEastAsia"/>
          <w:color w:val="auto"/>
          <w:sz w:val="21"/>
          <w:szCs w:val="21"/>
          <w:highlight w:val="none"/>
          <w:lang w:val="en-US" w:eastAsia="zh-CN"/>
        </w:rPr>
        <w:t>其中医美中心为固定价8000元不计入竞争报价，</w:t>
      </w:r>
      <w:r>
        <w:rPr>
          <w:rFonts w:hint="eastAsia" w:asciiTheme="minorEastAsia" w:hAnsiTheme="minorEastAsia" w:eastAsiaTheme="minorEastAsia" w:cstheme="minorEastAsia"/>
          <w:color w:val="auto"/>
          <w:sz w:val="21"/>
          <w:szCs w:val="21"/>
          <w:highlight w:val="none"/>
          <w:lang w:eastAsia="zh-CN"/>
        </w:rPr>
        <w:t>预承包人在</w:t>
      </w:r>
      <w:r>
        <w:rPr>
          <w:rFonts w:hint="eastAsia" w:ascii="宋体" w:hAnsi="宋体" w:cs="宋体"/>
          <w:color w:val="auto"/>
          <w:sz w:val="21"/>
          <w:szCs w:val="21"/>
          <w:highlight w:val="none"/>
          <w:u w:val="none"/>
          <w:vertAlign w:val="baseline"/>
          <w:lang w:val="en-US" w:eastAsia="zh-CN"/>
        </w:rPr>
        <w:t>住院部1楼</w:t>
      </w:r>
      <w:r>
        <w:rPr>
          <w:rFonts w:hint="eastAsia" w:ascii="宋体" w:hAnsi="宋体" w:cs="宋体"/>
          <w:color w:val="auto"/>
          <w:sz w:val="21"/>
          <w:szCs w:val="21"/>
          <w:highlight w:val="none"/>
          <w:u w:val="none"/>
          <w:lang w:val="en-US" w:eastAsia="zh-CN"/>
        </w:rPr>
        <w:t>影像科</w:t>
      </w:r>
      <w:r>
        <w:rPr>
          <w:rFonts w:hint="eastAsia" w:hAnsi="宋体" w:cs="宋体"/>
          <w:color w:val="auto"/>
          <w:sz w:val="21"/>
          <w:szCs w:val="21"/>
          <w:highlight w:val="none"/>
          <w:u w:val="none"/>
          <w:lang w:val="en-US" w:eastAsia="zh-CN"/>
        </w:rPr>
        <w:t>改造基础上</w:t>
      </w:r>
      <w:r>
        <w:rPr>
          <w:rFonts w:hint="eastAsia" w:asciiTheme="minorEastAsia" w:hAnsiTheme="minorEastAsia" w:eastAsiaTheme="minorEastAsia" w:cstheme="minorEastAsia"/>
          <w:color w:val="auto"/>
          <w:sz w:val="21"/>
          <w:szCs w:val="21"/>
          <w:highlight w:val="none"/>
          <w:lang w:eastAsia="zh-CN"/>
        </w:rPr>
        <w:t>报价，不得超过最高投标限价</w:t>
      </w:r>
      <w:r>
        <w:rPr>
          <w:rFonts w:hint="eastAsia" w:asciiTheme="minorEastAsia" w:hAnsiTheme="minorEastAsia" w:eastAsiaTheme="minorEastAsia" w:cstheme="minorEastAsia"/>
          <w:color w:val="auto"/>
          <w:sz w:val="21"/>
          <w:szCs w:val="21"/>
          <w:highlight w:val="none"/>
          <w:lang w:val="en-US" w:eastAsia="zh-CN"/>
        </w:rPr>
        <w:t>单价</w:t>
      </w:r>
      <w:r>
        <w:rPr>
          <w:rFonts w:hint="eastAsia" w:asciiTheme="minorEastAsia" w:hAnsiTheme="minorEastAsia" w:eastAsiaTheme="minorEastAsia" w:cstheme="minorEastAsia"/>
          <w:color w:val="auto"/>
          <w:sz w:val="21"/>
          <w:szCs w:val="21"/>
          <w:highlight w:val="none"/>
          <w:lang w:eastAsia="zh-CN"/>
        </w:rPr>
        <w:t>。</w:t>
      </w:r>
    </w:p>
    <w:p w14:paraId="079294E5">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发包会流程：</w:t>
      </w:r>
    </w:p>
    <w:p w14:paraId="174BA128">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eastAsia="zh-CN"/>
        </w:rPr>
        <w:t>发包人根据发包会现场预承包人签到的先后顺序，依次拆封各家单位的承包文件，现场宣读并记录各家单位的报价；</w:t>
      </w:r>
    </w:p>
    <w:p w14:paraId="69A5FE22">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1.2</w:t>
      </w:r>
      <w:r>
        <w:rPr>
          <w:rFonts w:hint="eastAsia" w:asciiTheme="minorEastAsia" w:hAnsiTheme="minorEastAsia" w:eastAsiaTheme="minorEastAsia" w:cstheme="minorEastAsia"/>
          <w:color w:val="auto"/>
          <w:sz w:val="21"/>
          <w:szCs w:val="21"/>
          <w:highlight w:val="none"/>
          <w:lang w:eastAsia="zh-CN"/>
        </w:rPr>
        <w:t>根据现场预承包人报价的高低顺序，由低到高选取前三名进入承包文件评审阶段；</w:t>
      </w:r>
    </w:p>
    <w:p w14:paraId="5A7A72AB">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1.3</w:t>
      </w:r>
      <w:r>
        <w:rPr>
          <w:rFonts w:hint="eastAsia" w:asciiTheme="minorEastAsia" w:hAnsiTheme="minorEastAsia" w:eastAsiaTheme="minorEastAsia" w:cstheme="minorEastAsia"/>
          <w:color w:val="auto"/>
          <w:sz w:val="21"/>
          <w:szCs w:val="21"/>
          <w:highlight w:val="none"/>
          <w:lang w:eastAsia="zh-CN"/>
        </w:rPr>
        <w:t>由评审委员会对进入前三名的预承包人承包文件进行评审，承包文件内容响应发包文件要求，报价最</w:t>
      </w:r>
      <w:r>
        <w:rPr>
          <w:rFonts w:hint="eastAsia" w:asciiTheme="minorEastAsia" w:hAnsiTheme="minorEastAsia" w:eastAsiaTheme="minorEastAsia" w:cstheme="minorEastAsia"/>
          <w:color w:val="auto"/>
          <w:sz w:val="21"/>
          <w:szCs w:val="21"/>
          <w:highlight w:val="none"/>
          <w:lang w:val="en-US" w:eastAsia="zh-CN"/>
        </w:rPr>
        <w:t>低</w:t>
      </w:r>
      <w:r>
        <w:rPr>
          <w:rFonts w:hint="eastAsia" w:asciiTheme="minorEastAsia" w:hAnsiTheme="minorEastAsia" w:eastAsiaTheme="minorEastAsia" w:cstheme="minorEastAsia"/>
          <w:color w:val="auto"/>
          <w:sz w:val="21"/>
          <w:szCs w:val="21"/>
          <w:highlight w:val="none"/>
          <w:lang w:eastAsia="zh-CN"/>
        </w:rPr>
        <w:t>的预承包人获得承包资格。</w:t>
      </w:r>
      <w:bookmarkStart w:id="2" w:name="_Toc458444067"/>
    </w:p>
    <w:p w14:paraId="3041636B">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w:t>
      </w:r>
      <w:bookmarkEnd w:id="2"/>
      <w:r>
        <w:rPr>
          <w:rFonts w:hint="eastAsia" w:asciiTheme="minorEastAsia" w:hAnsiTheme="minorEastAsia" w:eastAsiaTheme="minorEastAsia" w:cstheme="minorEastAsia"/>
          <w:color w:val="auto"/>
          <w:sz w:val="21"/>
          <w:szCs w:val="21"/>
          <w:highlight w:val="none"/>
          <w:lang w:eastAsia="zh-CN"/>
        </w:rPr>
        <w:t>评审委员会</w:t>
      </w:r>
    </w:p>
    <w:p w14:paraId="315291EC">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 xml:space="preserve">    评审委员会由发包人组建（3人以上单数组成），评审活动由评审委员会负责。</w:t>
      </w:r>
    </w:p>
    <w:p w14:paraId="36F6EA3D">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附则</w:t>
      </w:r>
    </w:p>
    <w:p w14:paraId="594F7621">
      <w:pPr>
        <w:pStyle w:val="10"/>
        <w:keepNext w:val="0"/>
        <w:keepLines w:val="0"/>
        <w:pageBreakBefore w:val="0"/>
        <w:kinsoku/>
        <w:wordWrap/>
        <w:overflowPunct/>
        <w:topLinePunct w:val="0"/>
        <w:autoSpaceDE/>
        <w:autoSpaceDN/>
        <w:bidi w:val="0"/>
        <w:adjustRightInd/>
        <w:snapToGrid/>
        <w:spacing w:line="5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承包单位，有人举报其有弄虚作假行为，经查实后，该单位承包结果无效，从承包备选单位中依次选择承包单位。</w:t>
      </w:r>
    </w:p>
    <w:p w14:paraId="2F68977A">
      <w:pPr>
        <w:pStyle w:val="10"/>
        <w:keepNext w:val="0"/>
        <w:keepLines w:val="0"/>
        <w:pageBreakBefore w:val="0"/>
        <w:kinsoku/>
        <w:wordWrap/>
        <w:overflowPunct/>
        <w:topLinePunct w:val="0"/>
        <w:autoSpaceDE/>
        <w:autoSpaceDN/>
        <w:bidi w:val="0"/>
        <w:adjustRightInd/>
        <w:snapToGrid/>
        <w:spacing w:line="500" w:lineRule="exact"/>
        <w:ind w:right="0" w:rightChars="0" w:firstLine="422"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六、</w:t>
      </w:r>
      <w:r>
        <w:rPr>
          <w:rFonts w:hint="eastAsia" w:asciiTheme="minorEastAsia" w:hAnsiTheme="minorEastAsia" w:eastAsiaTheme="minorEastAsia" w:cstheme="minorEastAsia"/>
          <w:b/>
          <w:bCs/>
          <w:color w:val="auto"/>
          <w:sz w:val="21"/>
          <w:szCs w:val="21"/>
          <w:highlight w:val="none"/>
          <w:lang w:eastAsia="zh-CN"/>
        </w:rPr>
        <w:t>发包项目承包文件</w:t>
      </w:r>
      <w:r>
        <w:rPr>
          <w:rFonts w:hint="eastAsia" w:asciiTheme="minorEastAsia" w:hAnsiTheme="minorEastAsia" w:eastAsiaTheme="minorEastAsia" w:cstheme="minorEastAsia"/>
          <w:b/>
          <w:bCs/>
          <w:color w:val="auto"/>
          <w:sz w:val="21"/>
          <w:szCs w:val="21"/>
          <w:highlight w:val="none"/>
        </w:rPr>
        <w:t>要求</w:t>
      </w:r>
      <w:r>
        <w:rPr>
          <w:rFonts w:hint="eastAsia" w:asciiTheme="minorEastAsia" w:hAnsiTheme="minorEastAsia" w:eastAsiaTheme="minorEastAsia" w:cstheme="minorEastAsia"/>
          <w:b/>
          <w:bCs/>
          <w:color w:val="auto"/>
          <w:sz w:val="21"/>
          <w:szCs w:val="21"/>
          <w:highlight w:val="none"/>
          <w:lang w:eastAsia="zh-CN"/>
        </w:rPr>
        <w:t>：</w:t>
      </w:r>
    </w:p>
    <w:p w14:paraId="6E595E88">
      <w:pPr>
        <w:pStyle w:val="10"/>
        <w:keepNext w:val="0"/>
        <w:keepLines w:val="0"/>
        <w:pageBreakBefore w:val="0"/>
        <w:kinsoku/>
        <w:wordWrap/>
        <w:overflowPunct/>
        <w:topLinePunct w:val="0"/>
        <w:autoSpaceDE/>
        <w:autoSpaceDN/>
        <w:bidi w:val="0"/>
        <w:adjustRightInd/>
        <w:snapToGrid/>
        <w:spacing w:line="6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r>
        <w:rPr>
          <w:rFonts w:hint="eastAsia" w:asciiTheme="minorEastAsia" w:hAnsiTheme="minorEastAsia" w:eastAsiaTheme="minorEastAsia" w:cstheme="minorEastAsia"/>
          <w:color w:val="auto"/>
          <w:sz w:val="21"/>
          <w:szCs w:val="21"/>
          <w:highlight w:val="none"/>
          <w:lang w:eastAsia="zh-CN"/>
        </w:rPr>
        <w:t>发包文件响应函及附录</w:t>
      </w:r>
      <w:r>
        <w:rPr>
          <w:rFonts w:hint="eastAsia" w:asciiTheme="minorEastAsia" w:hAnsiTheme="minorEastAsia" w:eastAsiaTheme="minorEastAsia" w:cstheme="minorEastAsia"/>
          <w:color w:val="auto"/>
          <w:sz w:val="21"/>
          <w:szCs w:val="21"/>
          <w:highlight w:val="none"/>
        </w:rPr>
        <w:t>。</w:t>
      </w:r>
    </w:p>
    <w:p w14:paraId="00BF2AF6">
      <w:pPr>
        <w:pStyle w:val="10"/>
        <w:keepNext w:val="0"/>
        <w:keepLines w:val="0"/>
        <w:pageBreakBefore w:val="0"/>
        <w:kinsoku/>
        <w:wordWrap/>
        <w:overflowPunct/>
        <w:topLinePunct w:val="0"/>
        <w:autoSpaceDE/>
        <w:autoSpaceDN/>
        <w:bidi w:val="0"/>
        <w:adjustRightInd/>
        <w:snapToGrid/>
        <w:spacing w:line="6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eastAsia="zh-CN"/>
        </w:rPr>
        <w:t>资格审查资料</w:t>
      </w:r>
      <w:r>
        <w:rPr>
          <w:rFonts w:hint="eastAsia" w:asciiTheme="minorEastAsia" w:hAnsiTheme="minorEastAsia" w:eastAsiaTheme="minorEastAsia" w:cstheme="minorEastAsia"/>
          <w:color w:val="auto"/>
          <w:sz w:val="21"/>
          <w:szCs w:val="21"/>
          <w:highlight w:val="none"/>
        </w:rPr>
        <w:t>。有效的企业营业执照、资质证书、基本账户开户许可证书（或基本存款账户信息）、拟派项目负责人相关证书</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身份证</w:t>
      </w:r>
      <w:r>
        <w:rPr>
          <w:rFonts w:hint="eastAsia" w:asciiTheme="minorEastAsia" w:hAnsiTheme="minorEastAsia" w:eastAsiaTheme="minorEastAsia" w:cstheme="minorEastAsia"/>
          <w:color w:val="auto"/>
          <w:sz w:val="21"/>
          <w:szCs w:val="21"/>
          <w:highlight w:val="none"/>
        </w:rPr>
        <w:t>。</w:t>
      </w:r>
    </w:p>
    <w:p w14:paraId="1B070BE7">
      <w:pPr>
        <w:pStyle w:val="10"/>
        <w:keepNext w:val="0"/>
        <w:keepLines w:val="0"/>
        <w:pageBreakBefore w:val="0"/>
        <w:kinsoku/>
        <w:wordWrap/>
        <w:overflowPunct/>
        <w:topLinePunct w:val="0"/>
        <w:autoSpaceDE/>
        <w:autoSpaceDN/>
        <w:bidi w:val="0"/>
        <w:adjustRightInd/>
        <w:snapToGrid/>
        <w:spacing w:line="6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3、法定代表人身份证明书或法定代表人授权委托书。</w:t>
      </w:r>
    </w:p>
    <w:p w14:paraId="6AE299A0">
      <w:pPr>
        <w:pStyle w:val="10"/>
        <w:keepNext w:val="0"/>
        <w:keepLines w:val="0"/>
        <w:pageBreakBefore w:val="0"/>
        <w:kinsoku/>
        <w:wordWrap/>
        <w:overflowPunct/>
        <w:topLinePunct w:val="0"/>
        <w:autoSpaceDE/>
        <w:autoSpaceDN/>
        <w:bidi w:val="0"/>
        <w:adjustRightInd/>
        <w:snapToGrid/>
        <w:spacing w:line="6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4、格式要求：A4纸不得活页，密封包装。</w:t>
      </w:r>
    </w:p>
    <w:p w14:paraId="07F4C863">
      <w:pPr>
        <w:pStyle w:val="10"/>
        <w:keepNext w:val="0"/>
        <w:keepLines w:val="0"/>
        <w:pageBreakBefore w:val="0"/>
        <w:kinsoku/>
        <w:wordWrap/>
        <w:overflowPunct/>
        <w:topLinePunct w:val="0"/>
        <w:autoSpaceDE/>
        <w:autoSpaceDN/>
        <w:bidi w:val="0"/>
        <w:adjustRightInd/>
        <w:snapToGrid/>
        <w:spacing w:line="6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5、提交份数：一式</w:t>
      </w:r>
      <w:r>
        <w:rPr>
          <w:rFonts w:hint="eastAsia" w:asciiTheme="minorEastAsia" w:hAnsiTheme="minorEastAsia" w:eastAsiaTheme="minorEastAsia" w:cstheme="minorEastAsia"/>
          <w:color w:val="auto"/>
          <w:sz w:val="21"/>
          <w:szCs w:val="21"/>
          <w:highlight w:val="none"/>
          <w:lang w:eastAsia="zh-CN"/>
        </w:rPr>
        <w:t>叁</w:t>
      </w:r>
      <w:r>
        <w:rPr>
          <w:rFonts w:hint="eastAsia" w:asciiTheme="minorEastAsia" w:hAnsiTheme="minorEastAsia" w:eastAsiaTheme="minorEastAsia" w:cstheme="minorEastAsia"/>
          <w:color w:val="auto"/>
          <w:sz w:val="21"/>
          <w:szCs w:val="21"/>
          <w:highlight w:val="none"/>
        </w:rPr>
        <w:t>份（正本</w:t>
      </w:r>
      <w:r>
        <w:rPr>
          <w:rFonts w:hint="eastAsia" w:asciiTheme="minorEastAsia" w:hAnsiTheme="minorEastAsia" w:eastAsiaTheme="minorEastAsia" w:cstheme="minorEastAsia"/>
          <w:color w:val="auto"/>
          <w:sz w:val="21"/>
          <w:szCs w:val="21"/>
          <w:highlight w:val="none"/>
          <w:lang w:eastAsia="zh-CN"/>
        </w:rPr>
        <w:t>壹</w:t>
      </w:r>
      <w:r>
        <w:rPr>
          <w:rFonts w:hint="eastAsia" w:asciiTheme="minorEastAsia" w:hAnsiTheme="minorEastAsia" w:eastAsiaTheme="minorEastAsia" w:cstheme="minorEastAsia"/>
          <w:color w:val="auto"/>
          <w:sz w:val="21"/>
          <w:szCs w:val="21"/>
          <w:highlight w:val="none"/>
        </w:rPr>
        <w:t>份、副本</w:t>
      </w:r>
      <w:r>
        <w:rPr>
          <w:rFonts w:hint="eastAsia" w:asciiTheme="minorEastAsia" w:hAnsiTheme="minorEastAsia" w:eastAsiaTheme="minorEastAsia" w:cstheme="minorEastAsia"/>
          <w:color w:val="auto"/>
          <w:sz w:val="21"/>
          <w:szCs w:val="21"/>
          <w:highlight w:val="none"/>
          <w:lang w:eastAsia="zh-CN"/>
        </w:rPr>
        <w:t>贰</w:t>
      </w:r>
      <w:r>
        <w:rPr>
          <w:rFonts w:hint="eastAsia" w:asciiTheme="minorEastAsia" w:hAnsiTheme="minorEastAsia" w:eastAsiaTheme="minorEastAsia" w:cstheme="minorEastAsia"/>
          <w:color w:val="auto"/>
          <w:sz w:val="21"/>
          <w:szCs w:val="21"/>
          <w:highlight w:val="none"/>
        </w:rPr>
        <w:t>份）</w:t>
      </w:r>
      <w:r>
        <w:rPr>
          <w:rFonts w:hint="eastAsia" w:asciiTheme="minorEastAsia" w:hAnsiTheme="minorEastAsia" w:eastAsiaTheme="minorEastAsia" w:cstheme="minorEastAsia"/>
          <w:color w:val="auto"/>
          <w:sz w:val="21"/>
          <w:szCs w:val="21"/>
          <w:highlight w:val="none"/>
          <w:lang w:eastAsia="zh-CN"/>
        </w:rPr>
        <w:t>。</w:t>
      </w:r>
    </w:p>
    <w:p w14:paraId="7E542284">
      <w:pPr>
        <w:pStyle w:val="10"/>
        <w:keepNext w:val="0"/>
        <w:keepLines w:val="0"/>
        <w:pageBreakBefore w:val="0"/>
        <w:kinsoku/>
        <w:wordWrap/>
        <w:overflowPunct/>
        <w:topLinePunct w:val="0"/>
        <w:autoSpaceDE/>
        <w:autoSpaceDN/>
        <w:bidi w:val="0"/>
        <w:adjustRightInd/>
        <w:snapToGrid/>
        <w:spacing w:line="60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6、编制要求：</w:t>
      </w:r>
      <w:r>
        <w:rPr>
          <w:rFonts w:hint="eastAsia" w:asciiTheme="minorEastAsia" w:hAnsiTheme="minorEastAsia" w:eastAsiaTheme="minorEastAsia" w:cstheme="minorEastAsia"/>
          <w:color w:val="auto"/>
          <w:sz w:val="21"/>
          <w:szCs w:val="21"/>
          <w:highlight w:val="none"/>
          <w:lang w:eastAsia="zh-CN"/>
        </w:rPr>
        <w:t>发包项目承包文件</w:t>
      </w:r>
      <w:r>
        <w:rPr>
          <w:rFonts w:hint="eastAsia" w:asciiTheme="minorEastAsia" w:hAnsiTheme="minorEastAsia" w:eastAsiaTheme="minorEastAsia" w:cstheme="minorEastAsia"/>
          <w:color w:val="auto"/>
          <w:sz w:val="21"/>
          <w:szCs w:val="21"/>
          <w:highlight w:val="none"/>
        </w:rPr>
        <w:t>应打印装订成册，字迹清楚不褪色，并由</w:t>
      </w:r>
      <w:r>
        <w:rPr>
          <w:rFonts w:hint="eastAsia" w:asciiTheme="minorEastAsia" w:hAnsiTheme="minorEastAsia" w:eastAsiaTheme="minorEastAsia" w:cstheme="minorEastAsia"/>
          <w:color w:val="auto"/>
          <w:sz w:val="21"/>
          <w:szCs w:val="21"/>
          <w:highlight w:val="none"/>
          <w:lang w:eastAsia="zh-CN"/>
        </w:rPr>
        <w:t>预承包人</w:t>
      </w:r>
      <w:r>
        <w:rPr>
          <w:rFonts w:hint="eastAsia" w:asciiTheme="minorEastAsia" w:hAnsiTheme="minorEastAsia" w:eastAsiaTheme="minorEastAsia" w:cstheme="minorEastAsia"/>
          <w:color w:val="auto"/>
          <w:sz w:val="21"/>
          <w:szCs w:val="21"/>
          <w:highlight w:val="none"/>
        </w:rPr>
        <w:t>的法定代表人</w:t>
      </w:r>
      <w:r>
        <w:rPr>
          <w:rFonts w:hint="eastAsia" w:asciiTheme="minorEastAsia" w:hAnsiTheme="minorEastAsia" w:eastAsiaTheme="minorEastAsia" w:cstheme="minorEastAsia"/>
          <w:color w:val="auto"/>
          <w:sz w:val="21"/>
          <w:szCs w:val="21"/>
          <w:highlight w:val="none"/>
          <w:lang w:eastAsia="zh-CN"/>
        </w:rPr>
        <w:t>或</w:t>
      </w:r>
      <w:r>
        <w:rPr>
          <w:rFonts w:hint="eastAsia" w:asciiTheme="minorEastAsia" w:hAnsiTheme="minorEastAsia" w:eastAsiaTheme="minorEastAsia" w:cstheme="minorEastAsia"/>
          <w:color w:val="auto"/>
          <w:sz w:val="21"/>
          <w:szCs w:val="21"/>
          <w:highlight w:val="none"/>
        </w:rPr>
        <w:t>其委托代理人签字并加盖单位印章。</w:t>
      </w:r>
    </w:p>
    <w:p w14:paraId="71DA4D6D">
      <w:pPr>
        <w:jc w:val="both"/>
        <w:rPr>
          <w:rFonts w:eastAsia="华文中宋"/>
          <w:b/>
          <w:color w:val="auto"/>
          <w:sz w:val="52"/>
          <w:szCs w:val="52"/>
          <w:highlight w:val="none"/>
        </w:rPr>
      </w:pPr>
      <w:bookmarkStart w:id="3" w:name="_Toc394401034"/>
      <w:bookmarkStart w:id="4" w:name="_Toc410054240"/>
      <w:bookmarkStart w:id="5" w:name="_Toc179632806"/>
    </w:p>
    <w:p w14:paraId="77D75781">
      <w:pPr>
        <w:jc w:val="both"/>
        <w:rPr>
          <w:rFonts w:eastAsia="华文中宋"/>
          <w:b/>
          <w:color w:val="auto"/>
          <w:sz w:val="52"/>
          <w:szCs w:val="52"/>
          <w:highlight w:val="none"/>
        </w:rPr>
      </w:pPr>
    </w:p>
    <w:p w14:paraId="158EF782">
      <w:pPr>
        <w:jc w:val="both"/>
        <w:rPr>
          <w:rFonts w:eastAsia="华文中宋"/>
          <w:b/>
          <w:color w:val="auto"/>
          <w:sz w:val="52"/>
          <w:szCs w:val="52"/>
          <w:highlight w:val="none"/>
        </w:rPr>
      </w:pPr>
    </w:p>
    <w:p w14:paraId="2A0AA172">
      <w:pPr>
        <w:jc w:val="both"/>
        <w:rPr>
          <w:rFonts w:eastAsia="华文中宋"/>
          <w:b/>
          <w:color w:val="auto"/>
          <w:sz w:val="52"/>
          <w:szCs w:val="52"/>
          <w:highlight w:val="none"/>
        </w:rPr>
      </w:pPr>
    </w:p>
    <w:p w14:paraId="3A142C3F">
      <w:pPr>
        <w:jc w:val="both"/>
        <w:rPr>
          <w:rFonts w:eastAsia="华文中宋"/>
          <w:b/>
          <w:color w:val="auto"/>
          <w:sz w:val="52"/>
          <w:szCs w:val="52"/>
          <w:highlight w:val="none"/>
        </w:rPr>
      </w:pPr>
    </w:p>
    <w:p w14:paraId="1561D9B3">
      <w:pPr>
        <w:jc w:val="both"/>
        <w:rPr>
          <w:rFonts w:eastAsia="华文中宋"/>
          <w:b/>
          <w:color w:val="auto"/>
          <w:sz w:val="52"/>
          <w:szCs w:val="52"/>
          <w:highlight w:val="none"/>
        </w:rPr>
      </w:pPr>
    </w:p>
    <w:p w14:paraId="57DD3E7F">
      <w:pPr>
        <w:jc w:val="both"/>
        <w:rPr>
          <w:rFonts w:eastAsia="华文中宋"/>
          <w:b/>
          <w:color w:val="auto"/>
          <w:sz w:val="52"/>
          <w:szCs w:val="52"/>
          <w:highlight w:val="none"/>
        </w:rPr>
      </w:pPr>
    </w:p>
    <w:p w14:paraId="28D473B0">
      <w:pPr>
        <w:jc w:val="both"/>
        <w:rPr>
          <w:rFonts w:eastAsia="华文中宋"/>
          <w:b/>
          <w:color w:val="auto"/>
          <w:sz w:val="52"/>
          <w:szCs w:val="52"/>
          <w:highlight w:val="none"/>
        </w:rPr>
      </w:pPr>
    </w:p>
    <w:p w14:paraId="709E6197">
      <w:pPr>
        <w:jc w:val="both"/>
        <w:rPr>
          <w:rFonts w:eastAsia="华文中宋"/>
          <w:b/>
          <w:color w:val="auto"/>
          <w:sz w:val="52"/>
          <w:szCs w:val="52"/>
          <w:highlight w:val="none"/>
        </w:rPr>
      </w:pPr>
    </w:p>
    <w:p w14:paraId="444F71B5">
      <w:pPr>
        <w:jc w:val="both"/>
        <w:rPr>
          <w:rFonts w:eastAsia="华文中宋"/>
          <w:b/>
          <w:color w:val="auto"/>
          <w:sz w:val="52"/>
          <w:szCs w:val="52"/>
          <w:highlight w:val="none"/>
        </w:rPr>
      </w:pPr>
    </w:p>
    <w:p w14:paraId="370C6104">
      <w:pPr>
        <w:jc w:val="both"/>
        <w:rPr>
          <w:rFonts w:eastAsia="华文中宋"/>
          <w:b/>
          <w:color w:val="auto"/>
          <w:sz w:val="52"/>
          <w:szCs w:val="52"/>
          <w:highlight w:val="none"/>
        </w:rPr>
      </w:pPr>
    </w:p>
    <w:p w14:paraId="3B20803B">
      <w:pPr>
        <w:jc w:val="both"/>
        <w:rPr>
          <w:rFonts w:eastAsia="华文中宋"/>
          <w:b/>
          <w:color w:val="auto"/>
          <w:sz w:val="52"/>
          <w:szCs w:val="52"/>
          <w:highlight w:val="none"/>
        </w:rPr>
      </w:pPr>
    </w:p>
    <w:p w14:paraId="079FE298">
      <w:pPr>
        <w:jc w:val="center"/>
        <w:rPr>
          <w:rFonts w:eastAsia="华文中宋"/>
          <w:b/>
          <w:color w:val="auto"/>
          <w:sz w:val="52"/>
          <w:szCs w:val="52"/>
          <w:highlight w:val="none"/>
        </w:rPr>
      </w:pPr>
      <w:r>
        <w:rPr>
          <w:rFonts w:hint="eastAsia" w:eastAsia="华文中宋"/>
          <w:b/>
          <w:color w:val="auto"/>
          <w:sz w:val="52"/>
          <w:szCs w:val="52"/>
          <w:highlight w:val="none"/>
        </w:rPr>
        <w:t>建设工程设计合同</w:t>
      </w:r>
    </w:p>
    <w:p w14:paraId="3F709DF9">
      <w:pPr>
        <w:keepNext w:val="0"/>
        <w:keepLines w:val="0"/>
        <w:pageBreakBefore w:val="0"/>
        <w:kinsoku/>
        <w:wordWrap/>
        <w:overflowPunct/>
        <w:topLinePunct w:val="0"/>
        <w:autoSpaceDE/>
        <w:autoSpaceDN/>
        <w:bidi w:val="0"/>
        <w:adjustRightInd/>
        <w:spacing w:line="520" w:lineRule="exact"/>
        <w:ind w:left="0" w:firstLine="411" w:firstLineChars="196"/>
        <w:textAlignment w:val="auto"/>
        <w:rPr>
          <w:rFonts w:hint="eastAsia" w:asciiTheme="minorEastAsia" w:hAnsiTheme="minorEastAsia" w:eastAsiaTheme="minorEastAsia" w:cstheme="minorEastAsia"/>
          <w:b/>
          <w:color w:val="auto"/>
          <w:sz w:val="21"/>
          <w:szCs w:val="21"/>
          <w:highlight w:val="none"/>
          <w:u w:val="single"/>
          <w:lang w:eastAsia="zh-CN"/>
        </w:rPr>
      </w:pPr>
      <w:r>
        <w:rPr>
          <w:rFonts w:hint="eastAsia" w:asciiTheme="minorEastAsia" w:hAnsiTheme="minorEastAsia" w:eastAsiaTheme="minorEastAsia" w:cstheme="minorEastAsia"/>
          <w:color w:val="auto"/>
          <w:sz w:val="21"/>
          <w:szCs w:val="21"/>
          <w:highlight w:val="none"/>
        </w:rPr>
        <w:t>发包人</w:t>
      </w: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b/>
          <w:color w:val="auto"/>
          <w:sz w:val="21"/>
          <w:szCs w:val="21"/>
          <w:highlight w:val="none"/>
          <w:lang w:eastAsia="zh-CN"/>
        </w:rPr>
        <w:t>舒城县人民医院</w:t>
      </w:r>
    </w:p>
    <w:p w14:paraId="24AE6C3B">
      <w:pPr>
        <w:pStyle w:val="11"/>
        <w:keepNext w:val="0"/>
        <w:keepLines w:val="0"/>
        <w:pageBreakBefore w:val="0"/>
        <w:kinsoku/>
        <w:wordWrap/>
        <w:overflowPunct/>
        <w:topLinePunct w:val="0"/>
        <w:autoSpaceDE/>
        <w:autoSpaceDN/>
        <w:bidi w:val="0"/>
        <w:adjustRightInd/>
        <w:spacing w:line="520" w:lineRule="exact"/>
        <w:ind w:left="0" w:firstLine="411" w:firstLineChars="196"/>
        <w:textAlignment w:val="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b w:val="0"/>
          <w:color w:val="auto"/>
          <w:sz w:val="21"/>
          <w:szCs w:val="21"/>
          <w:highlight w:val="none"/>
        </w:rPr>
        <w:t>设计人</w:t>
      </w:r>
      <w:r>
        <w:rPr>
          <w:rFonts w:hint="eastAsia" w:asciiTheme="minorEastAsia" w:hAnsiTheme="minorEastAsia" w:eastAsiaTheme="minorEastAsia" w:cstheme="minorEastAsia"/>
          <w:color w:val="auto"/>
          <w:sz w:val="21"/>
          <w:szCs w:val="21"/>
          <w:highlight w:val="none"/>
        </w:rPr>
        <w:t>：</w:t>
      </w:r>
    </w:p>
    <w:p w14:paraId="6AB7AF0B">
      <w:pPr>
        <w:keepNext w:val="0"/>
        <w:keepLines w:val="0"/>
        <w:pageBreakBefore w:val="0"/>
        <w:kinsoku/>
        <w:wordWrap/>
        <w:overflowPunct/>
        <w:topLinePunct w:val="0"/>
        <w:autoSpaceDE/>
        <w:autoSpaceDN/>
        <w:bidi w:val="0"/>
        <w:adjustRightInd/>
        <w:spacing w:line="520" w:lineRule="exact"/>
        <w:ind w:left="0" w:firstLine="480"/>
        <w:textAlignment w:val="auto"/>
        <w:rPr>
          <w:rFonts w:hint="eastAsia" w:asciiTheme="minorEastAsia" w:hAnsiTheme="minorEastAsia" w:eastAsiaTheme="minorEastAsia" w:cstheme="minorEastAsia"/>
          <w:color w:val="auto"/>
          <w:sz w:val="21"/>
          <w:szCs w:val="21"/>
          <w:highlight w:val="none"/>
        </w:rPr>
      </w:pPr>
    </w:p>
    <w:p w14:paraId="0FBA3993">
      <w:pPr>
        <w:keepNext w:val="0"/>
        <w:keepLines w:val="0"/>
        <w:pageBreakBefore w:val="0"/>
        <w:kinsoku/>
        <w:wordWrap/>
        <w:overflowPunct/>
        <w:topLinePunct w:val="0"/>
        <w:autoSpaceDE/>
        <w:autoSpaceDN/>
        <w:bidi w:val="0"/>
        <w:adjustRightInd/>
        <w:spacing w:line="520" w:lineRule="exact"/>
        <w:ind w:left="0" w:firstLine="48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发包人委托设计人承担</w:t>
      </w:r>
      <w:r>
        <w:rPr>
          <w:rFonts w:hint="eastAsia" w:ascii="宋体" w:hAnsi="宋体" w:cs="宋体"/>
          <w:color w:val="auto"/>
          <w:kern w:val="2"/>
          <w:sz w:val="21"/>
          <w:szCs w:val="21"/>
          <w:highlight w:val="none"/>
          <w:u w:val="single"/>
          <w:lang w:val="zh-CN" w:eastAsia="zh-CN" w:bidi="ar-SA"/>
        </w:rPr>
        <w:t>舒城县人民医院</w:t>
      </w:r>
      <w:r>
        <w:rPr>
          <w:rFonts w:hint="eastAsia" w:ascii="宋体" w:hAnsi="宋体" w:cs="宋体"/>
          <w:color w:val="auto"/>
          <w:kern w:val="2"/>
          <w:sz w:val="21"/>
          <w:szCs w:val="21"/>
          <w:highlight w:val="none"/>
          <w:u w:val="single"/>
          <w:lang w:val="en-US" w:eastAsia="zh-CN" w:bidi="ar-SA"/>
        </w:rPr>
        <w:t>影像科及医美中心</w:t>
      </w:r>
      <w:r>
        <w:rPr>
          <w:rFonts w:hint="eastAsia" w:ascii="宋体" w:hAnsi="宋体" w:cs="宋体"/>
          <w:color w:val="auto"/>
          <w:kern w:val="2"/>
          <w:sz w:val="21"/>
          <w:szCs w:val="21"/>
          <w:highlight w:val="none"/>
          <w:u w:val="single"/>
          <w:lang w:val="zh-CN" w:eastAsia="zh-CN" w:bidi="ar-SA"/>
        </w:rPr>
        <w:t>改造项目设计</w:t>
      </w:r>
      <w:r>
        <w:rPr>
          <w:rFonts w:hint="eastAsia" w:asciiTheme="minorEastAsia" w:hAnsiTheme="minorEastAsia" w:eastAsiaTheme="minorEastAsia" w:cstheme="minorEastAsia"/>
          <w:color w:val="auto"/>
          <w:sz w:val="21"/>
          <w:szCs w:val="21"/>
          <w:highlight w:val="none"/>
        </w:rPr>
        <w:t>，经双方协商一致，签订本合同。</w:t>
      </w:r>
    </w:p>
    <w:p w14:paraId="7656ACC8">
      <w:pPr>
        <w:keepNext w:val="0"/>
        <w:keepLines w:val="0"/>
        <w:pageBreakBefore w:val="0"/>
        <w:kinsoku/>
        <w:wordWrap/>
        <w:overflowPunct/>
        <w:topLinePunct w:val="0"/>
        <w:autoSpaceDE/>
        <w:autoSpaceDN/>
        <w:bidi w:val="0"/>
        <w:adjustRightInd/>
        <w:spacing w:line="520" w:lineRule="exact"/>
        <w:ind w:left="0"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第一条  </w:t>
      </w:r>
      <w:r>
        <w:rPr>
          <w:rFonts w:hint="eastAsia" w:asciiTheme="minorEastAsia" w:hAnsiTheme="minorEastAsia" w:eastAsiaTheme="minorEastAsia" w:cstheme="minorEastAsia"/>
          <w:color w:val="auto"/>
          <w:sz w:val="21"/>
          <w:szCs w:val="21"/>
          <w:highlight w:val="none"/>
        </w:rPr>
        <w:t>本合同依据下列文件签订：</w:t>
      </w:r>
    </w:p>
    <w:p w14:paraId="73287D6D">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1.1 《中华人民共和国民法典》《中华人民共和国建筑法》《建设工程勘察设计市场管理规定》。</w:t>
      </w:r>
    </w:p>
    <w:p w14:paraId="249F64B3">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1.2 国家及地方有关建设工程勘察设计管理法规和规章。</w:t>
      </w:r>
    </w:p>
    <w:p w14:paraId="1D10CB8F">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1.3 建设工程批准文件。</w:t>
      </w:r>
    </w:p>
    <w:p w14:paraId="4E298CDC">
      <w:pPr>
        <w:keepNext w:val="0"/>
        <w:keepLines w:val="0"/>
        <w:pageBreakBefore w:val="0"/>
        <w:tabs>
          <w:tab w:val="left" w:pos="630"/>
        </w:tabs>
        <w:kinsoku/>
        <w:wordWrap/>
        <w:overflowPunct/>
        <w:topLinePunct w:val="0"/>
        <w:autoSpaceDE/>
        <w:autoSpaceDN/>
        <w:bidi w:val="0"/>
        <w:adjustRightInd/>
        <w:spacing w:line="520" w:lineRule="exact"/>
        <w:ind w:left="0"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第二条  </w:t>
      </w:r>
      <w:r>
        <w:rPr>
          <w:rFonts w:hint="eastAsia" w:asciiTheme="minorEastAsia" w:hAnsiTheme="minorEastAsia" w:eastAsiaTheme="minorEastAsia" w:cstheme="minorEastAsia"/>
          <w:color w:val="auto"/>
          <w:sz w:val="21"/>
          <w:szCs w:val="21"/>
          <w:highlight w:val="none"/>
        </w:rPr>
        <w:t>本合同设计项目的内容：名称、规模、设计内容及设计费等如下：</w:t>
      </w:r>
    </w:p>
    <w:p w14:paraId="690C0012">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工程内容及规模:</w:t>
      </w:r>
    </w:p>
    <w:p w14:paraId="608C6EFB">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设计费总价为</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人民币     （小写：    元）</w:t>
      </w:r>
      <w:r>
        <w:rPr>
          <w:rFonts w:hint="eastAsia" w:asciiTheme="minorEastAsia" w:hAnsiTheme="minorEastAsia" w:eastAsiaTheme="minorEastAsia" w:cstheme="minorEastAsia"/>
          <w:color w:val="auto"/>
          <w:sz w:val="21"/>
          <w:szCs w:val="21"/>
          <w:highlight w:val="none"/>
        </w:rPr>
        <w:t>。</w:t>
      </w:r>
    </w:p>
    <w:p w14:paraId="28491410">
      <w:pPr>
        <w:keepNext w:val="0"/>
        <w:keepLines w:val="0"/>
        <w:pageBreakBefore w:val="0"/>
        <w:tabs>
          <w:tab w:val="left" w:pos="525"/>
        </w:tabs>
        <w:kinsoku/>
        <w:wordWrap/>
        <w:overflowPunct/>
        <w:topLinePunct w:val="0"/>
        <w:autoSpaceDE/>
        <w:autoSpaceDN/>
        <w:bidi w:val="0"/>
        <w:adjustRightInd/>
        <w:spacing w:line="520" w:lineRule="exact"/>
        <w:ind w:left="0"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第三条  </w:t>
      </w:r>
      <w:r>
        <w:rPr>
          <w:rFonts w:hint="eastAsia" w:asciiTheme="minorEastAsia" w:hAnsiTheme="minorEastAsia" w:eastAsiaTheme="minorEastAsia" w:cstheme="minorEastAsia"/>
          <w:color w:val="auto"/>
          <w:sz w:val="21"/>
          <w:szCs w:val="21"/>
          <w:highlight w:val="none"/>
        </w:rPr>
        <w:t>发包人应向设计人提交的有关资料及文件</w:t>
      </w:r>
    </w:p>
    <w:tbl>
      <w:tblPr>
        <w:tblStyle w:val="1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
        <w:gridCol w:w="3657"/>
        <w:gridCol w:w="975"/>
        <w:gridCol w:w="2926"/>
      </w:tblGrid>
      <w:tr w14:paraId="5701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4" w:type="dxa"/>
            <w:vAlign w:val="center"/>
          </w:tcPr>
          <w:p w14:paraId="05A4047E">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序号</w:t>
            </w:r>
          </w:p>
        </w:tc>
        <w:tc>
          <w:tcPr>
            <w:tcW w:w="3657" w:type="dxa"/>
            <w:vAlign w:val="center"/>
          </w:tcPr>
          <w:p w14:paraId="72F017B3">
            <w:pPr>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资料及文件名称</w:t>
            </w:r>
          </w:p>
        </w:tc>
        <w:tc>
          <w:tcPr>
            <w:tcW w:w="975" w:type="dxa"/>
            <w:vAlign w:val="center"/>
          </w:tcPr>
          <w:p w14:paraId="3F2BAEB2">
            <w:pPr>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份数</w:t>
            </w:r>
          </w:p>
        </w:tc>
        <w:tc>
          <w:tcPr>
            <w:tcW w:w="2926" w:type="dxa"/>
            <w:vAlign w:val="center"/>
          </w:tcPr>
          <w:p w14:paraId="49BB22A4">
            <w:pPr>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提交日期</w:t>
            </w:r>
          </w:p>
        </w:tc>
      </w:tr>
      <w:tr w14:paraId="38D53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64" w:type="dxa"/>
            <w:vAlign w:val="center"/>
          </w:tcPr>
          <w:p w14:paraId="27708E6D">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w:t>
            </w:r>
          </w:p>
        </w:tc>
        <w:tc>
          <w:tcPr>
            <w:tcW w:w="3657" w:type="dxa"/>
            <w:vAlign w:val="center"/>
          </w:tcPr>
          <w:p w14:paraId="5BB7B89C">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p>
        </w:tc>
        <w:tc>
          <w:tcPr>
            <w:tcW w:w="975" w:type="dxa"/>
            <w:vAlign w:val="center"/>
          </w:tcPr>
          <w:p w14:paraId="5A537858">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p>
        </w:tc>
        <w:tc>
          <w:tcPr>
            <w:tcW w:w="2926" w:type="dxa"/>
            <w:vAlign w:val="center"/>
          </w:tcPr>
          <w:p w14:paraId="2D5D0D06">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p>
        </w:tc>
      </w:tr>
      <w:tr w14:paraId="42E37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64" w:type="dxa"/>
            <w:vAlign w:val="center"/>
          </w:tcPr>
          <w:p w14:paraId="30B1A8E2">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2</w:t>
            </w:r>
          </w:p>
        </w:tc>
        <w:tc>
          <w:tcPr>
            <w:tcW w:w="3657" w:type="dxa"/>
          </w:tcPr>
          <w:p w14:paraId="54A76C9D">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p>
        </w:tc>
        <w:tc>
          <w:tcPr>
            <w:tcW w:w="975" w:type="dxa"/>
            <w:vAlign w:val="center"/>
          </w:tcPr>
          <w:p w14:paraId="560D6305">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p>
        </w:tc>
        <w:tc>
          <w:tcPr>
            <w:tcW w:w="2926" w:type="dxa"/>
            <w:vAlign w:val="center"/>
          </w:tcPr>
          <w:p w14:paraId="4E0D2DF4">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p>
        </w:tc>
      </w:tr>
      <w:tr w14:paraId="6650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64" w:type="dxa"/>
            <w:vAlign w:val="center"/>
          </w:tcPr>
          <w:p w14:paraId="7082E6A8">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3</w:t>
            </w:r>
          </w:p>
        </w:tc>
        <w:tc>
          <w:tcPr>
            <w:tcW w:w="3657" w:type="dxa"/>
          </w:tcPr>
          <w:p w14:paraId="38C80AA6">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p>
        </w:tc>
        <w:tc>
          <w:tcPr>
            <w:tcW w:w="975" w:type="dxa"/>
            <w:vAlign w:val="center"/>
          </w:tcPr>
          <w:p w14:paraId="3E1714D4">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p>
        </w:tc>
        <w:tc>
          <w:tcPr>
            <w:tcW w:w="2926" w:type="dxa"/>
            <w:vAlign w:val="center"/>
          </w:tcPr>
          <w:p w14:paraId="22E56D89">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p>
        </w:tc>
      </w:tr>
    </w:tbl>
    <w:p w14:paraId="0E46E55F">
      <w:pPr>
        <w:keepNext w:val="0"/>
        <w:keepLines w:val="0"/>
        <w:pageBreakBefore w:val="0"/>
        <w:tabs>
          <w:tab w:val="left" w:pos="630"/>
        </w:tabs>
        <w:kinsoku/>
        <w:wordWrap/>
        <w:overflowPunct/>
        <w:topLinePunct w:val="0"/>
        <w:autoSpaceDE/>
        <w:autoSpaceDN/>
        <w:bidi w:val="0"/>
        <w:adjustRightInd/>
        <w:spacing w:line="520" w:lineRule="exact"/>
        <w:ind w:left="0"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第四条 </w:t>
      </w:r>
      <w:r>
        <w:rPr>
          <w:rFonts w:hint="eastAsia" w:asciiTheme="minorEastAsia" w:hAnsiTheme="minorEastAsia" w:eastAsiaTheme="minorEastAsia" w:cstheme="minorEastAsia"/>
          <w:color w:val="auto"/>
          <w:sz w:val="21"/>
          <w:szCs w:val="21"/>
          <w:highlight w:val="none"/>
        </w:rPr>
        <w:t>设计人应向发包人交付的设计资料及文件</w:t>
      </w:r>
    </w:p>
    <w:tbl>
      <w:tblPr>
        <w:tblStyle w:val="1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4"/>
        <w:gridCol w:w="3606"/>
        <w:gridCol w:w="1022"/>
        <w:gridCol w:w="2900"/>
      </w:tblGrid>
      <w:tr w14:paraId="7FDDF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4" w:type="dxa"/>
            <w:vAlign w:val="center"/>
          </w:tcPr>
          <w:p w14:paraId="0A14B3A2">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序号</w:t>
            </w:r>
          </w:p>
        </w:tc>
        <w:tc>
          <w:tcPr>
            <w:tcW w:w="3606" w:type="dxa"/>
            <w:vAlign w:val="center"/>
          </w:tcPr>
          <w:p w14:paraId="40193987">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资料及文件名称</w:t>
            </w:r>
          </w:p>
        </w:tc>
        <w:tc>
          <w:tcPr>
            <w:tcW w:w="1022" w:type="dxa"/>
            <w:vAlign w:val="center"/>
          </w:tcPr>
          <w:p w14:paraId="01E2A9BD">
            <w:pPr>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份数</w:t>
            </w:r>
          </w:p>
        </w:tc>
        <w:tc>
          <w:tcPr>
            <w:tcW w:w="2900" w:type="dxa"/>
            <w:vAlign w:val="center"/>
          </w:tcPr>
          <w:p w14:paraId="2ADADBCA">
            <w:pPr>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提交日期</w:t>
            </w:r>
          </w:p>
        </w:tc>
      </w:tr>
      <w:tr w14:paraId="76A6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4" w:type="dxa"/>
            <w:vAlign w:val="center"/>
          </w:tcPr>
          <w:p w14:paraId="30FA3918">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r>
              <w:rPr>
                <w:rFonts w:hint="eastAsia" w:asciiTheme="minorEastAsia" w:hAnsiTheme="minorEastAsia" w:eastAsiaTheme="minorEastAsia" w:cstheme="minorEastAsia"/>
                <w:color w:val="auto"/>
                <w:kern w:val="2"/>
                <w:sz w:val="21"/>
                <w:szCs w:val="21"/>
                <w:highlight w:val="none"/>
              </w:rPr>
              <w:t>1</w:t>
            </w:r>
          </w:p>
        </w:tc>
        <w:tc>
          <w:tcPr>
            <w:tcW w:w="3606" w:type="dxa"/>
            <w:vAlign w:val="center"/>
          </w:tcPr>
          <w:p w14:paraId="62C95FD0">
            <w:pPr>
              <w:pStyle w:val="33"/>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kern w:val="2"/>
                <w:sz w:val="21"/>
                <w:szCs w:val="21"/>
                <w:highlight w:val="none"/>
              </w:rPr>
            </w:pPr>
          </w:p>
        </w:tc>
        <w:tc>
          <w:tcPr>
            <w:tcW w:w="1022" w:type="dxa"/>
            <w:vAlign w:val="center"/>
          </w:tcPr>
          <w:p w14:paraId="7AE5F698">
            <w:pPr>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sz w:val="21"/>
                <w:szCs w:val="21"/>
                <w:highlight w:val="none"/>
              </w:rPr>
            </w:pPr>
          </w:p>
        </w:tc>
        <w:tc>
          <w:tcPr>
            <w:tcW w:w="2900" w:type="dxa"/>
            <w:vAlign w:val="center"/>
          </w:tcPr>
          <w:p w14:paraId="7109C3EE">
            <w:pPr>
              <w:keepNext w:val="0"/>
              <w:keepLines w:val="0"/>
              <w:pageBreakBefore w:val="0"/>
              <w:kinsoku/>
              <w:wordWrap/>
              <w:overflowPunct/>
              <w:topLinePunct w:val="0"/>
              <w:autoSpaceDE/>
              <w:autoSpaceDN/>
              <w:bidi w:val="0"/>
              <w:adjustRightInd/>
              <w:spacing w:line="520" w:lineRule="exact"/>
              <w:ind w:left="0"/>
              <w:jc w:val="center"/>
              <w:textAlignment w:val="auto"/>
              <w:rPr>
                <w:rFonts w:hint="eastAsia" w:asciiTheme="minorEastAsia" w:hAnsiTheme="minorEastAsia" w:eastAsiaTheme="minorEastAsia" w:cstheme="minorEastAsia"/>
                <w:color w:val="auto"/>
                <w:sz w:val="21"/>
                <w:szCs w:val="21"/>
                <w:highlight w:val="none"/>
              </w:rPr>
            </w:pPr>
          </w:p>
        </w:tc>
      </w:tr>
    </w:tbl>
    <w:p w14:paraId="3AFD18E3">
      <w:pPr>
        <w:keepNext w:val="0"/>
        <w:keepLines w:val="0"/>
        <w:pageBreakBefore w:val="0"/>
        <w:kinsoku/>
        <w:wordWrap/>
        <w:overflowPunct/>
        <w:topLinePunct w:val="0"/>
        <w:autoSpaceDE/>
        <w:autoSpaceDN/>
        <w:bidi w:val="0"/>
        <w:adjustRightInd/>
        <w:spacing w:line="520" w:lineRule="exact"/>
        <w:ind w:left="0"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第五条</w:t>
      </w:r>
      <w:r>
        <w:rPr>
          <w:rFonts w:hint="eastAsia" w:asciiTheme="minorEastAsia" w:hAnsiTheme="minorEastAsia" w:eastAsiaTheme="minorEastAsia" w:cstheme="minorEastAsia"/>
          <w:color w:val="auto"/>
          <w:sz w:val="21"/>
          <w:szCs w:val="21"/>
          <w:highlight w:val="none"/>
        </w:rPr>
        <w:t xml:space="preserve"> 设计费支付进度如下：</w:t>
      </w:r>
    </w:p>
    <w:p w14:paraId="580E429C">
      <w:pPr>
        <w:keepNext w:val="0"/>
        <w:keepLines w:val="0"/>
        <w:pageBreakBefore w:val="0"/>
        <w:kinsoku/>
        <w:wordWrap/>
        <w:overflowPunct/>
        <w:topLinePunct w:val="0"/>
        <w:autoSpaceDE/>
        <w:autoSpaceDN/>
        <w:bidi w:val="0"/>
        <w:adjustRightInd/>
        <w:spacing w:line="520" w:lineRule="exact"/>
        <w:ind w:left="0"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第六条</w:t>
      </w:r>
      <w:r>
        <w:rPr>
          <w:rFonts w:hint="eastAsia" w:asciiTheme="minorEastAsia" w:hAnsiTheme="minorEastAsia" w:eastAsiaTheme="minorEastAsia" w:cstheme="minorEastAsia"/>
          <w:color w:val="auto"/>
          <w:sz w:val="21"/>
          <w:szCs w:val="21"/>
          <w:highlight w:val="none"/>
        </w:rPr>
        <w:t xml:space="preserve">  双方责任</w:t>
      </w:r>
    </w:p>
    <w:p w14:paraId="4FB71EE4">
      <w:pPr>
        <w:keepNext w:val="0"/>
        <w:keepLines w:val="0"/>
        <w:pageBreakBefore w:val="0"/>
        <w:kinsoku/>
        <w:wordWrap/>
        <w:overflowPunct/>
        <w:topLinePunct w:val="0"/>
        <w:autoSpaceDE/>
        <w:autoSpaceDN/>
        <w:bidi w:val="0"/>
        <w:adjustRightInd/>
        <w:spacing w:line="520" w:lineRule="exact"/>
        <w:ind w:lef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6.1 发包人责任：</w:t>
      </w:r>
    </w:p>
    <w:p w14:paraId="1392C946">
      <w:pPr>
        <w:keepNext w:val="0"/>
        <w:keepLines w:val="0"/>
        <w:pageBreakBefore w:val="0"/>
        <w:kinsoku/>
        <w:wordWrap/>
        <w:overflowPunct/>
        <w:topLinePunct w:val="0"/>
        <w:autoSpaceDE/>
        <w:autoSpaceDN/>
        <w:bidi w:val="0"/>
        <w:adjustRightInd/>
        <w:spacing w:line="520" w:lineRule="exact"/>
        <w:ind w:lef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6.1.1 发包人按本合同第三条规定的内容，在规定的时间内向设计人提交资料及文件，并对其完整性、正确性及时限负责。</w:t>
      </w:r>
    </w:p>
    <w:p w14:paraId="3CEFC943">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发包人提交上述资料及文件超过规定期限15天以内，设计人按合同第四条规定交付设计文件时间顺延；超过规定期限15天以上时，则按逾期时间顺延提交设计文件。</w:t>
      </w:r>
    </w:p>
    <w:p w14:paraId="19B8DF77">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6.1.2 发包人应保护设计人的投标书、设计方案、文件、资料图纸、数据、计算软件和专利技术。未经设计人同意，发包人对设计人交付的设计资料及文件不得擅自修改、复制或向第三人转让或用于本合同外的项目，如发生以上情况，设计人有权向发包人提出索赔。</w:t>
      </w:r>
    </w:p>
    <w:p w14:paraId="371725B1">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6.2 设计人责任：</w:t>
      </w:r>
    </w:p>
    <w:p w14:paraId="16C7DA66">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6.2.1 设计人应按国家现行技术规范、标准、规程及发包人提出的设计要求，进行工程设计，按合同规定的进度要求提交质量合格的设计资料，对其负责。</w:t>
      </w:r>
    </w:p>
    <w:p w14:paraId="645FBD7D">
      <w:pPr>
        <w:keepNext w:val="0"/>
        <w:keepLines w:val="0"/>
        <w:pageBreakBefore w:val="0"/>
        <w:kinsoku/>
        <w:wordWrap/>
        <w:overflowPunct/>
        <w:topLinePunct w:val="0"/>
        <w:autoSpaceDE/>
        <w:autoSpaceDN/>
        <w:bidi w:val="0"/>
        <w:adjustRightInd/>
        <w:spacing w:line="520" w:lineRule="exact"/>
        <w:ind w:left="0" w:firstLine="420" w:firstLineChars="20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6.2.2 设计人采用的主要技术标准是：</w:t>
      </w:r>
    </w:p>
    <w:p w14:paraId="74D2DBD8">
      <w:pPr>
        <w:keepNext w:val="0"/>
        <w:keepLines w:val="0"/>
        <w:pageBreakBefore w:val="0"/>
        <w:kinsoku/>
        <w:wordWrap/>
        <w:overflowPunct/>
        <w:topLinePunct w:val="0"/>
        <w:autoSpaceDE/>
        <w:autoSpaceDN/>
        <w:bidi w:val="0"/>
        <w:adjustRightInd/>
        <w:spacing w:line="520" w:lineRule="exact"/>
        <w:ind w:left="0" w:firstLine="411" w:firstLineChars="196"/>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按国家颁布的现行规程、规范执行。                  </w:t>
      </w:r>
    </w:p>
    <w:p w14:paraId="68D88494">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6.2.3 设计合理使用年限为满足《建设工程质量管理条例》及有关规定。</w:t>
      </w:r>
    </w:p>
    <w:p w14:paraId="65E4B2B5">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6.2.4 设计人按本合同第二条和第四条规定的内容、进度及份数向发包人交付资料及文件。</w:t>
      </w:r>
    </w:p>
    <w:p w14:paraId="31026CFA">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6.2.5 设计人交付设计资料及文件后，按规定参加有关的设计审查，并根据审查结论负责对不超出合同约定设计范围的内容做必要调整补充。设计人按合同规定时限交付设计资料及文件，一年内项目开始施工，负责向发包人及施工单位进行设计交底、处理有关设计问题和参加竣工验收。在一年内项目尚未开始施工，设计人仍负责上述工作，但应按所需工作量向发包人适当收取咨询服务费，收费额由双方商定。</w:t>
      </w:r>
    </w:p>
    <w:p w14:paraId="21D78CC6">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6.2.6 设计人应保护发包人的知识产权，不得向第三人泄露、转让发包人提交的产品图纸等技术经济资料。如发生以上情况并给发包人造成经济损失，发包人有权向设计人索赔。</w:t>
      </w:r>
    </w:p>
    <w:p w14:paraId="2AA726F5">
      <w:pPr>
        <w:keepNext w:val="0"/>
        <w:keepLines w:val="0"/>
        <w:pageBreakBefore w:val="0"/>
        <w:kinsoku/>
        <w:wordWrap/>
        <w:overflowPunct/>
        <w:topLinePunct w:val="0"/>
        <w:autoSpaceDE/>
        <w:autoSpaceDN/>
        <w:bidi w:val="0"/>
        <w:adjustRightInd/>
        <w:spacing w:line="520" w:lineRule="exact"/>
        <w:ind w:left="0"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第七条</w:t>
      </w:r>
      <w:r>
        <w:rPr>
          <w:rFonts w:hint="eastAsia" w:asciiTheme="minorEastAsia" w:hAnsiTheme="minorEastAsia" w:eastAsiaTheme="minorEastAsia" w:cstheme="minorEastAsia"/>
          <w:color w:val="auto"/>
          <w:sz w:val="21"/>
          <w:szCs w:val="21"/>
          <w:highlight w:val="none"/>
        </w:rPr>
        <w:t xml:space="preserve">  违约责任</w:t>
      </w:r>
    </w:p>
    <w:p w14:paraId="3A0E823D">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7.1 在合同履行期间，发包人无故要求终止或解除合同，设计人未开始设计工作的，不退还发包人已付的定金；已开始设计工作的，发包人应根据设计已进行的实际工作量支付费用，不足一半时，按该阶段设计费的一半支付；超过一半时，按该阶段设计费的全部支付。</w:t>
      </w:r>
    </w:p>
    <w:p w14:paraId="15AE795F">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7.2设计人对设计资料及文件出现的遗漏或错误负责修改或补充，由于设计人错误或设计错误造成工程质量事故损失，设计人除负责无偿采取补救措施外，应承担因设计错误导致的工程损失部分的费用。</w:t>
      </w:r>
    </w:p>
    <w:p w14:paraId="631599D4">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7.3 由于设计人自身原因，延误了按本合同第四条规定的设计资料及设计文件的交付时间，每延误一天，应减收该项目应收设计费的千分之二。</w:t>
      </w:r>
    </w:p>
    <w:p w14:paraId="3943FB58">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7.4 合同生效后，设计人要求终止或解除合同的，设计人未开始设计的，设计人应双倍返还定金。如已开始设计，除双倍返还定金以外，还退还发包人已付设计费，如造成发包人损失的，赔偿发包人直接损失。</w:t>
      </w:r>
    </w:p>
    <w:p w14:paraId="3C8BF861">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7.5 因设计人的设计侵犯第三方知识产权的或由此造成第三方向发包人主张权利的，均由设计人负责解决并承担相应的法律和经济责任。 </w:t>
      </w:r>
    </w:p>
    <w:p w14:paraId="20DD1B38">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7.6 发包人应按本合同第五条规定的金额和时间向设计人支付设计费，如在项目竣工验收合格一个月后仍未支付费用时，自项目竣工验收合格一个月后每逾期支付一天，应承担应支付金额万分之三的逾期违约金。</w:t>
      </w:r>
    </w:p>
    <w:p w14:paraId="75D8D896">
      <w:pPr>
        <w:keepNext w:val="0"/>
        <w:keepLines w:val="0"/>
        <w:pageBreakBefore w:val="0"/>
        <w:kinsoku/>
        <w:wordWrap/>
        <w:overflowPunct/>
        <w:topLinePunct w:val="0"/>
        <w:autoSpaceDE/>
        <w:autoSpaceDN/>
        <w:bidi w:val="0"/>
        <w:adjustRightInd/>
        <w:spacing w:line="520" w:lineRule="exact"/>
        <w:ind w:left="0" w:firstLine="422"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第八条</w:t>
      </w:r>
      <w:r>
        <w:rPr>
          <w:rFonts w:hint="eastAsia" w:asciiTheme="minorEastAsia" w:hAnsiTheme="minorEastAsia" w:eastAsiaTheme="minorEastAsia" w:cstheme="minorEastAsia"/>
          <w:color w:val="auto"/>
          <w:sz w:val="21"/>
          <w:szCs w:val="21"/>
          <w:highlight w:val="none"/>
        </w:rPr>
        <w:t xml:space="preserve">  其他</w:t>
      </w:r>
    </w:p>
    <w:p w14:paraId="7F2D516A">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8.1 设计人对施工现场出现的问题，应积极进行配合与解决。</w:t>
      </w:r>
    </w:p>
    <w:p w14:paraId="3211DB43">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8.2 设计人为本合同项目所采用的国家或地方标准图，由设计人自费向有关出版部门购买。设计人提交设计资料及文件份数超过本合同第四条规定的交付份数，设计人另收工本费。</w:t>
      </w:r>
    </w:p>
    <w:p w14:paraId="46D2B73C">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8.3 本工程设计资料及文件中，建筑材料、建筑构配件和设备，应当注明其规格、型号、性能等技术指标，设计人不得指定生产厂、供应商。发包人需要设计人的设计人员配合加工定货时，所需要费用由发包人承担。</w:t>
      </w:r>
    </w:p>
    <w:p w14:paraId="74528706">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8.4 发包人委托设计人承担本合同内容之外的工作服务，另行支付费用。</w:t>
      </w:r>
    </w:p>
    <w:p w14:paraId="79CDC31D">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8.5 由于不可抗力因素致使合同无法履行时，双方应及时协商解决。</w:t>
      </w:r>
    </w:p>
    <w:p w14:paraId="43F8611F">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8.6 本合同发生争议，双方当事人应及时协商解决。</w:t>
      </w:r>
    </w:p>
    <w:p w14:paraId="6B14AFFF">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8.7 本合同一式 </w:t>
      </w:r>
      <w:r>
        <w:rPr>
          <w:rFonts w:hint="eastAsia" w:asciiTheme="minorEastAsia" w:hAnsiTheme="minorEastAsia" w:eastAsiaTheme="minorEastAsia" w:cstheme="minorEastAsia"/>
          <w:color w:val="auto"/>
          <w:sz w:val="21"/>
          <w:szCs w:val="21"/>
          <w:highlight w:val="none"/>
          <w:u w:val="single"/>
        </w:rPr>
        <w:t xml:space="preserve"> 肆</w:t>
      </w:r>
      <w:r>
        <w:rPr>
          <w:rFonts w:hint="eastAsia" w:asciiTheme="minorEastAsia" w:hAnsiTheme="minorEastAsia" w:eastAsiaTheme="minorEastAsia" w:cstheme="minorEastAsia"/>
          <w:color w:val="auto"/>
          <w:sz w:val="21"/>
          <w:szCs w:val="21"/>
          <w:highlight w:val="none"/>
        </w:rPr>
        <w:t xml:space="preserve"> 份，发包人</w:t>
      </w:r>
      <w:r>
        <w:rPr>
          <w:rFonts w:hint="eastAsia" w:asciiTheme="minorEastAsia" w:hAnsiTheme="minorEastAsia" w:eastAsiaTheme="minorEastAsia" w:cstheme="minorEastAsia"/>
          <w:color w:val="auto"/>
          <w:sz w:val="21"/>
          <w:szCs w:val="21"/>
          <w:highlight w:val="none"/>
          <w:u w:val="single"/>
        </w:rPr>
        <w:t xml:space="preserve"> 贰</w:t>
      </w:r>
      <w:r>
        <w:rPr>
          <w:rFonts w:hint="eastAsia" w:asciiTheme="minorEastAsia" w:hAnsiTheme="minorEastAsia" w:eastAsiaTheme="minorEastAsia" w:cstheme="minorEastAsia"/>
          <w:color w:val="auto"/>
          <w:sz w:val="21"/>
          <w:szCs w:val="21"/>
          <w:highlight w:val="none"/>
        </w:rPr>
        <w:t xml:space="preserve"> 份，设计人 </w:t>
      </w:r>
      <w:r>
        <w:rPr>
          <w:rFonts w:hint="eastAsia" w:asciiTheme="minorEastAsia" w:hAnsiTheme="minorEastAsia" w:eastAsiaTheme="minorEastAsia" w:cstheme="minorEastAsia"/>
          <w:color w:val="auto"/>
          <w:sz w:val="21"/>
          <w:szCs w:val="21"/>
          <w:highlight w:val="none"/>
          <w:u w:val="single"/>
        </w:rPr>
        <w:t>贰</w:t>
      </w:r>
      <w:r>
        <w:rPr>
          <w:rFonts w:hint="eastAsia" w:asciiTheme="minorEastAsia" w:hAnsiTheme="minorEastAsia" w:eastAsiaTheme="minorEastAsia" w:cstheme="minorEastAsia"/>
          <w:color w:val="auto"/>
          <w:sz w:val="21"/>
          <w:szCs w:val="21"/>
          <w:highlight w:val="none"/>
        </w:rPr>
        <w:t xml:space="preserve"> 份。</w:t>
      </w:r>
    </w:p>
    <w:p w14:paraId="75295B06">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8.8 本合同经双方签章并在发包人向设计人支付定金后生效。</w:t>
      </w:r>
    </w:p>
    <w:p w14:paraId="4B41266D">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8.9 双方履行完合同规定的义务后，本合同即行终止。</w:t>
      </w:r>
    </w:p>
    <w:p w14:paraId="36AB0680">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p>
    <w:tbl>
      <w:tblPr>
        <w:tblStyle w:val="18"/>
        <w:tblW w:w="8480" w:type="dxa"/>
        <w:jc w:val="center"/>
        <w:tblLayout w:type="fixed"/>
        <w:tblCellMar>
          <w:top w:w="0" w:type="dxa"/>
          <w:left w:w="108" w:type="dxa"/>
          <w:bottom w:w="0" w:type="dxa"/>
          <w:right w:w="108" w:type="dxa"/>
        </w:tblCellMar>
      </w:tblPr>
      <w:tblGrid>
        <w:gridCol w:w="8480"/>
      </w:tblGrid>
      <w:tr w14:paraId="20A1918B">
        <w:tblPrEx>
          <w:tblCellMar>
            <w:top w:w="0" w:type="dxa"/>
            <w:left w:w="108" w:type="dxa"/>
            <w:bottom w:w="0" w:type="dxa"/>
            <w:right w:w="108" w:type="dxa"/>
          </w:tblCellMar>
        </w:tblPrEx>
        <w:trPr>
          <w:trHeight w:val="558" w:hRule="atLeast"/>
          <w:jc w:val="center"/>
        </w:trPr>
        <w:tc>
          <w:tcPr>
            <w:tcW w:w="8480" w:type="dxa"/>
            <w:noWrap w:val="0"/>
            <w:vAlign w:val="center"/>
          </w:tcPr>
          <w:p w14:paraId="6AF00921">
            <w:pPr>
              <w:keepNext w:val="0"/>
              <w:keepLines w:val="0"/>
              <w:pageBreakBefore w:val="0"/>
              <w:kinsoku/>
              <w:wordWrap/>
              <w:overflowPunct/>
              <w:topLinePunct w:val="0"/>
              <w:autoSpaceDE/>
              <w:autoSpaceDN/>
              <w:bidi w:val="0"/>
              <w:adjustRightInd/>
              <w:spacing w:beforeAutospacing="0" w:afterAutospacing="0" w:line="520" w:lineRule="exact"/>
              <w:ind w:left="0"/>
              <w:textAlignment w:val="auto"/>
              <w:rPr>
                <w:rFonts w:hint="default"/>
                <w:lang w:val="en-US" w:eastAsia="zh-CN"/>
              </w:rPr>
            </w:pPr>
            <w:r>
              <w:rPr>
                <w:rFonts w:hint="eastAsia" w:asciiTheme="minorEastAsia" w:hAnsiTheme="minorEastAsia" w:eastAsiaTheme="minorEastAsia" w:cstheme="minorEastAsia"/>
                <w:color w:val="auto"/>
                <w:sz w:val="21"/>
                <w:szCs w:val="21"/>
                <w:highlight w:val="none"/>
              </w:rPr>
              <w:t>甲方</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盖章</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u w:val="none"/>
                <w:lang w:val="en-US" w:eastAsia="zh-CN"/>
              </w:rPr>
              <w:t xml:space="preserve">                             </w:t>
            </w:r>
            <w:r>
              <w:rPr>
                <w:rFonts w:hint="eastAsia" w:asciiTheme="minorEastAsia" w:hAnsiTheme="minorEastAsia" w:eastAsiaTheme="minorEastAsia" w:cstheme="minorEastAsia"/>
                <w:color w:val="auto"/>
                <w:sz w:val="21"/>
                <w:szCs w:val="21"/>
                <w:highlight w:val="none"/>
              </w:rPr>
              <w:t>乙方</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盖章</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u w:val="none"/>
                <w:lang w:val="en-US" w:eastAsia="zh-CN"/>
              </w:rPr>
              <w:t xml:space="preserve">             </w:t>
            </w:r>
            <w:r>
              <w:rPr>
                <w:rFonts w:hint="eastAsia" w:asciiTheme="minorEastAsia" w:hAnsiTheme="minorEastAsia" w:eastAsiaTheme="minorEastAsia" w:cstheme="minorEastAsia"/>
                <w:color w:val="auto"/>
                <w:sz w:val="21"/>
                <w:szCs w:val="21"/>
                <w:highlight w:val="none"/>
                <w:u w:val="none"/>
              </w:rPr>
              <w:t xml:space="preserve">  </w:t>
            </w:r>
          </w:p>
        </w:tc>
      </w:tr>
      <w:tr w14:paraId="7EAD24DB">
        <w:tblPrEx>
          <w:tblCellMar>
            <w:top w:w="0" w:type="dxa"/>
            <w:left w:w="108" w:type="dxa"/>
            <w:bottom w:w="0" w:type="dxa"/>
            <w:right w:w="108" w:type="dxa"/>
          </w:tblCellMar>
        </w:tblPrEx>
        <w:trPr>
          <w:trHeight w:val="953" w:hRule="atLeast"/>
          <w:jc w:val="center"/>
        </w:trPr>
        <w:tc>
          <w:tcPr>
            <w:tcW w:w="8480" w:type="dxa"/>
            <w:noWrap w:val="0"/>
            <w:vAlign w:val="center"/>
          </w:tcPr>
          <w:p w14:paraId="23E55DC9">
            <w:pPr>
              <w:keepNext w:val="0"/>
              <w:keepLines w:val="0"/>
              <w:pageBreakBefore w:val="0"/>
              <w:kinsoku/>
              <w:wordWrap/>
              <w:overflowPunct/>
              <w:topLinePunct w:val="0"/>
              <w:autoSpaceDE/>
              <w:autoSpaceDN/>
              <w:bidi w:val="0"/>
              <w:adjustRightInd/>
              <w:spacing w:beforeAutospacing="0" w:afterAutospacing="0" w:line="520" w:lineRule="exact"/>
              <w:ind w:left="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法定代表人</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eastAsia="zh-CN"/>
              </w:rPr>
              <w:t>法定代表人</w:t>
            </w:r>
          </w:p>
          <w:p w14:paraId="0BD14BB7">
            <w:pPr>
              <w:keepNext w:val="0"/>
              <w:keepLines w:val="0"/>
              <w:pageBreakBefore w:val="0"/>
              <w:kinsoku/>
              <w:wordWrap/>
              <w:overflowPunct/>
              <w:topLinePunct w:val="0"/>
              <w:autoSpaceDE/>
              <w:autoSpaceDN/>
              <w:bidi w:val="0"/>
              <w:adjustRightInd/>
              <w:spacing w:beforeAutospacing="0" w:afterAutospacing="0" w:line="520" w:lineRule="exact"/>
              <w:ind w:left="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或</w:t>
            </w:r>
            <w:r>
              <w:rPr>
                <w:rFonts w:hint="eastAsia" w:asciiTheme="minorEastAsia" w:hAnsiTheme="minorEastAsia" w:eastAsiaTheme="minorEastAsia" w:cstheme="minorEastAsia"/>
                <w:color w:val="auto"/>
                <w:sz w:val="21"/>
                <w:szCs w:val="21"/>
                <w:highlight w:val="none"/>
              </w:rPr>
              <w:t>授权代表签字：</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eastAsia="zh-CN"/>
              </w:rPr>
              <w:t>或</w:t>
            </w:r>
            <w:r>
              <w:rPr>
                <w:rFonts w:hint="eastAsia" w:asciiTheme="minorEastAsia" w:hAnsiTheme="minorEastAsia" w:eastAsiaTheme="minorEastAsia" w:cstheme="minorEastAsia"/>
                <w:color w:val="auto"/>
                <w:sz w:val="21"/>
                <w:szCs w:val="21"/>
                <w:highlight w:val="none"/>
              </w:rPr>
              <w:t>授权代表签字：</w:t>
            </w:r>
          </w:p>
        </w:tc>
      </w:tr>
      <w:tr w14:paraId="17AC2282">
        <w:tblPrEx>
          <w:tblCellMar>
            <w:top w:w="0" w:type="dxa"/>
            <w:left w:w="108" w:type="dxa"/>
            <w:bottom w:w="0" w:type="dxa"/>
            <w:right w:w="108" w:type="dxa"/>
          </w:tblCellMar>
        </w:tblPrEx>
        <w:trPr>
          <w:trHeight w:val="583" w:hRule="atLeast"/>
          <w:jc w:val="center"/>
        </w:trPr>
        <w:tc>
          <w:tcPr>
            <w:tcW w:w="8480" w:type="dxa"/>
            <w:noWrap w:val="0"/>
            <w:vAlign w:val="center"/>
          </w:tcPr>
          <w:p w14:paraId="371F0013">
            <w:pPr>
              <w:keepNext w:val="0"/>
              <w:keepLines w:val="0"/>
              <w:pageBreakBefore w:val="0"/>
              <w:kinsoku/>
              <w:wordWrap/>
              <w:overflowPunct/>
              <w:topLinePunct w:val="0"/>
              <w:autoSpaceDE/>
              <w:autoSpaceDN/>
              <w:bidi w:val="0"/>
              <w:adjustRightInd/>
              <w:spacing w:beforeAutospacing="0" w:afterAutospacing="0" w:line="520" w:lineRule="exact"/>
              <w:ind w:left="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年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日</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年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日</w:t>
            </w:r>
          </w:p>
        </w:tc>
      </w:tr>
      <w:tr w14:paraId="1CF0538F">
        <w:tblPrEx>
          <w:tblCellMar>
            <w:top w:w="0" w:type="dxa"/>
            <w:left w:w="108" w:type="dxa"/>
            <w:bottom w:w="0" w:type="dxa"/>
            <w:right w:w="108" w:type="dxa"/>
          </w:tblCellMar>
        </w:tblPrEx>
        <w:trPr>
          <w:trHeight w:val="583" w:hRule="atLeast"/>
          <w:jc w:val="center"/>
        </w:trPr>
        <w:tc>
          <w:tcPr>
            <w:tcW w:w="8480" w:type="dxa"/>
            <w:noWrap w:val="0"/>
            <w:vAlign w:val="center"/>
          </w:tcPr>
          <w:p w14:paraId="4E426F71">
            <w:pPr>
              <w:keepNext w:val="0"/>
              <w:keepLines w:val="0"/>
              <w:pageBreakBefore w:val="0"/>
              <w:kinsoku/>
              <w:wordWrap/>
              <w:overflowPunct/>
              <w:topLinePunct w:val="0"/>
              <w:autoSpaceDE/>
              <w:autoSpaceDN/>
              <w:bidi w:val="0"/>
              <w:adjustRightInd/>
              <w:spacing w:beforeAutospacing="0" w:afterAutospacing="0" w:line="520" w:lineRule="exact"/>
              <w:ind w:left="0"/>
              <w:textAlignment w:val="auto"/>
              <w:rPr>
                <w:rFonts w:hint="eastAsia" w:asciiTheme="minorEastAsia" w:hAnsiTheme="minorEastAsia" w:eastAsiaTheme="minorEastAsia" w:cstheme="minorEastAsia"/>
                <w:color w:val="auto"/>
                <w:sz w:val="21"/>
                <w:szCs w:val="21"/>
                <w:highlight w:val="none"/>
              </w:rPr>
            </w:pPr>
          </w:p>
        </w:tc>
      </w:tr>
      <w:tr w14:paraId="12CD1D30">
        <w:tblPrEx>
          <w:tblCellMar>
            <w:top w:w="0" w:type="dxa"/>
            <w:left w:w="108" w:type="dxa"/>
            <w:bottom w:w="0" w:type="dxa"/>
            <w:right w:w="108" w:type="dxa"/>
          </w:tblCellMar>
        </w:tblPrEx>
        <w:trPr>
          <w:trHeight w:val="583" w:hRule="atLeast"/>
          <w:jc w:val="center"/>
        </w:trPr>
        <w:tc>
          <w:tcPr>
            <w:tcW w:w="8480" w:type="dxa"/>
            <w:noWrap w:val="0"/>
            <w:vAlign w:val="center"/>
          </w:tcPr>
          <w:p w14:paraId="7E008431">
            <w:pPr>
              <w:keepNext w:val="0"/>
              <w:keepLines w:val="0"/>
              <w:pageBreakBefore w:val="0"/>
              <w:kinsoku/>
              <w:wordWrap/>
              <w:overflowPunct/>
              <w:topLinePunct w:val="0"/>
              <w:autoSpaceDE/>
              <w:autoSpaceDN/>
              <w:bidi w:val="0"/>
              <w:adjustRightInd/>
              <w:spacing w:beforeAutospacing="0" w:afterAutospacing="0" w:line="520" w:lineRule="exact"/>
              <w:ind w:left="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p>
        </w:tc>
      </w:tr>
      <w:tr w14:paraId="08600064">
        <w:tblPrEx>
          <w:tblCellMar>
            <w:top w:w="0" w:type="dxa"/>
            <w:left w:w="108" w:type="dxa"/>
            <w:bottom w:w="0" w:type="dxa"/>
            <w:right w:w="108" w:type="dxa"/>
          </w:tblCellMar>
        </w:tblPrEx>
        <w:trPr>
          <w:trHeight w:val="953" w:hRule="atLeast"/>
          <w:jc w:val="center"/>
        </w:trPr>
        <w:tc>
          <w:tcPr>
            <w:tcW w:w="8480" w:type="dxa"/>
            <w:noWrap w:val="0"/>
            <w:vAlign w:val="center"/>
          </w:tcPr>
          <w:p w14:paraId="7000E373">
            <w:pPr>
              <w:keepNext w:val="0"/>
              <w:keepLines w:val="0"/>
              <w:pageBreakBefore w:val="0"/>
              <w:kinsoku/>
              <w:wordWrap/>
              <w:overflowPunct/>
              <w:topLinePunct w:val="0"/>
              <w:autoSpaceDE/>
              <w:autoSpaceDN/>
              <w:bidi w:val="0"/>
              <w:adjustRightInd/>
              <w:spacing w:beforeAutospacing="0" w:afterAutospacing="0" w:line="520" w:lineRule="exact"/>
              <w:ind w:left="0"/>
              <w:textAlignment w:val="auto"/>
              <w:rPr>
                <w:rFonts w:hint="eastAsia" w:asciiTheme="minorEastAsia" w:hAnsiTheme="minorEastAsia" w:eastAsiaTheme="minorEastAsia" w:cstheme="minorEastAsia"/>
                <w:color w:val="auto"/>
                <w:sz w:val="21"/>
                <w:szCs w:val="21"/>
                <w:highlight w:val="none"/>
              </w:rPr>
            </w:pPr>
          </w:p>
        </w:tc>
      </w:tr>
      <w:tr w14:paraId="59208E80">
        <w:tblPrEx>
          <w:tblCellMar>
            <w:top w:w="0" w:type="dxa"/>
            <w:left w:w="108" w:type="dxa"/>
            <w:bottom w:w="0" w:type="dxa"/>
            <w:right w:w="108" w:type="dxa"/>
          </w:tblCellMar>
        </w:tblPrEx>
        <w:trPr>
          <w:trHeight w:val="583" w:hRule="atLeast"/>
          <w:jc w:val="center"/>
        </w:trPr>
        <w:tc>
          <w:tcPr>
            <w:tcW w:w="8480" w:type="dxa"/>
            <w:noWrap w:val="0"/>
            <w:vAlign w:val="center"/>
          </w:tcPr>
          <w:p w14:paraId="20D72104">
            <w:pPr>
              <w:keepNext w:val="0"/>
              <w:keepLines w:val="0"/>
              <w:pageBreakBefore w:val="0"/>
              <w:kinsoku/>
              <w:wordWrap/>
              <w:overflowPunct/>
              <w:topLinePunct w:val="0"/>
              <w:autoSpaceDE/>
              <w:autoSpaceDN/>
              <w:bidi w:val="0"/>
              <w:adjustRightInd/>
              <w:spacing w:beforeAutospacing="0" w:afterAutospacing="0" w:line="520" w:lineRule="exact"/>
              <w:ind w:left="0"/>
              <w:textAlignment w:val="auto"/>
              <w:rPr>
                <w:rFonts w:hint="eastAsia" w:asciiTheme="minorEastAsia" w:hAnsiTheme="minorEastAsia" w:eastAsiaTheme="minorEastAsia" w:cstheme="minorEastAsia"/>
                <w:color w:val="auto"/>
                <w:sz w:val="21"/>
                <w:szCs w:val="21"/>
                <w:highlight w:val="none"/>
              </w:rPr>
            </w:pPr>
          </w:p>
        </w:tc>
      </w:tr>
      <w:tr w14:paraId="727CA0EC">
        <w:tblPrEx>
          <w:tblCellMar>
            <w:top w:w="0" w:type="dxa"/>
            <w:left w:w="108" w:type="dxa"/>
            <w:bottom w:w="0" w:type="dxa"/>
            <w:right w:w="108" w:type="dxa"/>
          </w:tblCellMar>
        </w:tblPrEx>
        <w:trPr>
          <w:trHeight w:val="583" w:hRule="atLeast"/>
          <w:jc w:val="center"/>
        </w:trPr>
        <w:tc>
          <w:tcPr>
            <w:tcW w:w="8480" w:type="dxa"/>
            <w:noWrap w:val="0"/>
            <w:vAlign w:val="center"/>
          </w:tcPr>
          <w:p w14:paraId="26DBF8A4">
            <w:pPr>
              <w:keepNext w:val="0"/>
              <w:keepLines w:val="0"/>
              <w:pageBreakBefore w:val="0"/>
              <w:kinsoku/>
              <w:wordWrap/>
              <w:overflowPunct/>
              <w:topLinePunct w:val="0"/>
              <w:autoSpaceDE/>
              <w:autoSpaceDN/>
              <w:bidi w:val="0"/>
              <w:adjustRightInd/>
              <w:spacing w:beforeAutospacing="0" w:afterAutospacing="0" w:line="520" w:lineRule="exact"/>
              <w:ind w:left="0"/>
              <w:textAlignment w:val="auto"/>
              <w:rPr>
                <w:rFonts w:hint="eastAsia" w:asciiTheme="minorEastAsia" w:hAnsiTheme="minorEastAsia" w:eastAsiaTheme="minorEastAsia" w:cstheme="minorEastAsia"/>
                <w:color w:val="auto"/>
                <w:sz w:val="21"/>
                <w:szCs w:val="21"/>
                <w:highlight w:val="none"/>
              </w:rPr>
            </w:pPr>
          </w:p>
        </w:tc>
      </w:tr>
    </w:tbl>
    <w:p w14:paraId="3D3F060B">
      <w:pPr>
        <w:keepNext w:val="0"/>
        <w:keepLines w:val="0"/>
        <w:pageBreakBefore w:val="0"/>
        <w:kinsoku/>
        <w:wordWrap/>
        <w:overflowPunct/>
        <w:topLinePunct w:val="0"/>
        <w:autoSpaceDE/>
        <w:autoSpaceDN/>
        <w:bidi w:val="0"/>
        <w:adjustRightInd/>
        <w:spacing w:line="520" w:lineRule="exact"/>
        <w:ind w:left="0" w:firstLine="420" w:firstLineChars="200"/>
        <w:textAlignment w:val="auto"/>
        <w:rPr>
          <w:rFonts w:hint="eastAsia" w:asciiTheme="minorEastAsia" w:hAnsiTheme="minorEastAsia" w:eastAsiaTheme="minorEastAsia" w:cstheme="minorEastAsia"/>
          <w:color w:val="auto"/>
          <w:sz w:val="21"/>
          <w:szCs w:val="21"/>
          <w:highlight w:val="none"/>
        </w:rPr>
      </w:pPr>
    </w:p>
    <w:p w14:paraId="7AC23E99">
      <w:pPr>
        <w:jc w:val="center"/>
        <w:rPr>
          <w:rFonts w:hint="eastAsia" w:asciiTheme="minorEastAsia" w:hAnsiTheme="minorEastAsia" w:eastAsiaTheme="minorEastAsia" w:cstheme="minorEastAsia"/>
          <w:b/>
          <w:bCs/>
          <w:color w:val="auto"/>
          <w:kern w:val="44"/>
          <w:sz w:val="44"/>
          <w:szCs w:val="44"/>
          <w:highlight w:val="none"/>
          <w:lang w:val="en-US" w:eastAsia="zh-CN" w:bidi="ar-SA"/>
        </w:rPr>
        <w:sectPr>
          <w:footerReference r:id="rId5" w:type="default"/>
          <w:pgSz w:w="11906" w:h="16838"/>
          <w:pgMar w:top="1440" w:right="1800" w:bottom="1440" w:left="1800" w:header="851" w:footer="992" w:gutter="0"/>
          <w:cols w:space="720" w:num="1"/>
          <w:docGrid w:type="lines" w:linePitch="312" w:charSpace="0"/>
        </w:sectPr>
      </w:pPr>
    </w:p>
    <w:p w14:paraId="05196E59">
      <w:pPr>
        <w:jc w:val="center"/>
        <w:rPr>
          <w:rFonts w:hint="eastAsia" w:asciiTheme="minorEastAsia" w:hAnsiTheme="minorEastAsia" w:eastAsiaTheme="minorEastAsia" w:cstheme="minorEastAsia"/>
          <w:b/>
          <w:bCs/>
          <w:color w:val="auto"/>
          <w:kern w:val="44"/>
          <w:sz w:val="44"/>
          <w:szCs w:val="44"/>
          <w:highlight w:val="none"/>
          <w:lang w:val="en-US" w:eastAsia="zh-CN" w:bidi="ar-SA"/>
        </w:rPr>
      </w:pPr>
      <w:r>
        <w:rPr>
          <w:rFonts w:hint="eastAsia" w:asciiTheme="minorEastAsia" w:hAnsiTheme="minorEastAsia" w:eastAsiaTheme="minorEastAsia" w:cstheme="minorEastAsia"/>
          <w:b/>
          <w:bCs/>
          <w:color w:val="auto"/>
          <w:kern w:val="44"/>
          <w:sz w:val="44"/>
          <w:szCs w:val="44"/>
          <w:highlight w:val="none"/>
          <w:lang w:val="en-US" w:eastAsia="zh-CN" w:bidi="ar-SA"/>
        </w:rPr>
        <w:t>设计任务书</w:t>
      </w:r>
    </w:p>
    <w:p w14:paraId="3F6B8849">
      <w:pPr>
        <w:keepNext w:val="0"/>
        <w:keepLines w:val="0"/>
        <w:pageBreakBefore w:val="0"/>
        <w:widowControl w:val="0"/>
        <w:kinsoku/>
        <w:wordWrap/>
        <w:overflowPunct/>
        <w:topLinePunct w:val="0"/>
        <w:autoSpaceDE/>
        <w:autoSpaceDN/>
        <w:bidi w:val="0"/>
        <w:adjustRightInd/>
        <w:snapToGrid/>
        <w:spacing w:line="560" w:lineRule="exact"/>
        <w:ind w:firstLine="422" w:firstLineChars="200"/>
        <w:textAlignment w:val="auto"/>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一、项目概况</w:t>
      </w:r>
    </w:p>
    <w:p w14:paraId="3167B4C0">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本项目为</w:t>
      </w:r>
      <w:r>
        <w:rPr>
          <w:rFonts w:hint="eastAsia" w:ascii="宋体" w:hAnsi="宋体" w:cs="宋体"/>
          <w:color w:val="auto"/>
          <w:kern w:val="2"/>
          <w:sz w:val="21"/>
          <w:szCs w:val="21"/>
          <w:highlight w:val="none"/>
          <w:lang w:val="zh-CN" w:eastAsia="zh-CN" w:bidi="ar-SA"/>
        </w:rPr>
        <w:t>舒城县人民医院</w:t>
      </w:r>
      <w:r>
        <w:rPr>
          <w:rFonts w:hint="eastAsia" w:ascii="宋体" w:hAnsi="宋体" w:cs="宋体"/>
          <w:color w:val="auto"/>
          <w:kern w:val="2"/>
          <w:sz w:val="21"/>
          <w:szCs w:val="21"/>
          <w:highlight w:val="none"/>
          <w:lang w:val="en-US" w:eastAsia="zh-CN" w:bidi="ar-SA"/>
        </w:rPr>
        <w:t>影像科及医美中心</w:t>
      </w:r>
      <w:r>
        <w:rPr>
          <w:rFonts w:hint="eastAsia" w:ascii="宋体" w:hAnsi="宋体" w:cs="宋体"/>
          <w:color w:val="auto"/>
          <w:kern w:val="2"/>
          <w:sz w:val="21"/>
          <w:szCs w:val="21"/>
          <w:highlight w:val="none"/>
          <w:lang w:val="zh-CN" w:eastAsia="zh-CN" w:bidi="ar-SA"/>
        </w:rPr>
        <w:t>改造项目设计</w:t>
      </w:r>
      <w:r>
        <w:rPr>
          <w:rFonts w:hint="eastAsia" w:ascii="宋体" w:hAnsi="宋体" w:cs="宋体"/>
          <w:color w:val="auto"/>
          <w:sz w:val="21"/>
          <w:szCs w:val="21"/>
          <w:highlight w:val="none"/>
          <w:u w:val="none"/>
          <w:lang w:val="en-US" w:eastAsia="zh-CN"/>
        </w:rPr>
        <w:t>，其中住院楼1楼影像科改造面积约640㎡、门诊四楼改造面积约570㎡。</w:t>
      </w:r>
    </w:p>
    <w:p w14:paraId="4C14F40A">
      <w:pPr>
        <w:keepNext w:val="0"/>
        <w:keepLines w:val="0"/>
        <w:pageBreakBefore w:val="0"/>
        <w:widowControl w:val="0"/>
        <w:kinsoku/>
        <w:wordWrap/>
        <w:overflowPunct/>
        <w:topLinePunct w:val="0"/>
        <w:autoSpaceDE/>
        <w:autoSpaceDN/>
        <w:bidi w:val="0"/>
        <w:adjustRightInd/>
        <w:snapToGrid/>
        <w:spacing w:line="560" w:lineRule="exact"/>
        <w:ind w:firstLine="422" w:firstLineChars="200"/>
        <w:textAlignment w:val="auto"/>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二、设计范围和服务内容</w:t>
      </w:r>
    </w:p>
    <w:p w14:paraId="4778092A">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1、设计范围：项目位于舒城县人民医院院内，主要为医院现有住院部1楼和门诊四楼两个区域，设计内容主要包括上述改造、装饰装修及医疗专项工程设计，</w:t>
      </w:r>
      <w:r>
        <w:rPr>
          <w:rFonts w:hint="eastAsia" w:ascii="宋体" w:hAnsi="宋体" w:cs="宋体"/>
          <w:color w:val="auto"/>
          <w:kern w:val="2"/>
          <w:sz w:val="21"/>
          <w:szCs w:val="21"/>
          <w:highlight w:val="none"/>
          <w:lang w:val="en-US" w:eastAsia="zh-CN" w:bidi="ar-SA"/>
        </w:rPr>
        <w:t>包括但不限于：方案设计、初步设计（含概算）、施工图设计，评审（如需）及初步设计阶段的测绘（如需）、勘察（如需）、物探（如需）、结构检测鉴定（如需）等。</w:t>
      </w:r>
    </w:p>
    <w:tbl>
      <w:tblPr>
        <w:tblStyle w:val="19"/>
        <w:tblW w:w="8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658"/>
        <w:gridCol w:w="936"/>
        <w:gridCol w:w="5123"/>
        <w:gridCol w:w="1167"/>
      </w:tblGrid>
      <w:tr w14:paraId="411C9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blHeader/>
          <w:jc w:val="center"/>
        </w:trPr>
        <w:tc>
          <w:tcPr>
            <w:tcW w:w="750" w:type="dxa"/>
            <w:noWrap w:val="0"/>
            <w:vAlign w:val="center"/>
          </w:tcPr>
          <w:p w14:paraId="3CC81BAD">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0" w:firstLineChars="0"/>
              <w:jc w:val="center"/>
              <w:textAlignment w:val="auto"/>
              <w:rPr>
                <w:rFonts w:hint="eastAsia" w:ascii="宋体" w:hAnsi="宋体" w:cs="宋体"/>
                <w:b/>
                <w:color w:val="auto"/>
                <w:sz w:val="21"/>
                <w:szCs w:val="21"/>
                <w:highlight w:val="none"/>
                <w:u w:val="none"/>
                <w:vertAlign w:val="baseline"/>
                <w:lang w:val="en-US" w:eastAsia="zh-CN"/>
              </w:rPr>
            </w:pPr>
            <w:r>
              <w:rPr>
                <w:rFonts w:hint="eastAsia" w:ascii="宋体" w:hAnsi="宋体" w:cs="宋体"/>
                <w:b/>
                <w:color w:val="auto"/>
                <w:sz w:val="21"/>
                <w:szCs w:val="21"/>
                <w:highlight w:val="none"/>
                <w:u w:val="none"/>
                <w:vertAlign w:val="baseline"/>
                <w:lang w:val="en-US" w:eastAsia="zh-CN"/>
              </w:rPr>
              <w:t>序号</w:t>
            </w:r>
          </w:p>
        </w:tc>
        <w:tc>
          <w:tcPr>
            <w:tcW w:w="658" w:type="dxa"/>
            <w:noWrap w:val="0"/>
            <w:vAlign w:val="center"/>
          </w:tcPr>
          <w:p w14:paraId="2B91DCDA">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0" w:firstLineChars="0"/>
              <w:jc w:val="center"/>
              <w:textAlignment w:val="auto"/>
              <w:rPr>
                <w:rFonts w:hint="eastAsia" w:ascii="宋体" w:hAnsi="宋体" w:cs="宋体"/>
                <w:b/>
                <w:color w:val="auto"/>
                <w:sz w:val="21"/>
                <w:szCs w:val="21"/>
                <w:highlight w:val="none"/>
                <w:u w:val="none"/>
                <w:vertAlign w:val="baseline"/>
                <w:lang w:val="en-US" w:eastAsia="zh-CN"/>
              </w:rPr>
            </w:pPr>
            <w:r>
              <w:rPr>
                <w:rFonts w:hint="eastAsia" w:ascii="宋体" w:hAnsi="宋体" w:cs="宋体"/>
                <w:b/>
                <w:color w:val="auto"/>
                <w:sz w:val="21"/>
                <w:szCs w:val="21"/>
                <w:highlight w:val="none"/>
                <w:u w:val="none"/>
                <w:vertAlign w:val="baseline"/>
                <w:lang w:val="en-US" w:eastAsia="zh-CN"/>
              </w:rPr>
              <w:t>科室</w:t>
            </w:r>
          </w:p>
        </w:tc>
        <w:tc>
          <w:tcPr>
            <w:tcW w:w="936" w:type="dxa"/>
            <w:noWrap w:val="0"/>
            <w:vAlign w:val="center"/>
          </w:tcPr>
          <w:p w14:paraId="13513D34">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0" w:firstLineChars="0"/>
              <w:jc w:val="center"/>
              <w:textAlignment w:val="auto"/>
              <w:rPr>
                <w:rFonts w:hint="default" w:ascii="宋体" w:hAnsi="宋体" w:cs="宋体"/>
                <w:b/>
                <w:color w:val="auto"/>
                <w:sz w:val="21"/>
                <w:szCs w:val="21"/>
                <w:highlight w:val="none"/>
                <w:u w:val="none"/>
                <w:vertAlign w:val="baseline"/>
                <w:lang w:val="en-US" w:eastAsia="zh-CN"/>
              </w:rPr>
            </w:pPr>
            <w:r>
              <w:rPr>
                <w:rFonts w:hint="eastAsia" w:ascii="宋体" w:hAnsi="宋体" w:cs="宋体"/>
                <w:b/>
                <w:color w:val="auto"/>
                <w:sz w:val="21"/>
                <w:szCs w:val="21"/>
                <w:highlight w:val="none"/>
                <w:u w:val="none"/>
                <w:vertAlign w:val="baseline"/>
                <w:lang w:val="en-US" w:eastAsia="zh-CN"/>
              </w:rPr>
              <w:t>位置</w:t>
            </w:r>
          </w:p>
        </w:tc>
        <w:tc>
          <w:tcPr>
            <w:tcW w:w="5123" w:type="dxa"/>
            <w:noWrap w:val="0"/>
            <w:vAlign w:val="center"/>
          </w:tcPr>
          <w:p w14:paraId="70FBC3AD">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0" w:firstLineChars="0"/>
              <w:jc w:val="center"/>
              <w:textAlignment w:val="auto"/>
              <w:rPr>
                <w:rFonts w:hint="eastAsia" w:ascii="宋体" w:hAnsi="宋体" w:cs="宋体"/>
                <w:b/>
                <w:color w:val="auto"/>
                <w:sz w:val="21"/>
                <w:szCs w:val="21"/>
                <w:highlight w:val="none"/>
                <w:u w:val="none"/>
                <w:vertAlign w:val="baseline"/>
                <w:lang w:val="en-US" w:eastAsia="zh-CN"/>
              </w:rPr>
            </w:pPr>
            <w:r>
              <w:rPr>
                <w:rFonts w:hint="eastAsia" w:ascii="宋体" w:hAnsi="宋体" w:cs="宋体"/>
                <w:b/>
                <w:color w:val="auto"/>
                <w:sz w:val="21"/>
                <w:szCs w:val="21"/>
                <w:highlight w:val="none"/>
                <w:u w:val="none"/>
                <w:vertAlign w:val="baseline"/>
                <w:lang w:val="en-US" w:eastAsia="zh-CN"/>
              </w:rPr>
              <w:t>设计范围</w:t>
            </w:r>
          </w:p>
        </w:tc>
        <w:tc>
          <w:tcPr>
            <w:tcW w:w="1167" w:type="dxa"/>
            <w:noWrap w:val="0"/>
            <w:vAlign w:val="center"/>
          </w:tcPr>
          <w:p w14:paraId="6778933A">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0" w:firstLineChars="0"/>
              <w:jc w:val="center"/>
              <w:textAlignment w:val="auto"/>
              <w:rPr>
                <w:rFonts w:hint="default" w:ascii="宋体" w:hAnsi="宋体" w:cs="宋体"/>
                <w:b/>
                <w:color w:val="auto"/>
                <w:sz w:val="21"/>
                <w:szCs w:val="21"/>
                <w:highlight w:val="none"/>
                <w:u w:val="none"/>
                <w:vertAlign w:val="baseline"/>
                <w:lang w:val="en-US" w:eastAsia="zh-CN"/>
              </w:rPr>
            </w:pPr>
            <w:r>
              <w:rPr>
                <w:rFonts w:hint="eastAsia" w:ascii="宋体" w:hAnsi="宋体" w:cs="宋体"/>
                <w:b/>
                <w:color w:val="auto"/>
                <w:sz w:val="21"/>
                <w:szCs w:val="21"/>
                <w:highlight w:val="none"/>
                <w:u w:val="none"/>
                <w:vertAlign w:val="baseline"/>
                <w:lang w:val="en-US" w:eastAsia="zh-CN"/>
              </w:rPr>
              <w:t>最高限价</w:t>
            </w:r>
          </w:p>
        </w:tc>
      </w:tr>
      <w:tr w14:paraId="4827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50" w:type="dxa"/>
            <w:noWrap w:val="0"/>
            <w:vAlign w:val="center"/>
          </w:tcPr>
          <w:p w14:paraId="0AB300C9">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0" w:firstLineChars="0"/>
              <w:jc w:val="center"/>
              <w:textAlignment w:val="auto"/>
              <w:rPr>
                <w:rFonts w:hint="default" w:ascii="宋体" w:hAnsi="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vertAlign w:val="baseline"/>
                <w:lang w:val="en-US" w:eastAsia="zh-CN"/>
              </w:rPr>
              <w:t>1</w:t>
            </w:r>
          </w:p>
        </w:tc>
        <w:tc>
          <w:tcPr>
            <w:tcW w:w="658" w:type="dxa"/>
            <w:noWrap w:val="0"/>
            <w:vAlign w:val="center"/>
          </w:tcPr>
          <w:p w14:paraId="0C72DB4F">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0" w:firstLineChars="0"/>
              <w:jc w:val="center"/>
              <w:textAlignment w:val="auto"/>
              <w:rPr>
                <w:rFonts w:hint="eastAsia" w:ascii="宋体" w:hAnsi="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lang w:val="en-US" w:eastAsia="zh-CN"/>
              </w:rPr>
              <w:t>影像科</w:t>
            </w:r>
          </w:p>
        </w:tc>
        <w:tc>
          <w:tcPr>
            <w:tcW w:w="936" w:type="dxa"/>
            <w:noWrap w:val="0"/>
            <w:vAlign w:val="center"/>
          </w:tcPr>
          <w:p w14:paraId="2D633723">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0" w:firstLineChars="0"/>
              <w:jc w:val="center"/>
              <w:textAlignment w:val="auto"/>
              <w:rPr>
                <w:rFonts w:hint="default" w:ascii="宋体" w:hAnsi="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vertAlign w:val="baseline"/>
                <w:lang w:val="en-US" w:eastAsia="zh-CN"/>
              </w:rPr>
              <w:t>住院部1楼</w:t>
            </w:r>
          </w:p>
        </w:tc>
        <w:tc>
          <w:tcPr>
            <w:tcW w:w="5123" w:type="dxa"/>
            <w:noWrap w:val="0"/>
            <w:vAlign w:val="center"/>
          </w:tcPr>
          <w:p w14:paraId="270EB2B5">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0" w:firstLineChars="0"/>
              <w:jc w:val="left"/>
              <w:textAlignment w:val="auto"/>
              <w:rPr>
                <w:rFonts w:hint="eastAsia" w:ascii="宋体" w:hAnsi="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vertAlign w:val="baseline"/>
                <w:lang w:val="en-US" w:eastAsia="zh-CN"/>
              </w:rPr>
              <w:t>面积约640㎡，拟在此区域设置：2台DSA、2台DR、1台数字胃肠、1台口腔全景、1台乳腺钼靶、1台骨密度仪机房设计及办公功能用房设计含辐射防护（墙体、门窗、顶棚）、承重基础、电源接地、暖通空调、精装修及设备安装路径等。</w:t>
            </w:r>
          </w:p>
        </w:tc>
        <w:tc>
          <w:tcPr>
            <w:tcW w:w="1167" w:type="dxa"/>
            <w:noWrap w:val="0"/>
            <w:vAlign w:val="center"/>
          </w:tcPr>
          <w:p w14:paraId="3253989E">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0" w:firstLineChars="0"/>
              <w:jc w:val="left"/>
              <w:textAlignment w:val="auto"/>
              <w:rPr>
                <w:rFonts w:hint="default" w:ascii="宋体" w:hAnsi="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vertAlign w:val="baseline"/>
                <w:lang w:val="en-US" w:eastAsia="zh-CN"/>
              </w:rPr>
              <w:t>80元/平方米</w:t>
            </w:r>
          </w:p>
        </w:tc>
      </w:tr>
      <w:tr w14:paraId="778B9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50" w:type="dxa"/>
            <w:noWrap w:val="0"/>
            <w:vAlign w:val="center"/>
          </w:tcPr>
          <w:p w14:paraId="6139661E">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0" w:firstLineChars="0"/>
              <w:jc w:val="center"/>
              <w:textAlignment w:val="auto"/>
              <w:rPr>
                <w:rFonts w:hint="default" w:ascii="宋体" w:hAnsi="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vertAlign w:val="baseline"/>
                <w:lang w:val="en-US" w:eastAsia="zh-CN"/>
              </w:rPr>
              <w:t>2</w:t>
            </w:r>
          </w:p>
        </w:tc>
        <w:tc>
          <w:tcPr>
            <w:tcW w:w="658" w:type="dxa"/>
            <w:noWrap w:val="0"/>
            <w:vAlign w:val="center"/>
          </w:tcPr>
          <w:p w14:paraId="3DE32EA4">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Chars="0" w:right="0" w:rightChars="0"/>
              <w:jc w:val="center"/>
              <w:textAlignment w:val="auto"/>
              <w:rPr>
                <w:rFonts w:hint="default" w:ascii="宋体" w:hAnsi="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vertAlign w:val="baseline"/>
                <w:lang w:val="en-US" w:eastAsia="zh-CN"/>
              </w:rPr>
              <w:t>医美中心</w:t>
            </w:r>
          </w:p>
        </w:tc>
        <w:tc>
          <w:tcPr>
            <w:tcW w:w="936" w:type="dxa"/>
            <w:noWrap w:val="0"/>
            <w:vAlign w:val="center"/>
          </w:tcPr>
          <w:p w14:paraId="57724E91">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0" w:firstLineChars="0"/>
              <w:jc w:val="center"/>
              <w:textAlignment w:val="auto"/>
              <w:rPr>
                <w:rFonts w:hint="eastAsia" w:ascii="宋体" w:hAnsi="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vertAlign w:val="baseline"/>
                <w:lang w:val="en-US" w:eastAsia="zh-CN"/>
              </w:rPr>
              <w:t>门诊4楼</w:t>
            </w:r>
          </w:p>
        </w:tc>
        <w:tc>
          <w:tcPr>
            <w:tcW w:w="5123" w:type="dxa"/>
            <w:noWrap w:val="0"/>
            <w:vAlign w:val="center"/>
          </w:tcPr>
          <w:p w14:paraId="303DE133">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0" w:firstLineChars="0"/>
              <w:jc w:val="left"/>
              <w:textAlignment w:val="auto"/>
              <w:rPr>
                <w:rFonts w:hint="default" w:ascii="宋体" w:hAnsi="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vertAlign w:val="baseline"/>
                <w:lang w:val="en-US" w:eastAsia="zh-CN"/>
              </w:rPr>
              <w:t>面积约570㎡，包含办公功能用房及各类治疗用房的装饰装修。</w:t>
            </w:r>
          </w:p>
        </w:tc>
        <w:tc>
          <w:tcPr>
            <w:tcW w:w="1167" w:type="dxa"/>
            <w:noWrap w:val="0"/>
            <w:vAlign w:val="center"/>
          </w:tcPr>
          <w:p w14:paraId="709A5A85">
            <w:pPr>
              <w:keepNext w:val="0"/>
              <w:keepLines w:val="0"/>
              <w:pageBreakBefore w:val="0"/>
              <w:widowControl w:val="0"/>
              <w:kinsoku/>
              <w:wordWrap/>
              <w:overflowPunct/>
              <w:topLinePunct w:val="0"/>
              <w:autoSpaceDE/>
              <w:autoSpaceDN/>
              <w:bidi w:val="0"/>
              <w:adjustRightInd/>
              <w:snapToGrid w:val="0"/>
              <w:spacing w:line="560" w:lineRule="exact"/>
              <w:ind w:left="0" w:leftChars="0" w:right="0" w:rightChars="0" w:firstLine="0" w:firstLineChars="0"/>
              <w:jc w:val="left"/>
              <w:textAlignment w:val="auto"/>
              <w:rPr>
                <w:rFonts w:hint="eastAsia" w:ascii="宋体" w:hAnsi="宋体" w:cs="宋体"/>
                <w:color w:val="auto"/>
                <w:sz w:val="21"/>
                <w:szCs w:val="21"/>
                <w:highlight w:val="none"/>
                <w:u w:val="none"/>
                <w:vertAlign w:val="baseline"/>
                <w:lang w:val="en-US" w:eastAsia="zh-CN"/>
              </w:rPr>
            </w:pPr>
            <w:r>
              <w:rPr>
                <w:rFonts w:hint="eastAsia" w:ascii="宋体" w:hAnsi="宋体" w:cs="宋体"/>
                <w:color w:val="auto"/>
                <w:sz w:val="21"/>
                <w:szCs w:val="21"/>
                <w:highlight w:val="none"/>
                <w:u w:val="none"/>
                <w:vertAlign w:val="baseline"/>
                <w:lang w:val="en-US" w:eastAsia="zh-CN"/>
              </w:rPr>
              <w:t>固定单价8000元</w:t>
            </w:r>
          </w:p>
        </w:tc>
      </w:tr>
    </w:tbl>
    <w:p w14:paraId="212E929E">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现拟将以上二块改造区域根据使用用途对原平面布置及部分功能区进行改造，以满足后期使用要求；本项目改造提升工程设计主要内容可能涉及室内装饰装修及水、电、通风空调、消防等设备的修缮或提升、结构加固等。</w:t>
      </w:r>
    </w:p>
    <w:p w14:paraId="0C55757E">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2、各阶段服务内容</w:t>
      </w:r>
    </w:p>
    <w:p w14:paraId="5A05FA74">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（1）方案设计阶段：设计说明；建筑方案及平、立、剖面图；主要建筑材料示意说明等；</w:t>
      </w:r>
    </w:p>
    <w:p w14:paraId="3A3E7346">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lang w:val="en-US" w:eastAsia="zh-CN"/>
        </w:rPr>
        <w:sectPr>
          <w:pgSz w:w="11906" w:h="16838"/>
          <w:pgMar w:top="1440" w:right="1800" w:bottom="1440" w:left="1800" w:header="851" w:footer="992" w:gutter="0"/>
          <w:cols w:space="720" w:num="1"/>
          <w:docGrid w:type="lines" w:linePitch="312" w:charSpace="0"/>
        </w:sectPr>
      </w:pPr>
      <w:r>
        <w:rPr>
          <w:rFonts w:hint="eastAsia" w:ascii="宋体" w:hAnsi="宋体" w:cs="宋体"/>
          <w:color w:val="auto"/>
          <w:sz w:val="21"/>
          <w:szCs w:val="21"/>
          <w:highlight w:val="none"/>
          <w:u w:val="none"/>
          <w:lang w:val="en-US" w:eastAsia="zh-CN"/>
        </w:rPr>
        <w:t>（2）初步设计阶段：各专业初步设计图纸、概算等。</w:t>
      </w:r>
    </w:p>
    <w:p w14:paraId="48D30DFD">
      <w:pPr>
        <w:pStyle w:val="17"/>
        <w:ind w:left="0" w:leftChars="0" w:firstLine="0" w:firstLineChars="0"/>
        <w:rPr>
          <w:rFonts w:hint="eastAsia"/>
          <w:color w:val="auto"/>
          <w:highlight w:val="none"/>
          <w:lang w:val="en-US" w:eastAsia="zh-CN"/>
        </w:rPr>
      </w:pPr>
    </w:p>
    <w:p w14:paraId="1B2B25EF">
      <w:pPr>
        <w:pStyle w:val="2"/>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center"/>
        <w:textAlignment w:val="auto"/>
        <w:rPr>
          <w:rFonts w:hint="eastAsia" w:asciiTheme="minorEastAsia" w:hAnsiTheme="minorEastAsia" w:eastAsiaTheme="minorEastAsia" w:cstheme="minorEastAsia"/>
          <w:b/>
          <w:bCs/>
          <w:color w:val="auto"/>
          <w:kern w:val="44"/>
          <w:sz w:val="44"/>
          <w:szCs w:val="44"/>
          <w:highlight w:val="none"/>
          <w:lang w:val="en-US" w:eastAsia="zh-CN" w:bidi="ar-SA"/>
        </w:rPr>
      </w:pPr>
    </w:p>
    <w:p w14:paraId="30EFB0B8">
      <w:pPr>
        <w:pStyle w:val="2"/>
        <w:pageBreakBefore w:val="0"/>
        <w:widowControl w:val="0"/>
        <w:kinsoku/>
        <w:wordWrap/>
        <w:overflowPunct/>
        <w:topLinePunct w:val="0"/>
        <w:autoSpaceDE/>
        <w:autoSpaceDN/>
        <w:bidi w:val="0"/>
        <w:adjustRightInd/>
        <w:snapToGrid/>
        <w:spacing w:before="0" w:after="0" w:line="480" w:lineRule="exact"/>
        <w:ind w:left="0" w:leftChars="0" w:right="0" w:rightChars="0" w:firstLine="0" w:firstLineChars="0"/>
        <w:jc w:val="center"/>
        <w:textAlignment w:val="auto"/>
        <w:rPr>
          <w:rFonts w:hint="eastAsia" w:asciiTheme="minorEastAsia" w:hAnsiTheme="minorEastAsia" w:eastAsiaTheme="minorEastAsia" w:cstheme="minorEastAsia"/>
          <w:b/>
          <w:bCs/>
          <w:color w:val="auto"/>
          <w:kern w:val="44"/>
          <w:sz w:val="44"/>
          <w:szCs w:val="44"/>
          <w:highlight w:val="none"/>
          <w:lang w:val="en-US" w:eastAsia="zh-CN" w:bidi="ar-SA"/>
        </w:rPr>
      </w:pPr>
      <w:r>
        <w:rPr>
          <w:rFonts w:hint="eastAsia" w:asciiTheme="minorEastAsia" w:hAnsiTheme="minorEastAsia" w:eastAsiaTheme="minorEastAsia" w:cstheme="minorEastAsia"/>
          <w:b/>
          <w:bCs/>
          <w:color w:val="auto"/>
          <w:kern w:val="44"/>
          <w:sz w:val="44"/>
          <w:szCs w:val="44"/>
          <w:highlight w:val="none"/>
          <w:lang w:val="en-US" w:eastAsia="zh-CN" w:bidi="ar-SA"/>
        </w:rPr>
        <w:t>发包项目承包文件格式</w:t>
      </w:r>
      <w:bookmarkEnd w:id="3"/>
      <w:bookmarkEnd w:id="4"/>
      <w:bookmarkEnd w:id="5"/>
    </w:p>
    <w:p w14:paraId="79410ECA">
      <w:pPr>
        <w:pageBreakBefore w:val="0"/>
        <w:widowControl w:val="0"/>
        <w:kinsoku/>
        <w:wordWrap/>
        <w:overflowPunct/>
        <w:topLinePunct w:val="0"/>
        <w:autoSpaceDE/>
        <w:autoSpaceDN/>
        <w:bidi w:val="0"/>
        <w:adjustRightInd/>
        <w:snapToGrid/>
        <w:spacing w:line="480" w:lineRule="exact"/>
        <w:ind w:left="0" w:leftChars="0" w:right="0" w:rightChars="0" w:firstLine="0" w:firstLineChars="0"/>
        <w:textAlignment w:val="auto"/>
        <w:rPr>
          <w:color w:val="auto"/>
          <w:highlight w:val="none"/>
        </w:rPr>
      </w:pPr>
    </w:p>
    <w:p w14:paraId="08EBA724">
      <w:pPr>
        <w:tabs>
          <w:tab w:val="left" w:pos="3780"/>
        </w:tabs>
        <w:spacing w:afterLines="20" w:line="460" w:lineRule="exact"/>
        <w:ind w:firstLine="2240" w:firstLineChars="700"/>
        <w:rPr>
          <w:rFonts w:hint="eastAsia" w:ascii="仿宋" w:hAnsi="仿宋" w:eastAsia="仿宋"/>
          <w:color w:val="auto"/>
          <w:sz w:val="32"/>
          <w:szCs w:val="32"/>
          <w:highlight w:val="none"/>
          <w:lang w:eastAsia="zh-CN"/>
        </w:rPr>
      </w:pPr>
      <w:r>
        <w:rPr>
          <w:rFonts w:hint="eastAsia" w:ascii="仿宋" w:hAnsi="仿宋" w:eastAsia="仿宋"/>
          <w:color w:val="auto"/>
          <w:sz w:val="32"/>
          <w:szCs w:val="32"/>
          <w:highlight w:val="none"/>
          <w:lang w:eastAsia="zh-CN"/>
        </w:rPr>
        <w:t xml:space="preserve"> </w:t>
      </w:r>
    </w:p>
    <w:p w14:paraId="30E22CE8">
      <w:pPr>
        <w:tabs>
          <w:tab w:val="left" w:pos="3780"/>
        </w:tabs>
        <w:spacing w:afterLines="20" w:line="460" w:lineRule="exact"/>
        <w:ind w:firstLine="2240" w:firstLineChars="700"/>
        <w:rPr>
          <w:rFonts w:hint="eastAsia" w:ascii="仿宋" w:hAnsi="仿宋" w:eastAsia="仿宋"/>
          <w:color w:val="auto"/>
          <w:sz w:val="32"/>
          <w:szCs w:val="32"/>
          <w:highlight w:val="none"/>
          <w:lang w:eastAsia="zh-CN"/>
        </w:rPr>
      </w:pPr>
    </w:p>
    <w:p w14:paraId="17828A87">
      <w:pPr>
        <w:tabs>
          <w:tab w:val="left" w:pos="3780"/>
        </w:tabs>
        <w:spacing w:afterLines="20" w:line="460" w:lineRule="exact"/>
        <w:ind w:firstLine="2240" w:firstLineChars="700"/>
        <w:rPr>
          <w:rFonts w:hint="eastAsia" w:ascii="仿宋" w:hAnsi="仿宋" w:eastAsia="仿宋"/>
          <w:color w:val="auto"/>
          <w:sz w:val="32"/>
          <w:szCs w:val="32"/>
          <w:highlight w:val="none"/>
          <w:lang w:eastAsia="zh-CN"/>
        </w:rPr>
      </w:pPr>
      <w:r>
        <w:rPr>
          <w:rFonts w:hint="eastAsia" w:ascii="仿宋" w:hAnsi="仿宋" w:eastAsia="仿宋"/>
          <w:color w:val="auto"/>
          <w:sz w:val="32"/>
          <w:szCs w:val="32"/>
          <w:highlight w:val="none"/>
          <w:u w:val="single"/>
          <w:lang w:eastAsia="zh-CN"/>
        </w:rPr>
        <w:t xml:space="preserve">                      </w:t>
      </w:r>
      <w:r>
        <w:rPr>
          <w:rFonts w:hint="eastAsia" w:ascii="仿宋" w:hAnsi="仿宋" w:eastAsia="仿宋"/>
          <w:color w:val="auto"/>
          <w:sz w:val="32"/>
          <w:szCs w:val="32"/>
          <w:highlight w:val="none"/>
          <w:lang w:eastAsia="zh-CN"/>
        </w:rPr>
        <w:t>（项目名称）</w:t>
      </w:r>
    </w:p>
    <w:p w14:paraId="586230BD">
      <w:pPr>
        <w:rPr>
          <w:rFonts w:eastAsia="黑体"/>
          <w:color w:val="auto"/>
          <w:sz w:val="20"/>
          <w:highlight w:val="none"/>
        </w:rPr>
      </w:pPr>
    </w:p>
    <w:p w14:paraId="2A83A30E">
      <w:pPr>
        <w:rPr>
          <w:rFonts w:eastAsia="黑体"/>
          <w:color w:val="auto"/>
          <w:sz w:val="20"/>
          <w:highlight w:val="none"/>
        </w:rPr>
      </w:pPr>
    </w:p>
    <w:p w14:paraId="7589B129">
      <w:pPr>
        <w:rPr>
          <w:rFonts w:eastAsia="黑体"/>
          <w:color w:val="auto"/>
          <w:sz w:val="20"/>
          <w:highlight w:val="none"/>
        </w:rPr>
      </w:pPr>
    </w:p>
    <w:p w14:paraId="24E9F5FB">
      <w:pPr>
        <w:jc w:val="center"/>
        <w:rPr>
          <w:rFonts w:eastAsia="黑体"/>
          <w:color w:val="auto"/>
          <w:sz w:val="44"/>
          <w:szCs w:val="44"/>
          <w:highlight w:val="none"/>
        </w:rPr>
      </w:pPr>
      <w:r>
        <w:rPr>
          <w:rFonts w:hint="eastAsia" w:eastAsia="黑体"/>
          <w:color w:val="auto"/>
          <w:sz w:val="44"/>
          <w:szCs w:val="44"/>
          <w:highlight w:val="none"/>
          <w:lang w:eastAsia="zh-CN"/>
        </w:rPr>
        <w:t>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包</w:t>
      </w:r>
      <w:r>
        <w:rPr>
          <w:rFonts w:eastAsia="黑体"/>
          <w:color w:val="auto"/>
          <w:sz w:val="44"/>
          <w:szCs w:val="44"/>
          <w:highlight w:val="none"/>
        </w:rPr>
        <w:t xml:space="preserve">  文  件</w:t>
      </w:r>
    </w:p>
    <w:p w14:paraId="360C6BEA">
      <w:pPr>
        <w:rPr>
          <w:rFonts w:eastAsia="黑体"/>
          <w:color w:val="auto"/>
          <w:sz w:val="28"/>
          <w:szCs w:val="28"/>
          <w:highlight w:val="none"/>
        </w:rPr>
      </w:pPr>
    </w:p>
    <w:p w14:paraId="4824DAE8">
      <w:pPr>
        <w:rPr>
          <w:rFonts w:eastAsia="黑体"/>
          <w:color w:val="auto"/>
          <w:sz w:val="28"/>
          <w:szCs w:val="28"/>
          <w:highlight w:val="none"/>
        </w:rPr>
      </w:pPr>
    </w:p>
    <w:p w14:paraId="1D0CBF7C">
      <w:pPr>
        <w:rPr>
          <w:rFonts w:eastAsia="黑体"/>
          <w:color w:val="auto"/>
          <w:sz w:val="28"/>
          <w:szCs w:val="28"/>
          <w:highlight w:val="none"/>
        </w:rPr>
      </w:pPr>
    </w:p>
    <w:p w14:paraId="3DB9959F">
      <w:pPr>
        <w:rPr>
          <w:rFonts w:eastAsia="黑体"/>
          <w:color w:val="auto"/>
          <w:sz w:val="28"/>
          <w:szCs w:val="28"/>
          <w:highlight w:val="none"/>
        </w:rPr>
      </w:pPr>
    </w:p>
    <w:p w14:paraId="543146E2">
      <w:pPr>
        <w:rPr>
          <w:rFonts w:eastAsia="黑体"/>
          <w:color w:val="auto"/>
          <w:sz w:val="28"/>
          <w:szCs w:val="28"/>
          <w:highlight w:val="none"/>
        </w:rPr>
      </w:pPr>
    </w:p>
    <w:p w14:paraId="05F9EE49">
      <w:pPr>
        <w:rPr>
          <w:rFonts w:eastAsia="黑体"/>
          <w:color w:val="auto"/>
          <w:sz w:val="28"/>
          <w:szCs w:val="28"/>
          <w:highlight w:val="none"/>
        </w:rPr>
      </w:pPr>
    </w:p>
    <w:p w14:paraId="4E5C893E">
      <w:pPr>
        <w:rPr>
          <w:rFonts w:eastAsia="黑体"/>
          <w:color w:val="auto"/>
          <w:sz w:val="28"/>
          <w:szCs w:val="28"/>
          <w:highlight w:val="none"/>
        </w:rPr>
      </w:pPr>
    </w:p>
    <w:p w14:paraId="5D09E836">
      <w:pPr>
        <w:rPr>
          <w:rFonts w:eastAsia="黑体"/>
          <w:color w:val="auto"/>
          <w:sz w:val="28"/>
          <w:szCs w:val="28"/>
          <w:highlight w:val="none"/>
        </w:rPr>
      </w:pPr>
    </w:p>
    <w:p w14:paraId="273F4312">
      <w:pPr>
        <w:rPr>
          <w:rFonts w:eastAsia="黑体"/>
          <w:color w:val="auto"/>
          <w:sz w:val="28"/>
          <w:szCs w:val="28"/>
          <w:highlight w:val="none"/>
        </w:rPr>
      </w:pPr>
    </w:p>
    <w:p w14:paraId="0D2BFE10">
      <w:pPr>
        <w:rPr>
          <w:rFonts w:eastAsia="黑体"/>
          <w:color w:val="auto"/>
          <w:sz w:val="28"/>
          <w:szCs w:val="28"/>
          <w:highlight w:val="none"/>
        </w:rPr>
      </w:pPr>
    </w:p>
    <w:p w14:paraId="7100C75C">
      <w:pPr>
        <w:jc w:val="center"/>
        <w:rPr>
          <w:rFonts w:eastAsia="黑体"/>
          <w:color w:val="auto"/>
          <w:sz w:val="28"/>
          <w:szCs w:val="28"/>
          <w:highlight w:val="none"/>
          <w:u w:val="single"/>
        </w:rPr>
      </w:pPr>
      <w:r>
        <w:rPr>
          <w:rFonts w:hint="eastAsia" w:eastAsia="黑体"/>
          <w:color w:val="auto"/>
          <w:sz w:val="28"/>
          <w:szCs w:val="28"/>
          <w:highlight w:val="none"/>
          <w:lang w:eastAsia="zh-CN"/>
        </w:rPr>
        <w:t>预承包人</w:t>
      </w:r>
      <w:r>
        <w:rPr>
          <w:rFonts w:eastAsia="黑体"/>
          <w:color w:val="auto"/>
          <w:sz w:val="28"/>
          <w:szCs w:val="28"/>
          <w:highlight w:val="none"/>
        </w:rPr>
        <w:t>：</w:t>
      </w:r>
      <w:r>
        <w:rPr>
          <w:rFonts w:eastAsia="黑体"/>
          <w:color w:val="auto"/>
          <w:sz w:val="28"/>
          <w:szCs w:val="28"/>
          <w:highlight w:val="none"/>
          <w:u w:val="single"/>
        </w:rPr>
        <w:t xml:space="preserve">                     </w:t>
      </w:r>
      <w:r>
        <w:rPr>
          <w:rFonts w:hint="eastAsia" w:eastAsia="黑体"/>
          <w:color w:val="auto"/>
          <w:sz w:val="28"/>
          <w:szCs w:val="28"/>
          <w:highlight w:val="none"/>
          <w:u w:val="single"/>
        </w:rPr>
        <w:t xml:space="preserve">  </w:t>
      </w:r>
      <w:r>
        <w:rPr>
          <w:rFonts w:eastAsia="黑体"/>
          <w:color w:val="auto"/>
          <w:sz w:val="28"/>
          <w:szCs w:val="28"/>
          <w:highlight w:val="none"/>
          <w:u w:val="single"/>
        </w:rPr>
        <w:t xml:space="preserve">       </w:t>
      </w:r>
      <w:r>
        <w:rPr>
          <w:rFonts w:eastAsia="黑体"/>
          <w:color w:val="auto"/>
          <w:sz w:val="28"/>
          <w:szCs w:val="28"/>
          <w:highlight w:val="none"/>
        </w:rPr>
        <w:t>（盖单位章）</w:t>
      </w:r>
    </w:p>
    <w:p w14:paraId="24EF7A32">
      <w:pPr>
        <w:jc w:val="center"/>
        <w:rPr>
          <w:rFonts w:eastAsia="黑体"/>
          <w:color w:val="auto"/>
          <w:sz w:val="28"/>
          <w:szCs w:val="28"/>
          <w:highlight w:val="none"/>
        </w:rPr>
      </w:pPr>
      <w:r>
        <w:rPr>
          <w:rFonts w:eastAsia="黑体"/>
          <w:color w:val="auto"/>
          <w:sz w:val="28"/>
          <w:szCs w:val="28"/>
          <w:highlight w:val="none"/>
        </w:rPr>
        <w:t>法定代表人或其委托代理人：</w:t>
      </w:r>
      <w:r>
        <w:rPr>
          <w:rFonts w:eastAsia="黑体"/>
          <w:color w:val="auto"/>
          <w:sz w:val="28"/>
          <w:szCs w:val="28"/>
          <w:highlight w:val="none"/>
          <w:u w:val="single"/>
        </w:rPr>
        <w:t xml:space="preserve">                </w:t>
      </w:r>
      <w:r>
        <w:rPr>
          <w:rFonts w:eastAsia="黑体"/>
          <w:color w:val="auto"/>
          <w:sz w:val="28"/>
          <w:szCs w:val="28"/>
          <w:highlight w:val="none"/>
        </w:rPr>
        <w:t>（签字）</w:t>
      </w:r>
    </w:p>
    <w:p w14:paraId="02A3C703">
      <w:pPr>
        <w:jc w:val="center"/>
        <w:rPr>
          <w:color w:val="auto"/>
          <w:highlight w:val="none"/>
        </w:rPr>
      </w:pPr>
      <w:r>
        <w:rPr>
          <w:rFonts w:eastAsia="黑体"/>
          <w:color w:val="auto"/>
          <w:sz w:val="28"/>
          <w:szCs w:val="28"/>
          <w:highlight w:val="none"/>
          <w:u w:val="single"/>
        </w:rPr>
        <w:t xml:space="preserve">        </w:t>
      </w:r>
      <w:r>
        <w:rPr>
          <w:rFonts w:eastAsia="黑体"/>
          <w:color w:val="auto"/>
          <w:sz w:val="28"/>
          <w:szCs w:val="28"/>
          <w:highlight w:val="none"/>
        </w:rPr>
        <w:t>年</w:t>
      </w:r>
      <w:r>
        <w:rPr>
          <w:rFonts w:eastAsia="黑体"/>
          <w:color w:val="auto"/>
          <w:sz w:val="28"/>
          <w:szCs w:val="28"/>
          <w:highlight w:val="none"/>
          <w:u w:val="single"/>
        </w:rPr>
        <w:t xml:space="preserve">        </w:t>
      </w:r>
      <w:r>
        <w:rPr>
          <w:rFonts w:eastAsia="黑体"/>
          <w:color w:val="auto"/>
          <w:sz w:val="28"/>
          <w:szCs w:val="28"/>
          <w:highlight w:val="none"/>
        </w:rPr>
        <w:t>月</w:t>
      </w:r>
      <w:r>
        <w:rPr>
          <w:rFonts w:eastAsia="黑体"/>
          <w:color w:val="auto"/>
          <w:sz w:val="28"/>
          <w:szCs w:val="28"/>
          <w:highlight w:val="none"/>
          <w:u w:val="single"/>
        </w:rPr>
        <w:t xml:space="preserve">        </w:t>
      </w:r>
      <w:r>
        <w:rPr>
          <w:rFonts w:eastAsia="黑体"/>
          <w:color w:val="auto"/>
          <w:sz w:val="28"/>
          <w:szCs w:val="28"/>
          <w:highlight w:val="none"/>
        </w:rPr>
        <w:t>日</w:t>
      </w:r>
    </w:p>
    <w:p w14:paraId="77A4759E">
      <w:pPr>
        <w:spacing w:line="540" w:lineRule="exact"/>
        <w:jc w:val="center"/>
        <w:rPr>
          <w:rFonts w:hint="eastAsia" w:ascii="Times New Roman" w:hAnsi="Times New Roman" w:eastAsia="黑体" w:cs="宋体"/>
          <w:b w:val="0"/>
          <w:bCs w:val="0"/>
          <w:color w:val="auto"/>
          <w:kern w:val="2"/>
          <w:sz w:val="28"/>
          <w:szCs w:val="20"/>
          <w:highlight w:val="none"/>
          <w:lang w:val="en-US" w:eastAsia="zh-CN" w:bidi="ar-SA"/>
        </w:rPr>
      </w:pPr>
      <w:bookmarkStart w:id="6" w:name="_Toc21985"/>
      <w:bookmarkStart w:id="7" w:name="_Toc152045788"/>
      <w:bookmarkStart w:id="8" w:name="_Toc144974857"/>
      <w:bookmarkStart w:id="9" w:name="_Toc152042577"/>
      <w:bookmarkStart w:id="10" w:name="_Toc394401035"/>
      <w:bookmarkStart w:id="11" w:name="_Toc410054241"/>
      <w:bookmarkStart w:id="12" w:name="_Toc179632808"/>
    </w:p>
    <w:p w14:paraId="3ED5E33D">
      <w:pPr>
        <w:spacing w:line="540" w:lineRule="exact"/>
        <w:jc w:val="center"/>
        <w:rPr>
          <w:rFonts w:hint="eastAsia" w:ascii="Times New Roman" w:hAnsi="Times New Roman" w:eastAsia="黑体" w:cs="宋体"/>
          <w:b w:val="0"/>
          <w:bCs w:val="0"/>
          <w:color w:val="auto"/>
          <w:kern w:val="2"/>
          <w:sz w:val="28"/>
          <w:szCs w:val="20"/>
          <w:highlight w:val="none"/>
          <w:lang w:val="en-US" w:eastAsia="zh-CN" w:bidi="ar-SA"/>
        </w:rPr>
      </w:pPr>
      <w:r>
        <w:rPr>
          <w:rFonts w:hint="eastAsia" w:ascii="Times New Roman" w:hAnsi="Times New Roman" w:eastAsia="黑体" w:cs="宋体"/>
          <w:b w:val="0"/>
          <w:bCs w:val="0"/>
          <w:color w:val="auto"/>
          <w:kern w:val="2"/>
          <w:sz w:val="28"/>
          <w:szCs w:val="20"/>
          <w:highlight w:val="none"/>
          <w:lang w:val="en-US" w:eastAsia="zh-CN" w:bidi="ar-SA"/>
        </w:rPr>
        <w:t>一、发包文件响应函及发包文件响应函附录</w:t>
      </w:r>
      <w:bookmarkEnd w:id="6"/>
      <w:bookmarkEnd w:id="7"/>
      <w:bookmarkEnd w:id="8"/>
      <w:bookmarkEnd w:id="9"/>
      <w:bookmarkEnd w:id="10"/>
      <w:bookmarkEnd w:id="11"/>
      <w:bookmarkEnd w:id="12"/>
    </w:p>
    <w:p w14:paraId="72DC4C27">
      <w:pPr>
        <w:spacing w:line="440" w:lineRule="exact"/>
        <w:ind w:firstLine="2700" w:firstLineChars="1350"/>
        <w:rPr>
          <w:rFonts w:eastAsia="黑体"/>
          <w:color w:val="auto"/>
          <w:sz w:val="20"/>
          <w:highlight w:val="none"/>
        </w:rPr>
      </w:pPr>
    </w:p>
    <w:p w14:paraId="58F03996">
      <w:pPr>
        <w:pStyle w:val="38"/>
        <w:jc w:val="center"/>
        <w:rPr>
          <w:rFonts w:hint="eastAsia" w:eastAsia="黑体"/>
          <w:color w:val="auto"/>
          <w:szCs w:val="23"/>
          <w:highlight w:val="none"/>
          <w:lang w:eastAsia="zh-CN"/>
        </w:rPr>
      </w:pPr>
      <w:bookmarkStart w:id="13" w:name="_Toc152045789"/>
      <w:bookmarkStart w:id="14" w:name="_Toc152042578"/>
      <w:bookmarkStart w:id="15" w:name="_Toc179632809"/>
      <w:bookmarkStart w:id="16" w:name="_Toc144974858"/>
      <w:bookmarkStart w:id="17" w:name="_Toc410054242"/>
      <w:r>
        <w:rPr>
          <w:color w:val="auto"/>
          <w:szCs w:val="23"/>
          <w:highlight w:val="none"/>
        </w:rPr>
        <w:t>（一）</w:t>
      </w:r>
      <w:bookmarkEnd w:id="13"/>
      <w:bookmarkEnd w:id="14"/>
      <w:bookmarkEnd w:id="15"/>
      <w:bookmarkEnd w:id="16"/>
      <w:bookmarkEnd w:id="17"/>
      <w:r>
        <w:rPr>
          <w:rFonts w:hint="eastAsia"/>
          <w:color w:val="auto"/>
          <w:szCs w:val="23"/>
          <w:highlight w:val="none"/>
          <w:lang w:eastAsia="zh-CN"/>
        </w:rPr>
        <w:t>发包文件响应函</w:t>
      </w:r>
    </w:p>
    <w:p w14:paraId="7FC16D9A">
      <w:pPr>
        <w:spacing w:line="440" w:lineRule="exact"/>
        <w:rPr>
          <w:color w:val="auto"/>
          <w:sz w:val="20"/>
          <w:highlight w:val="none"/>
        </w:rPr>
      </w:pPr>
    </w:p>
    <w:p w14:paraId="4E1ADA37">
      <w:pPr>
        <w:keepNext w:val="0"/>
        <w:keepLines w:val="0"/>
        <w:pageBreakBefore w:val="0"/>
        <w:widowControl w:val="0"/>
        <w:kinsoku/>
        <w:wordWrap/>
        <w:overflowPunct/>
        <w:topLinePunct w:val="0"/>
        <w:autoSpaceDE/>
        <w:autoSpaceDN/>
        <w:bidi w:val="0"/>
        <w:adjustRightInd/>
        <w:snapToGrid/>
        <w:spacing w:line="520" w:lineRule="exact"/>
        <w:textAlignment w:val="auto"/>
        <w:rPr>
          <w:color w:val="auto"/>
          <w:szCs w:val="21"/>
          <w:highlight w:val="none"/>
        </w:rPr>
      </w:pPr>
      <w:r>
        <w:rPr>
          <w:color w:val="auto"/>
          <w:szCs w:val="21"/>
          <w:highlight w:val="none"/>
          <w:u w:val="single"/>
        </w:rPr>
        <w:t xml:space="preserve">                        </w:t>
      </w:r>
      <w:r>
        <w:rPr>
          <w:color w:val="auto"/>
          <w:szCs w:val="21"/>
          <w:highlight w:val="none"/>
        </w:rPr>
        <w:t>（</w:t>
      </w:r>
      <w:r>
        <w:rPr>
          <w:rFonts w:hint="eastAsia"/>
          <w:color w:val="auto"/>
          <w:szCs w:val="21"/>
          <w:highlight w:val="none"/>
          <w:lang w:eastAsia="zh-CN"/>
        </w:rPr>
        <w:t>发包</w:t>
      </w:r>
      <w:r>
        <w:rPr>
          <w:color w:val="auto"/>
          <w:szCs w:val="21"/>
          <w:highlight w:val="none"/>
        </w:rPr>
        <w:t>人名称）：</w:t>
      </w:r>
    </w:p>
    <w:p w14:paraId="4CEE77DD">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rPr>
        <w:t>我方已仔细研究了</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（项目名称）</w:t>
      </w:r>
      <w:r>
        <w:rPr>
          <w:rFonts w:hint="eastAsia" w:asciiTheme="minorEastAsia" w:hAnsiTheme="minorEastAsia" w:eastAsiaTheme="minorEastAsia" w:cstheme="minorEastAsia"/>
          <w:color w:val="auto"/>
          <w:szCs w:val="21"/>
          <w:highlight w:val="none"/>
          <w:lang w:eastAsia="zh-CN"/>
        </w:rPr>
        <w:t>发包文件</w:t>
      </w:r>
      <w:r>
        <w:rPr>
          <w:rFonts w:hint="eastAsia" w:asciiTheme="minorEastAsia" w:hAnsiTheme="minorEastAsia" w:eastAsiaTheme="minorEastAsia" w:cstheme="minorEastAsia"/>
          <w:color w:val="auto"/>
          <w:szCs w:val="21"/>
          <w:highlight w:val="none"/>
        </w:rPr>
        <w:t>的全部内容，愿意以人民币（大写）</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元（¥</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）的总报价，工期</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，按合同约定实施和完成承包</w:t>
      </w:r>
      <w:r>
        <w:rPr>
          <w:rFonts w:hint="eastAsia" w:asciiTheme="minorEastAsia" w:hAnsiTheme="minorEastAsia" w:eastAsiaTheme="minorEastAsia" w:cstheme="minorEastAsia"/>
          <w:color w:val="auto"/>
          <w:szCs w:val="21"/>
          <w:highlight w:val="none"/>
          <w:lang w:eastAsia="zh-CN"/>
        </w:rPr>
        <w:t>项目</w:t>
      </w:r>
      <w:r>
        <w:rPr>
          <w:rFonts w:hint="eastAsia" w:asciiTheme="minorEastAsia" w:hAnsiTheme="minorEastAsia" w:eastAsiaTheme="minorEastAsia" w:cstheme="minorEastAsia"/>
          <w:color w:val="auto"/>
          <w:szCs w:val="21"/>
          <w:highlight w:val="none"/>
        </w:rPr>
        <w:t>。</w:t>
      </w:r>
    </w:p>
    <w:p w14:paraId="45B6F67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我方承诺在</w:t>
      </w:r>
      <w:r>
        <w:rPr>
          <w:rFonts w:hint="eastAsia" w:asciiTheme="minorEastAsia" w:hAnsiTheme="minorEastAsia" w:eastAsiaTheme="minorEastAsia" w:cstheme="minorEastAsia"/>
          <w:color w:val="auto"/>
          <w:szCs w:val="21"/>
          <w:highlight w:val="none"/>
          <w:lang w:eastAsia="zh-CN"/>
        </w:rPr>
        <w:t>发包项目承包文件</w:t>
      </w:r>
      <w:r>
        <w:rPr>
          <w:rFonts w:hint="eastAsia" w:asciiTheme="minorEastAsia" w:hAnsiTheme="minorEastAsia" w:eastAsiaTheme="minorEastAsia" w:cstheme="minorEastAsia"/>
          <w:color w:val="auto"/>
          <w:szCs w:val="21"/>
          <w:highlight w:val="none"/>
        </w:rPr>
        <w:t>有效期内不修改、撤销</w:t>
      </w:r>
      <w:r>
        <w:rPr>
          <w:rFonts w:hint="eastAsia" w:asciiTheme="minorEastAsia" w:hAnsiTheme="minorEastAsia" w:eastAsiaTheme="minorEastAsia" w:cstheme="minorEastAsia"/>
          <w:color w:val="auto"/>
          <w:szCs w:val="21"/>
          <w:highlight w:val="none"/>
          <w:lang w:eastAsia="zh-CN"/>
        </w:rPr>
        <w:t>发包项目承包文件</w:t>
      </w:r>
      <w:r>
        <w:rPr>
          <w:rFonts w:hint="eastAsia" w:asciiTheme="minorEastAsia" w:hAnsiTheme="minorEastAsia" w:eastAsiaTheme="minorEastAsia" w:cstheme="minorEastAsia"/>
          <w:color w:val="auto"/>
          <w:szCs w:val="21"/>
          <w:highlight w:val="none"/>
        </w:rPr>
        <w:t>。</w:t>
      </w:r>
    </w:p>
    <w:p w14:paraId="3EAE4E25">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随同本</w:t>
      </w:r>
      <w:r>
        <w:rPr>
          <w:rFonts w:hint="eastAsia" w:asciiTheme="minorEastAsia" w:hAnsiTheme="minorEastAsia" w:eastAsiaTheme="minorEastAsia" w:cstheme="minorEastAsia"/>
          <w:color w:val="auto"/>
          <w:szCs w:val="21"/>
          <w:highlight w:val="none"/>
          <w:lang w:eastAsia="zh-CN"/>
        </w:rPr>
        <w:t>发包文件响应函</w:t>
      </w:r>
      <w:r>
        <w:rPr>
          <w:rFonts w:hint="eastAsia" w:asciiTheme="minorEastAsia" w:hAnsiTheme="minorEastAsia" w:eastAsiaTheme="minorEastAsia" w:cstheme="minorEastAsia"/>
          <w:color w:val="auto"/>
          <w:szCs w:val="21"/>
          <w:highlight w:val="none"/>
        </w:rPr>
        <w:t>提交</w:t>
      </w:r>
      <w:r>
        <w:rPr>
          <w:rFonts w:hint="eastAsia" w:asciiTheme="minorEastAsia" w:hAnsiTheme="minorEastAsia" w:eastAsiaTheme="minorEastAsia" w:cstheme="minorEastAsia"/>
          <w:color w:val="auto"/>
          <w:szCs w:val="21"/>
          <w:highlight w:val="none"/>
          <w:lang w:eastAsia="zh-CN"/>
        </w:rPr>
        <w:t>承包保证金</w:t>
      </w:r>
      <w:r>
        <w:rPr>
          <w:rFonts w:hint="eastAsia" w:asciiTheme="minorEastAsia" w:hAnsiTheme="minorEastAsia" w:eastAsiaTheme="minorEastAsia" w:cstheme="minorEastAsia"/>
          <w:color w:val="auto"/>
          <w:szCs w:val="21"/>
          <w:highlight w:val="none"/>
        </w:rPr>
        <w:t xml:space="preserve">一份，金额为人民币（大写）   </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 xml:space="preserve">  元（¥    </w:t>
      </w:r>
      <w:r>
        <w:rPr>
          <w:rFonts w:hint="eastAsia" w:asciiTheme="minorEastAsia" w:hAnsiTheme="minorEastAsia" w:eastAsiaTheme="minorEastAsia" w:cstheme="minorEastAsia"/>
          <w:color w:val="auto"/>
          <w:szCs w:val="21"/>
          <w:highlight w:val="none"/>
          <w:lang w:val="en-US" w:eastAsia="zh-CN"/>
        </w:rPr>
        <w:t xml:space="preserve">/ </w:t>
      </w:r>
      <w:r>
        <w:rPr>
          <w:rFonts w:hint="eastAsia" w:asciiTheme="minorEastAsia" w:hAnsiTheme="minorEastAsia" w:eastAsiaTheme="minorEastAsia" w:cstheme="minorEastAsia"/>
          <w:color w:val="auto"/>
          <w:szCs w:val="21"/>
          <w:highlight w:val="none"/>
        </w:rPr>
        <w:t xml:space="preserve"> ）。</w:t>
      </w:r>
    </w:p>
    <w:p w14:paraId="2AE565F9">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如我方</w:t>
      </w:r>
      <w:r>
        <w:rPr>
          <w:rFonts w:hint="eastAsia" w:asciiTheme="minorEastAsia" w:hAnsiTheme="minorEastAsia" w:eastAsiaTheme="minorEastAsia" w:cstheme="minorEastAsia"/>
          <w:color w:val="auto"/>
          <w:szCs w:val="21"/>
          <w:highlight w:val="none"/>
          <w:lang w:eastAsia="zh-CN"/>
        </w:rPr>
        <w:t>承包</w:t>
      </w:r>
      <w:r>
        <w:rPr>
          <w:rFonts w:hint="eastAsia" w:asciiTheme="minorEastAsia" w:hAnsiTheme="minorEastAsia" w:eastAsiaTheme="minorEastAsia" w:cstheme="minorEastAsia"/>
          <w:color w:val="auto"/>
          <w:szCs w:val="21"/>
          <w:highlight w:val="none"/>
        </w:rPr>
        <w:t>：</w:t>
      </w:r>
    </w:p>
    <w:p w14:paraId="6BD593DD">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（1）我方承诺在收到</w:t>
      </w:r>
      <w:r>
        <w:rPr>
          <w:rFonts w:hint="eastAsia" w:asciiTheme="minorEastAsia" w:hAnsiTheme="minorEastAsia" w:eastAsiaTheme="minorEastAsia" w:cstheme="minorEastAsia"/>
          <w:color w:val="auto"/>
          <w:szCs w:val="21"/>
          <w:highlight w:val="none"/>
          <w:lang w:eastAsia="zh-CN"/>
        </w:rPr>
        <w:t>承包</w:t>
      </w:r>
      <w:r>
        <w:rPr>
          <w:rFonts w:hint="eastAsia" w:asciiTheme="minorEastAsia" w:hAnsiTheme="minorEastAsia" w:eastAsiaTheme="minorEastAsia" w:cstheme="minorEastAsia"/>
          <w:color w:val="auto"/>
          <w:szCs w:val="21"/>
          <w:highlight w:val="none"/>
        </w:rPr>
        <w:t>通知书后，在</w:t>
      </w:r>
      <w:r>
        <w:rPr>
          <w:rFonts w:hint="eastAsia" w:asciiTheme="minorEastAsia" w:hAnsiTheme="minorEastAsia" w:eastAsiaTheme="minorEastAsia" w:cstheme="minorEastAsia"/>
          <w:color w:val="auto"/>
          <w:szCs w:val="21"/>
          <w:highlight w:val="none"/>
          <w:lang w:eastAsia="zh-CN"/>
        </w:rPr>
        <w:t>承包</w:t>
      </w:r>
      <w:r>
        <w:rPr>
          <w:rFonts w:hint="eastAsia" w:asciiTheme="minorEastAsia" w:hAnsiTheme="minorEastAsia" w:eastAsiaTheme="minorEastAsia" w:cstheme="minorEastAsia"/>
          <w:color w:val="auto"/>
          <w:szCs w:val="21"/>
          <w:highlight w:val="none"/>
        </w:rPr>
        <w:t>通知书规定的期限内与你方签订合同。</w:t>
      </w:r>
    </w:p>
    <w:p w14:paraId="25AC77F2">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（2）随同本</w:t>
      </w:r>
      <w:r>
        <w:rPr>
          <w:rFonts w:hint="eastAsia" w:asciiTheme="minorEastAsia" w:hAnsiTheme="minorEastAsia" w:eastAsiaTheme="minorEastAsia" w:cstheme="minorEastAsia"/>
          <w:color w:val="auto"/>
          <w:szCs w:val="21"/>
          <w:highlight w:val="none"/>
          <w:lang w:eastAsia="zh-CN"/>
        </w:rPr>
        <w:t>发包文件响应函</w:t>
      </w:r>
      <w:r>
        <w:rPr>
          <w:rFonts w:hint="eastAsia" w:asciiTheme="minorEastAsia" w:hAnsiTheme="minorEastAsia" w:eastAsiaTheme="minorEastAsia" w:cstheme="minorEastAsia"/>
          <w:color w:val="auto"/>
          <w:szCs w:val="21"/>
          <w:highlight w:val="none"/>
        </w:rPr>
        <w:t>递交的</w:t>
      </w:r>
      <w:r>
        <w:rPr>
          <w:rFonts w:hint="eastAsia" w:asciiTheme="minorEastAsia" w:hAnsiTheme="minorEastAsia" w:eastAsiaTheme="minorEastAsia" w:cstheme="minorEastAsia"/>
          <w:color w:val="auto"/>
          <w:szCs w:val="21"/>
          <w:highlight w:val="none"/>
          <w:lang w:eastAsia="zh-CN"/>
        </w:rPr>
        <w:t>发包文件响应函</w:t>
      </w:r>
      <w:r>
        <w:rPr>
          <w:rFonts w:hint="eastAsia" w:asciiTheme="minorEastAsia" w:hAnsiTheme="minorEastAsia" w:eastAsiaTheme="minorEastAsia" w:cstheme="minorEastAsia"/>
          <w:color w:val="auto"/>
          <w:szCs w:val="21"/>
          <w:highlight w:val="none"/>
        </w:rPr>
        <w:t>附录属于合同文件的组成部分。</w:t>
      </w:r>
    </w:p>
    <w:p w14:paraId="47392774">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（3）我方承诺按照</w:t>
      </w:r>
      <w:r>
        <w:rPr>
          <w:rFonts w:hint="eastAsia" w:asciiTheme="minorEastAsia" w:hAnsiTheme="minorEastAsia" w:eastAsiaTheme="minorEastAsia" w:cstheme="minorEastAsia"/>
          <w:color w:val="auto"/>
          <w:szCs w:val="21"/>
          <w:highlight w:val="none"/>
          <w:lang w:eastAsia="zh-CN"/>
        </w:rPr>
        <w:t>发包文件</w:t>
      </w:r>
      <w:r>
        <w:rPr>
          <w:rFonts w:hint="eastAsia" w:asciiTheme="minorEastAsia" w:hAnsiTheme="minorEastAsia" w:eastAsiaTheme="minorEastAsia" w:cstheme="minorEastAsia"/>
          <w:color w:val="auto"/>
          <w:szCs w:val="21"/>
          <w:highlight w:val="none"/>
        </w:rPr>
        <w:t>规定向你方递交履约担保和风险担保（若有）。</w:t>
      </w:r>
    </w:p>
    <w:p w14:paraId="3954B1A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（4）我方承诺在合同约定的期限内完成并移交全部合同</w:t>
      </w:r>
      <w:r>
        <w:rPr>
          <w:rFonts w:hint="eastAsia" w:asciiTheme="minorEastAsia" w:hAnsiTheme="minorEastAsia" w:eastAsiaTheme="minorEastAsia" w:cstheme="minorEastAsia"/>
          <w:color w:val="auto"/>
          <w:szCs w:val="21"/>
          <w:highlight w:val="none"/>
          <w:lang w:eastAsia="zh-CN"/>
        </w:rPr>
        <w:t>成果</w:t>
      </w:r>
      <w:r>
        <w:rPr>
          <w:rFonts w:hint="eastAsia" w:asciiTheme="minorEastAsia" w:hAnsiTheme="minorEastAsia" w:eastAsiaTheme="minorEastAsia" w:cstheme="minorEastAsia"/>
          <w:color w:val="auto"/>
          <w:szCs w:val="21"/>
          <w:highlight w:val="none"/>
        </w:rPr>
        <w:t>。</w:t>
      </w:r>
    </w:p>
    <w:p w14:paraId="0782B023">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highlight w:val="none"/>
        </w:rPr>
        <w:t>我方在此声明，所递交的</w:t>
      </w:r>
      <w:r>
        <w:rPr>
          <w:rFonts w:hint="eastAsia" w:asciiTheme="minorEastAsia" w:hAnsiTheme="minorEastAsia" w:eastAsiaTheme="minorEastAsia" w:cstheme="minorEastAsia"/>
          <w:color w:val="auto"/>
          <w:highlight w:val="none"/>
          <w:lang w:eastAsia="zh-CN"/>
        </w:rPr>
        <w:t>发包项目承包文件</w:t>
      </w:r>
      <w:r>
        <w:rPr>
          <w:rFonts w:hint="eastAsia" w:asciiTheme="minorEastAsia" w:hAnsiTheme="minorEastAsia" w:eastAsiaTheme="minorEastAsia" w:cstheme="minorEastAsia"/>
          <w:color w:val="auto"/>
          <w:highlight w:val="none"/>
        </w:rPr>
        <w:t>及有关资料内容完整、真实和准确。</w:t>
      </w:r>
    </w:p>
    <w:p w14:paraId="543DCC9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20" w:firstLineChars="200"/>
        <w:jc w:val="both"/>
        <w:textAlignment w:val="auto"/>
        <w:outlineLvl w:val="9"/>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6</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（其他补充说明）。</w:t>
      </w:r>
    </w:p>
    <w:p w14:paraId="310E9992">
      <w:pPr>
        <w:keepNext w:val="0"/>
        <w:keepLines w:val="0"/>
        <w:pageBreakBefore w:val="0"/>
        <w:widowControl w:val="0"/>
        <w:kinsoku/>
        <w:wordWrap/>
        <w:overflowPunct/>
        <w:topLinePunct w:val="0"/>
        <w:autoSpaceDE/>
        <w:autoSpaceDN/>
        <w:bidi w:val="0"/>
        <w:adjustRightInd/>
        <w:snapToGrid/>
        <w:spacing w:line="520" w:lineRule="exact"/>
        <w:textAlignment w:val="auto"/>
        <w:rPr>
          <w:color w:val="auto"/>
          <w:szCs w:val="21"/>
          <w:highlight w:val="none"/>
        </w:rPr>
      </w:pPr>
    </w:p>
    <w:p w14:paraId="489A2D8C">
      <w:pPr>
        <w:keepNext w:val="0"/>
        <w:keepLines w:val="0"/>
        <w:pageBreakBefore w:val="0"/>
        <w:widowControl w:val="0"/>
        <w:kinsoku/>
        <w:wordWrap/>
        <w:overflowPunct/>
        <w:topLinePunct w:val="0"/>
        <w:autoSpaceDE/>
        <w:autoSpaceDN/>
        <w:bidi w:val="0"/>
        <w:adjustRightInd/>
        <w:snapToGrid/>
        <w:spacing w:line="520" w:lineRule="exact"/>
        <w:ind w:firstLine="3675" w:firstLineChars="1750"/>
        <w:textAlignment w:val="auto"/>
        <w:rPr>
          <w:color w:val="auto"/>
          <w:szCs w:val="21"/>
          <w:highlight w:val="none"/>
        </w:rPr>
      </w:pPr>
      <w:r>
        <w:rPr>
          <w:rFonts w:hint="eastAsia"/>
          <w:color w:val="auto"/>
          <w:szCs w:val="21"/>
          <w:highlight w:val="none"/>
        </w:rPr>
        <w:t>预承包人</w:t>
      </w:r>
      <w:r>
        <w:rPr>
          <w:color w:val="auto"/>
          <w:szCs w:val="21"/>
          <w:highlight w:val="none"/>
        </w:rPr>
        <w:t>：</w:t>
      </w:r>
      <w:r>
        <w:rPr>
          <w:color w:val="auto"/>
          <w:szCs w:val="21"/>
          <w:highlight w:val="none"/>
          <w:u w:val="single"/>
        </w:rPr>
        <w:t xml:space="preserve">                      </w:t>
      </w:r>
      <w:r>
        <w:rPr>
          <w:color w:val="auto"/>
          <w:szCs w:val="21"/>
          <w:highlight w:val="none"/>
        </w:rPr>
        <w:t>（盖单位章）</w:t>
      </w:r>
    </w:p>
    <w:p w14:paraId="6CE0812E">
      <w:pPr>
        <w:keepNext w:val="0"/>
        <w:keepLines w:val="0"/>
        <w:pageBreakBefore w:val="0"/>
        <w:widowControl w:val="0"/>
        <w:kinsoku/>
        <w:wordWrap/>
        <w:overflowPunct/>
        <w:topLinePunct w:val="0"/>
        <w:autoSpaceDE/>
        <w:autoSpaceDN/>
        <w:bidi w:val="0"/>
        <w:adjustRightInd/>
        <w:snapToGrid/>
        <w:spacing w:line="520" w:lineRule="exact"/>
        <w:ind w:firstLine="3675" w:firstLineChars="1750"/>
        <w:textAlignment w:val="auto"/>
        <w:rPr>
          <w:color w:val="auto"/>
          <w:szCs w:val="21"/>
          <w:highlight w:val="none"/>
        </w:rPr>
      </w:pPr>
      <w:r>
        <w:rPr>
          <w:color w:val="auto"/>
          <w:szCs w:val="21"/>
          <w:highlight w:val="none"/>
        </w:rPr>
        <w:t>法定代表人或其委托代理人：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（签字）</w:t>
      </w:r>
    </w:p>
    <w:p w14:paraId="2A0C98E6">
      <w:pPr>
        <w:keepNext w:val="0"/>
        <w:keepLines w:val="0"/>
        <w:pageBreakBefore w:val="0"/>
        <w:widowControl w:val="0"/>
        <w:kinsoku/>
        <w:wordWrap/>
        <w:overflowPunct/>
        <w:topLinePunct w:val="0"/>
        <w:autoSpaceDE/>
        <w:autoSpaceDN/>
        <w:bidi w:val="0"/>
        <w:adjustRightInd/>
        <w:snapToGrid/>
        <w:spacing w:line="520" w:lineRule="exact"/>
        <w:ind w:firstLine="3675" w:firstLineChars="1750"/>
        <w:textAlignment w:val="auto"/>
        <w:rPr>
          <w:color w:val="auto"/>
          <w:szCs w:val="21"/>
          <w:highlight w:val="none"/>
        </w:rPr>
      </w:pPr>
      <w:r>
        <w:rPr>
          <w:color w:val="auto"/>
          <w:szCs w:val="21"/>
          <w:highlight w:val="none"/>
        </w:rPr>
        <w:t>地址：</w:t>
      </w:r>
      <w:r>
        <w:rPr>
          <w:color w:val="auto"/>
          <w:szCs w:val="21"/>
          <w:highlight w:val="none"/>
          <w:u w:val="single"/>
        </w:rPr>
        <w:t xml:space="preserve">                                     </w:t>
      </w:r>
    </w:p>
    <w:p w14:paraId="7A6C67C4">
      <w:pPr>
        <w:keepNext w:val="0"/>
        <w:keepLines w:val="0"/>
        <w:pageBreakBefore w:val="0"/>
        <w:widowControl w:val="0"/>
        <w:kinsoku/>
        <w:wordWrap/>
        <w:overflowPunct/>
        <w:topLinePunct w:val="0"/>
        <w:autoSpaceDE/>
        <w:autoSpaceDN/>
        <w:bidi w:val="0"/>
        <w:adjustRightInd/>
        <w:snapToGrid/>
        <w:spacing w:line="520" w:lineRule="exact"/>
        <w:ind w:firstLine="3675" w:firstLineChars="1750"/>
        <w:textAlignment w:val="auto"/>
        <w:rPr>
          <w:color w:val="auto"/>
          <w:szCs w:val="21"/>
          <w:highlight w:val="none"/>
        </w:rPr>
      </w:pPr>
      <w:r>
        <w:rPr>
          <w:color w:val="auto"/>
          <w:szCs w:val="21"/>
          <w:highlight w:val="none"/>
        </w:rPr>
        <w:t>网址：</w:t>
      </w:r>
      <w:r>
        <w:rPr>
          <w:color w:val="auto"/>
          <w:szCs w:val="21"/>
          <w:highlight w:val="none"/>
          <w:u w:val="single"/>
        </w:rPr>
        <w:t xml:space="preserve">                                     </w:t>
      </w:r>
    </w:p>
    <w:p w14:paraId="741AE847">
      <w:pPr>
        <w:keepNext w:val="0"/>
        <w:keepLines w:val="0"/>
        <w:pageBreakBefore w:val="0"/>
        <w:widowControl w:val="0"/>
        <w:kinsoku/>
        <w:wordWrap/>
        <w:overflowPunct/>
        <w:topLinePunct w:val="0"/>
        <w:autoSpaceDE/>
        <w:autoSpaceDN/>
        <w:bidi w:val="0"/>
        <w:adjustRightInd/>
        <w:snapToGrid/>
        <w:spacing w:line="520" w:lineRule="exact"/>
        <w:ind w:firstLine="3675" w:firstLineChars="1750"/>
        <w:textAlignment w:val="auto"/>
        <w:rPr>
          <w:color w:val="auto"/>
          <w:szCs w:val="21"/>
          <w:highlight w:val="none"/>
        </w:rPr>
      </w:pPr>
      <w:r>
        <w:rPr>
          <w:color w:val="auto"/>
          <w:szCs w:val="21"/>
          <w:highlight w:val="none"/>
        </w:rPr>
        <w:t>电话：</w:t>
      </w:r>
      <w:r>
        <w:rPr>
          <w:color w:val="auto"/>
          <w:szCs w:val="21"/>
          <w:highlight w:val="none"/>
          <w:u w:val="single"/>
        </w:rPr>
        <w:t xml:space="preserve">                                     </w:t>
      </w:r>
    </w:p>
    <w:p w14:paraId="71167596">
      <w:pPr>
        <w:keepNext w:val="0"/>
        <w:keepLines w:val="0"/>
        <w:pageBreakBefore w:val="0"/>
        <w:widowControl w:val="0"/>
        <w:kinsoku/>
        <w:wordWrap/>
        <w:overflowPunct/>
        <w:topLinePunct w:val="0"/>
        <w:autoSpaceDE/>
        <w:autoSpaceDN/>
        <w:bidi w:val="0"/>
        <w:adjustRightInd/>
        <w:snapToGrid/>
        <w:spacing w:line="520" w:lineRule="exact"/>
        <w:ind w:firstLine="3675" w:firstLineChars="1750"/>
        <w:textAlignment w:val="auto"/>
        <w:rPr>
          <w:color w:val="auto"/>
          <w:szCs w:val="21"/>
          <w:highlight w:val="none"/>
        </w:rPr>
      </w:pPr>
      <w:r>
        <w:rPr>
          <w:color w:val="auto"/>
          <w:szCs w:val="21"/>
          <w:highlight w:val="none"/>
        </w:rPr>
        <w:t>传真：</w:t>
      </w:r>
      <w:r>
        <w:rPr>
          <w:color w:val="auto"/>
          <w:szCs w:val="21"/>
          <w:highlight w:val="none"/>
          <w:u w:val="single"/>
        </w:rPr>
        <w:t xml:space="preserve">                                     </w:t>
      </w:r>
    </w:p>
    <w:p w14:paraId="03ED9CAF">
      <w:pPr>
        <w:keepNext w:val="0"/>
        <w:keepLines w:val="0"/>
        <w:pageBreakBefore w:val="0"/>
        <w:widowControl w:val="0"/>
        <w:kinsoku/>
        <w:wordWrap/>
        <w:overflowPunct/>
        <w:topLinePunct w:val="0"/>
        <w:autoSpaceDE/>
        <w:autoSpaceDN/>
        <w:bidi w:val="0"/>
        <w:adjustRightInd/>
        <w:snapToGrid/>
        <w:spacing w:line="520" w:lineRule="exact"/>
        <w:ind w:firstLine="3675" w:firstLineChars="1750"/>
        <w:textAlignment w:val="auto"/>
        <w:rPr>
          <w:color w:val="auto"/>
          <w:szCs w:val="21"/>
          <w:highlight w:val="none"/>
        </w:rPr>
      </w:pPr>
      <w:r>
        <w:rPr>
          <w:color w:val="auto"/>
          <w:szCs w:val="21"/>
          <w:highlight w:val="none"/>
        </w:rPr>
        <w:t>邮政编码：</w:t>
      </w:r>
      <w:r>
        <w:rPr>
          <w:color w:val="auto"/>
          <w:szCs w:val="21"/>
          <w:highlight w:val="none"/>
          <w:u w:val="single"/>
        </w:rPr>
        <w:t xml:space="preserve">                                 </w:t>
      </w:r>
    </w:p>
    <w:p w14:paraId="63D26C0D">
      <w:pPr>
        <w:keepNext w:val="0"/>
        <w:keepLines w:val="0"/>
        <w:pageBreakBefore w:val="0"/>
        <w:widowControl w:val="0"/>
        <w:kinsoku/>
        <w:wordWrap/>
        <w:overflowPunct/>
        <w:topLinePunct w:val="0"/>
        <w:autoSpaceDE/>
        <w:autoSpaceDN/>
        <w:bidi w:val="0"/>
        <w:adjustRightInd/>
        <w:snapToGrid/>
        <w:spacing w:line="520" w:lineRule="exact"/>
        <w:ind w:firstLine="4410" w:firstLineChars="2100"/>
        <w:textAlignment w:val="auto"/>
        <w:rPr>
          <w:color w:val="auto"/>
          <w:szCs w:val="21"/>
          <w:highlight w:val="none"/>
        </w:rPr>
      </w:pPr>
      <w:r>
        <w:rPr>
          <w:rFonts w:hint="eastAsia"/>
          <w:color w:val="auto"/>
          <w:szCs w:val="21"/>
          <w:highlight w:val="none"/>
          <w:u w:val="single"/>
        </w:rPr>
        <w:t xml:space="preserve">        </w:t>
      </w:r>
      <w:r>
        <w:rPr>
          <w:color w:val="auto"/>
          <w:szCs w:val="21"/>
          <w:highlight w:val="none"/>
        </w:rPr>
        <w:t>年</w:t>
      </w:r>
      <w:r>
        <w:rPr>
          <w:rFonts w:hint="eastAsia"/>
          <w:color w:val="auto"/>
          <w:szCs w:val="21"/>
          <w:highlight w:val="none"/>
          <w:u w:val="single"/>
        </w:rPr>
        <w:t xml:space="preserve">        </w:t>
      </w:r>
      <w:r>
        <w:rPr>
          <w:color w:val="auto"/>
          <w:szCs w:val="21"/>
          <w:highlight w:val="none"/>
        </w:rPr>
        <w:t>月</w:t>
      </w:r>
      <w:r>
        <w:rPr>
          <w:rFonts w:hint="eastAsia"/>
          <w:color w:val="auto"/>
          <w:szCs w:val="21"/>
          <w:highlight w:val="none"/>
          <w:u w:val="single"/>
        </w:rPr>
        <w:t xml:space="preserve">        </w:t>
      </w:r>
      <w:r>
        <w:rPr>
          <w:color w:val="auto"/>
          <w:szCs w:val="21"/>
          <w:highlight w:val="none"/>
        </w:rPr>
        <w:t>日</w:t>
      </w:r>
    </w:p>
    <w:p w14:paraId="7FA11BCE">
      <w:pPr>
        <w:spacing w:line="440" w:lineRule="exact"/>
        <w:rPr>
          <w:rFonts w:eastAsia="黑体"/>
          <w:color w:val="auto"/>
          <w:sz w:val="20"/>
          <w:highlight w:val="none"/>
        </w:rPr>
      </w:pPr>
      <w:r>
        <w:rPr>
          <w:rFonts w:eastAsia="黑体"/>
          <w:color w:val="auto"/>
          <w:sz w:val="20"/>
          <w:highlight w:val="none"/>
        </w:rPr>
        <w:br w:type="page"/>
      </w:r>
    </w:p>
    <w:p w14:paraId="493DF773">
      <w:pPr>
        <w:pStyle w:val="38"/>
        <w:jc w:val="center"/>
        <w:rPr>
          <w:color w:val="auto"/>
          <w:szCs w:val="23"/>
          <w:highlight w:val="none"/>
        </w:rPr>
      </w:pPr>
      <w:bookmarkStart w:id="18" w:name="_Toc144974859"/>
      <w:bookmarkStart w:id="19" w:name="_Toc152045790"/>
      <w:bookmarkStart w:id="20" w:name="_Toc152042579"/>
      <w:bookmarkStart w:id="21" w:name="_Toc179632810"/>
      <w:bookmarkStart w:id="22" w:name="_Toc410054243"/>
      <w:r>
        <w:rPr>
          <w:color w:val="auto"/>
          <w:szCs w:val="23"/>
          <w:highlight w:val="none"/>
        </w:rPr>
        <w:t>（二）</w:t>
      </w:r>
      <w:r>
        <w:rPr>
          <w:rFonts w:hint="eastAsia"/>
          <w:color w:val="auto"/>
          <w:szCs w:val="23"/>
          <w:highlight w:val="none"/>
          <w:lang w:eastAsia="zh-CN"/>
        </w:rPr>
        <w:t>发包文件响应函</w:t>
      </w:r>
      <w:r>
        <w:rPr>
          <w:color w:val="auto"/>
          <w:szCs w:val="23"/>
          <w:highlight w:val="none"/>
        </w:rPr>
        <w:t>附录</w:t>
      </w:r>
      <w:bookmarkEnd w:id="18"/>
      <w:bookmarkEnd w:id="19"/>
      <w:bookmarkEnd w:id="20"/>
      <w:bookmarkEnd w:id="21"/>
      <w:bookmarkEnd w:id="22"/>
    </w:p>
    <w:p w14:paraId="175A8976">
      <w:pPr>
        <w:spacing w:line="440" w:lineRule="exact"/>
        <w:rPr>
          <w:rFonts w:eastAsia="黑体"/>
          <w:color w:val="auto"/>
          <w:sz w:val="20"/>
          <w:highlight w:val="none"/>
        </w:rPr>
      </w:pPr>
    </w:p>
    <w:tbl>
      <w:tblPr>
        <w:tblStyle w:val="18"/>
        <w:tblW w:w="91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2485"/>
        <w:gridCol w:w="2297"/>
        <w:gridCol w:w="2873"/>
        <w:gridCol w:w="763"/>
      </w:tblGrid>
      <w:tr w14:paraId="34BEF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691" w:type="dxa"/>
            <w:vAlign w:val="center"/>
          </w:tcPr>
          <w:p w14:paraId="35317034">
            <w:pPr>
              <w:spacing w:line="440" w:lineRule="exact"/>
              <w:jc w:val="center"/>
              <w:rPr>
                <w:b/>
                <w:color w:val="auto"/>
                <w:szCs w:val="21"/>
                <w:highlight w:val="none"/>
              </w:rPr>
            </w:pPr>
            <w:r>
              <w:rPr>
                <w:b/>
                <w:color w:val="auto"/>
                <w:szCs w:val="21"/>
                <w:highlight w:val="none"/>
              </w:rPr>
              <w:t>序号</w:t>
            </w:r>
          </w:p>
        </w:tc>
        <w:tc>
          <w:tcPr>
            <w:tcW w:w="2485" w:type="dxa"/>
            <w:vAlign w:val="center"/>
          </w:tcPr>
          <w:p w14:paraId="13DCA1D5">
            <w:pPr>
              <w:spacing w:line="440" w:lineRule="exact"/>
              <w:jc w:val="center"/>
              <w:rPr>
                <w:b/>
                <w:color w:val="auto"/>
                <w:szCs w:val="21"/>
                <w:highlight w:val="none"/>
              </w:rPr>
            </w:pPr>
            <w:r>
              <w:rPr>
                <w:rFonts w:hint="eastAsia"/>
                <w:b/>
                <w:color w:val="auto"/>
                <w:szCs w:val="21"/>
                <w:highlight w:val="none"/>
              </w:rPr>
              <w:t>条款名称</w:t>
            </w:r>
          </w:p>
        </w:tc>
        <w:tc>
          <w:tcPr>
            <w:tcW w:w="2297" w:type="dxa"/>
            <w:vAlign w:val="center"/>
          </w:tcPr>
          <w:p w14:paraId="5D3D6463">
            <w:pPr>
              <w:spacing w:line="440" w:lineRule="exact"/>
              <w:jc w:val="center"/>
              <w:rPr>
                <w:b/>
                <w:color w:val="auto"/>
                <w:szCs w:val="21"/>
                <w:highlight w:val="none"/>
              </w:rPr>
            </w:pPr>
            <w:r>
              <w:rPr>
                <w:b/>
                <w:color w:val="auto"/>
                <w:szCs w:val="21"/>
                <w:highlight w:val="none"/>
              </w:rPr>
              <w:t>合同条款号</w:t>
            </w:r>
          </w:p>
        </w:tc>
        <w:tc>
          <w:tcPr>
            <w:tcW w:w="2873" w:type="dxa"/>
            <w:vAlign w:val="center"/>
          </w:tcPr>
          <w:p w14:paraId="29F83B52">
            <w:pPr>
              <w:spacing w:line="440" w:lineRule="exact"/>
              <w:jc w:val="center"/>
              <w:rPr>
                <w:b/>
                <w:color w:val="auto"/>
                <w:szCs w:val="21"/>
                <w:highlight w:val="none"/>
              </w:rPr>
            </w:pPr>
            <w:r>
              <w:rPr>
                <w:rFonts w:hint="eastAsia"/>
                <w:b/>
                <w:color w:val="auto"/>
                <w:szCs w:val="21"/>
                <w:highlight w:val="none"/>
              </w:rPr>
              <w:t>约定</w:t>
            </w:r>
            <w:r>
              <w:rPr>
                <w:b/>
                <w:color w:val="auto"/>
                <w:szCs w:val="21"/>
                <w:highlight w:val="none"/>
              </w:rPr>
              <w:t>内容</w:t>
            </w:r>
          </w:p>
        </w:tc>
        <w:tc>
          <w:tcPr>
            <w:tcW w:w="763" w:type="dxa"/>
            <w:vAlign w:val="center"/>
          </w:tcPr>
          <w:p w14:paraId="014AA3A5">
            <w:pPr>
              <w:spacing w:line="440" w:lineRule="exact"/>
              <w:jc w:val="center"/>
              <w:rPr>
                <w:b/>
                <w:color w:val="auto"/>
                <w:szCs w:val="21"/>
                <w:highlight w:val="none"/>
              </w:rPr>
            </w:pPr>
            <w:r>
              <w:rPr>
                <w:b/>
                <w:color w:val="auto"/>
                <w:szCs w:val="21"/>
                <w:highlight w:val="none"/>
              </w:rPr>
              <w:t>备注</w:t>
            </w:r>
          </w:p>
        </w:tc>
      </w:tr>
      <w:tr w14:paraId="02A2A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691" w:type="dxa"/>
            <w:vAlign w:val="center"/>
          </w:tcPr>
          <w:p w14:paraId="7F45D096">
            <w:pPr>
              <w:spacing w:line="440" w:lineRule="exact"/>
              <w:jc w:val="center"/>
              <w:rPr>
                <w:color w:val="auto"/>
                <w:szCs w:val="21"/>
                <w:highlight w:val="none"/>
              </w:rPr>
            </w:pPr>
            <w:r>
              <w:rPr>
                <w:color w:val="auto"/>
                <w:szCs w:val="21"/>
                <w:highlight w:val="none"/>
              </w:rPr>
              <w:t>1</w:t>
            </w:r>
          </w:p>
        </w:tc>
        <w:tc>
          <w:tcPr>
            <w:tcW w:w="2485" w:type="dxa"/>
            <w:vAlign w:val="center"/>
          </w:tcPr>
          <w:p w14:paraId="5837719D">
            <w:pPr>
              <w:spacing w:line="440" w:lineRule="exact"/>
              <w:jc w:val="center"/>
              <w:rPr>
                <w:rFonts w:hint="eastAsia" w:eastAsia="宋体"/>
                <w:color w:val="auto"/>
                <w:szCs w:val="21"/>
                <w:highlight w:val="none"/>
                <w:lang w:eastAsia="zh-CN"/>
              </w:rPr>
            </w:pPr>
            <w:r>
              <w:rPr>
                <w:color w:val="auto"/>
                <w:szCs w:val="21"/>
                <w:highlight w:val="none"/>
              </w:rPr>
              <w:t>项目</w:t>
            </w:r>
            <w:r>
              <w:rPr>
                <w:rFonts w:hint="eastAsia"/>
                <w:color w:val="auto"/>
                <w:szCs w:val="21"/>
                <w:highlight w:val="none"/>
                <w:lang w:eastAsia="zh-CN"/>
              </w:rPr>
              <w:t>负责人</w:t>
            </w:r>
          </w:p>
        </w:tc>
        <w:tc>
          <w:tcPr>
            <w:tcW w:w="2297" w:type="dxa"/>
            <w:vAlign w:val="center"/>
          </w:tcPr>
          <w:p w14:paraId="5F1C53A2">
            <w:pPr>
              <w:spacing w:line="440" w:lineRule="exact"/>
              <w:jc w:val="center"/>
              <w:rPr>
                <w:color w:val="auto"/>
                <w:szCs w:val="21"/>
                <w:highlight w:val="none"/>
              </w:rPr>
            </w:pPr>
            <w:r>
              <w:rPr>
                <w:color w:val="auto"/>
                <w:szCs w:val="21"/>
                <w:highlight w:val="none"/>
              </w:rPr>
              <w:t>1.1.2.</w:t>
            </w:r>
            <w:r>
              <w:rPr>
                <w:rFonts w:hint="eastAsia"/>
                <w:color w:val="auto"/>
                <w:szCs w:val="21"/>
                <w:highlight w:val="none"/>
              </w:rPr>
              <w:t>4</w:t>
            </w:r>
          </w:p>
        </w:tc>
        <w:tc>
          <w:tcPr>
            <w:tcW w:w="2873" w:type="dxa"/>
            <w:vAlign w:val="center"/>
          </w:tcPr>
          <w:p w14:paraId="43986346">
            <w:pPr>
              <w:spacing w:line="440" w:lineRule="exact"/>
              <w:rPr>
                <w:color w:val="auto"/>
                <w:szCs w:val="21"/>
                <w:highlight w:val="none"/>
                <w:u w:val="single"/>
              </w:rPr>
            </w:pPr>
            <w:r>
              <w:rPr>
                <w:color w:val="auto"/>
                <w:szCs w:val="21"/>
                <w:highlight w:val="none"/>
              </w:rPr>
              <w:t>姓名：</w:t>
            </w:r>
            <w:r>
              <w:rPr>
                <w:color w:val="auto"/>
                <w:szCs w:val="21"/>
                <w:highlight w:val="none"/>
                <w:u w:val="single"/>
              </w:rPr>
              <w:t xml:space="preserve">           </w:t>
            </w:r>
          </w:p>
        </w:tc>
        <w:tc>
          <w:tcPr>
            <w:tcW w:w="763" w:type="dxa"/>
            <w:vAlign w:val="center"/>
          </w:tcPr>
          <w:p w14:paraId="1BBA1F52">
            <w:pPr>
              <w:spacing w:line="440" w:lineRule="exact"/>
              <w:jc w:val="center"/>
              <w:rPr>
                <w:color w:val="auto"/>
                <w:szCs w:val="21"/>
                <w:highlight w:val="none"/>
              </w:rPr>
            </w:pPr>
          </w:p>
        </w:tc>
      </w:tr>
      <w:tr w14:paraId="0BEF9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91" w:type="dxa"/>
            <w:vAlign w:val="center"/>
          </w:tcPr>
          <w:p w14:paraId="32AF440E">
            <w:pPr>
              <w:spacing w:line="440" w:lineRule="exact"/>
              <w:jc w:val="center"/>
              <w:rPr>
                <w:color w:val="auto"/>
                <w:szCs w:val="21"/>
                <w:highlight w:val="none"/>
              </w:rPr>
            </w:pPr>
            <w:r>
              <w:rPr>
                <w:color w:val="auto"/>
                <w:szCs w:val="21"/>
                <w:highlight w:val="none"/>
              </w:rPr>
              <w:t>2</w:t>
            </w:r>
          </w:p>
        </w:tc>
        <w:tc>
          <w:tcPr>
            <w:tcW w:w="2485" w:type="dxa"/>
            <w:vAlign w:val="center"/>
          </w:tcPr>
          <w:p w14:paraId="7DCCA72D">
            <w:pPr>
              <w:spacing w:line="440" w:lineRule="exact"/>
              <w:jc w:val="center"/>
              <w:rPr>
                <w:color w:val="auto"/>
                <w:szCs w:val="21"/>
                <w:highlight w:val="none"/>
              </w:rPr>
            </w:pPr>
            <w:r>
              <w:rPr>
                <w:color w:val="auto"/>
                <w:szCs w:val="21"/>
                <w:highlight w:val="none"/>
              </w:rPr>
              <w:t>工期</w:t>
            </w:r>
          </w:p>
        </w:tc>
        <w:tc>
          <w:tcPr>
            <w:tcW w:w="2297" w:type="dxa"/>
            <w:vAlign w:val="center"/>
          </w:tcPr>
          <w:p w14:paraId="2FD7D3C1">
            <w:pPr>
              <w:spacing w:line="440" w:lineRule="exact"/>
              <w:jc w:val="center"/>
              <w:rPr>
                <w:color w:val="auto"/>
                <w:szCs w:val="21"/>
                <w:highlight w:val="none"/>
              </w:rPr>
            </w:pPr>
            <w:r>
              <w:rPr>
                <w:color w:val="auto"/>
                <w:szCs w:val="21"/>
                <w:highlight w:val="none"/>
              </w:rPr>
              <w:t>1.1.4.</w:t>
            </w:r>
            <w:r>
              <w:rPr>
                <w:rFonts w:hint="eastAsia"/>
                <w:color w:val="auto"/>
                <w:szCs w:val="21"/>
                <w:highlight w:val="none"/>
              </w:rPr>
              <w:t>3</w:t>
            </w:r>
          </w:p>
        </w:tc>
        <w:tc>
          <w:tcPr>
            <w:tcW w:w="2873" w:type="dxa"/>
            <w:vAlign w:val="center"/>
          </w:tcPr>
          <w:p w14:paraId="646052BF">
            <w:pPr>
              <w:spacing w:line="440" w:lineRule="exact"/>
              <w:rPr>
                <w:color w:val="auto"/>
                <w:szCs w:val="21"/>
                <w:highlight w:val="none"/>
                <w:u w:val="single"/>
              </w:rPr>
            </w:pPr>
          </w:p>
        </w:tc>
        <w:tc>
          <w:tcPr>
            <w:tcW w:w="763" w:type="dxa"/>
            <w:vAlign w:val="center"/>
          </w:tcPr>
          <w:p w14:paraId="4267460B">
            <w:pPr>
              <w:spacing w:line="440" w:lineRule="exact"/>
              <w:jc w:val="center"/>
              <w:rPr>
                <w:color w:val="auto"/>
                <w:szCs w:val="21"/>
                <w:highlight w:val="none"/>
              </w:rPr>
            </w:pPr>
          </w:p>
        </w:tc>
      </w:tr>
      <w:tr w14:paraId="515FC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691" w:type="dxa"/>
            <w:vAlign w:val="center"/>
          </w:tcPr>
          <w:p w14:paraId="45C6F5E3">
            <w:pPr>
              <w:spacing w:line="440" w:lineRule="exact"/>
              <w:jc w:val="center"/>
              <w:rPr>
                <w:color w:val="auto"/>
                <w:szCs w:val="21"/>
                <w:highlight w:val="none"/>
              </w:rPr>
            </w:pPr>
            <w:r>
              <w:rPr>
                <w:color w:val="auto"/>
                <w:szCs w:val="21"/>
                <w:highlight w:val="none"/>
              </w:rPr>
              <w:t>3</w:t>
            </w:r>
          </w:p>
        </w:tc>
        <w:tc>
          <w:tcPr>
            <w:tcW w:w="2485" w:type="dxa"/>
            <w:vAlign w:val="center"/>
          </w:tcPr>
          <w:p w14:paraId="2C598B14">
            <w:pPr>
              <w:spacing w:line="440" w:lineRule="exact"/>
              <w:jc w:val="center"/>
              <w:rPr>
                <w:color w:val="auto"/>
                <w:szCs w:val="21"/>
                <w:highlight w:val="none"/>
              </w:rPr>
            </w:pPr>
            <w:r>
              <w:rPr>
                <w:color w:val="auto"/>
                <w:szCs w:val="21"/>
                <w:highlight w:val="none"/>
              </w:rPr>
              <w:t>分包</w:t>
            </w:r>
          </w:p>
        </w:tc>
        <w:tc>
          <w:tcPr>
            <w:tcW w:w="2297" w:type="dxa"/>
            <w:vAlign w:val="center"/>
          </w:tcPr>
          <w:p w14:paraId="0D0DBE66">
            <w:pPr>
              <w:spacing w:line="440" w:lineRule="exact"/>
              <w:jc w:val="center"/>
              <w:rPr>
                <w:color w:val="auto"/>
                <w:szCs w:val="21"/>
                <w:highlight w:val="none"/>
              </w:rPr>
            </w:pPr>
            <w:r>
              <w:rPr>
                <w:color w:val="auto"/>
                <w:szCs w:val="21"/>
                <w:highlight w:val="none"/>
              </w:rPr>
              <w:t>4.3.</w:t>
            </w:r>
            <w:r>
              <w:rPr>
                <w:rFonts w:hint="eastAsia"/>
                <w:color w:val="auto"/>
                <w:szCs w:val="21"/>
                <w:highlight w:val="none"/>
              </w:rPr>
              <w:t>4</w:t>
            </w:r>
          </w:p>
        </w:tc>
        <w:tc>
          <w:tcPr>
            <w:tcW w:w="2873" w:type="dxa"/>
            <w:vAlign w:val="center"/>
          </w:tcPr>
          <w:p w14:paraId="5B7EDC39">
            <w:pPr>
              <w:spacing w:line="440" w:lineRule="exact"/>
              <w:jc w:val="center"/>
              <w:rPr>
                <w:color w:val="auto"/>
                <w:szCs w:val="21"/>
                <w:highlight w:val="none"/>
              </w:rPr>
            </w:pPr>
            <w:r>
              <w:rPr>
                <w:rFonts w:hint="eastAsia"/>
                <w:color w:val="auto"/>
                <w:szCs w:val="21"/>
                <w:highlight w:val="none"/>
              </w:rPr>
              <w:t>不采用</w:t>
            </w:r>
          </w:p>
        </w:tc>
        <w:tc>
          <w:tcPr>
            <w:tcW w:w="763" w:type="dxa"/>
            <w:vAlign w:val="center"/>
          </w:tcPr>
          <w:p w14:paraId="52437E31">
            <w:pPr>
              <w:spacing w:line="440" w:lineRule="exact"/>
              <w:jc w:val="center"/>
              <w:rPr>
                <w:color w:val="auto"/>
                <w:szCs w:val="21"/>
                <w:highlight w:val="none"/>
              </w:rPr>
            </w:pPr>
          </w:p>
        </w:tc>
      </w:tr>
      <w:tr w14:paraId="42FC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691" w:type="dxa"/>
            <w:vAlign w:val="center"/>
          </w:tcPr>
          <w:p w14:paraId="3F2170C9">
            <w:pPr>
              <w:spacing w:line="440" w:lineRule="exact"/>
              <w:jc w:val="center"/>
              <w:rPr>
                <w:color w:val="auto"/>
                <w:szCs w:val="21"/>
                <w:highlight w:val="none"/>
              </w:rPr>
            </w:pPr>
            <w:r>
              <w:rPr>
                <w:color w:val="auto"/>
                <w:szCs w:val="21"/>
                <w:highlight w:val="none"/>
              </w:rPr>
              <w:t>4</w:t>
            </w:r>
          </w:p>
        </w:tc>
        <w:tc>
          <w:tcPr>
            <w:tcW w:w="2485" w:type="dxa"/>
            <w:vAlign w:val="center"/>
          </w:tcPr>
          <w:p w14:paraId="02D1FEB0">
            <w:pPr>
              <w:spacing w:line="440" w:lineRule="exact"/>
              <w:jc w:val="center"/>
              <w:rPr>
                <w:rFonts w:hint="eastAsia" w:eastAsia="宋体"/>
                <w:color w:val="auto"/>
                <w:szCs w:val="21"/>
                <w:highlight w:val="none"/>
                <w:lang w:eastAsia="zh-CN"/>
              </w:rPr>
            </w:pPr>
            <w:r>
              <w:rPr>
                <w:rFonts w:hint="eastAsia"/>
                <w:color w:val="auto"/>
                <w:szCs w:val="21"/>
                <w:highlight w:val="none"/>
                <w:lang w:eastAsia="zh-CN"/>
              </w:rPr>
              <w:t>履约保证金</w:t>
            </w:r>
          </w:p>
        </w:tc>
        <w:tc>
          <w:tcPr>
            <w:tcW w:w="2297" w:type="dxa"/>
            <w:vAlign w:val="center"/>
          </w:tcPr>
          <w:p w14:paraId="3EC9B56A">
            <w:pPr>
              <w:spacing w:line="440" w:lineRule="exact"/>
              <w:jc w:val="center"/>
              <w:rPr>
                <w:color w:val="auto"/>
                <w:szCs w:val="21"/>
                <w:highlight w:val="none"/>
              </w:rPr>
            </w:pPr>
            <w:r>
              <w:rPr>
                <w:color w:val="auto"/>
                <w:szCs w:val="21"/>
                <w:highlight w:val="none"/>
              </w:rPr>
              <w:t>……</w:t>
            </w:r>
          </w:p>
        </w:tc>
        <w:tc>
          <w:tcPr>
            <w:tcW w:w="2873" w:type="dxa"/>
            <w:vAlign w:val="center"/>
          </w:tcPr>
          <w:p w14:paraId="03FAEA66">
            <w:pPr>
              <w:spacing w:line="440" w:lineRule="exact"/>
              <w:jc w:val="center"/>
              <w:rPr>
                <w:rFonts w:hint="default" w:eastAsia="宋体"/>
                <w:color w:val="auto"/>
                <w:szCs w:val="21"/>
                <w:highlight w:val="none"/>
                <w:lang w:val="en-US" w:eastAsia="zh-CN"/>
              </w:rPr>
            </w:pPr>
            <w:r>
              <w:rPr>
                <w:rFonts w:hint="eastAsia"/>
                <w:color w:val="auto"/>
                <w:szCs w:val="21"/>
                <w:highlight w:val="none"/>
                <w:lang w:val="en-US" w:eastAsia="zh-CN"/>
              </w:rPr>
              <w:t>无</w:t>
            </w:r>
          </w:p>
        </w:tc>
        <w:tc>
          <w:tcPr>
            <w:tcW w:w="763" w:type="dxa"/>
            <w:vAlign w:val="center"/>
          </w:tcPr>
          <w:p w14:paraId="30C877F2">
            <w:pPr>
              <w:spacing w:line="440" w:lineRule="exact"/>
              <w:jc w:val="center"/>
              <w:rPr>
                <w:color w:val="auto"/>
                <w:szCs w:val="21"/>
                <w:highlight w:val="none"/>
              </w:rPr>
            </w:pPr>
          </w:p>
        </w:tc>
      </w:tr>
      <w:tr w14:paraId="5D908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691" w:type="dxa"/>
            <w:vAlign w:val="center"/>
          </w:tcPr>
          <w:p w14:paraId="6FCB74D5">
            <w:pPr>
              <w:spacing w:line="440" w:lineRule="exact"/>
              <w:jc w:val="center"/>
              <w:rPr>
                <w:color w:val="auto"/>
                <w:szCs w:val="21"/>
                <w:highlight w:val="none"/>
              </w:rPr>
            </w:pPr>
            <w:r>
              <w:rPr>
                <w:rFonts w:hint="eastAsia"/>
                <w:color w:val="auto"/>
                <w:szCs w:val="21"/>
                <w:highlight w:val="none"/>
              </w:rPr>
              <w:t>5</w:t>
            </w:r>
          </w:p>
        </w:tc>
        <w:tc>
          <w:tcPr>
            <w:tcW w:w="2485" w:type="dxa"/>
            <w:vAlign w:val="center"/>
          </w:tcPr>
          <w:p w14:paraId="04CE1E81">
            <w:pPr>
              <w:spacing w:line="440" w:lineRule="exact"/>
              <w:jc w:val="center"/>
              <w:rPr>
                <w:color w:val="auto"/>
                <w:szCs w:val="21"/>
                <w:highlight w:val="none"/>
              </w:rPr>
            </w:pPr>
            <w:r>
              <w:rPr>
                <w:color w:val="auto"/>
                <w:szCs w:val="21"/>
                <w:highlight w:val="none"/>
              </w:rPr>
              <w:t>……</w:t>
            </w:r>
          </w:p>
        </w:tc>
        <w:tc>
          <w:tcPr>
            <w:tcW w:w="2297" w:type="dxa"/>
            <w:vAlign w:val="center"/>
          </w:tcPr>
          <w:p w14:paraId="4941166B">
            <w:pPr>
              <w:spacing w:line="440" w:lineRule="exact"/>
              <w:jc w:val="center"/>
              <w:rPr>
                <w:color w:val="auto"/>
                <w:szCs w:val="21"/>
                <w:highlight w:val="none"/>
              </w:rPr>
            </w:pPr>
            <w:r>
              <w:rPr>
                <w:color w:val="auto"/>
                <w:szCs w:val="21"/>
                <w:highlight w:val="none"/>
              </w:rPr>
              <w:t>……</w:t>
            </w:r>
          </w:p>
        </w:tc>
        <w:tc>
          <w:tcPr>
            <w:tcW w:w="2873" w:type="dxa"/>
            <w:vAlign w:val="center"/>
          </w:tcPr>
          <w:p w14:paraId="63892161">
            <w:pPr>
              <w:spacing w:line="440" w:lineRule="exact"/>
              <w:jc w:val="center"/>
              <w:rPr>
                <w:color w:val="auto"/>
                <w:szCs w:val="21"/>
                <w:highlight w:val="none"/>
              </w:rPr>
            </w:pPr>
            <w:r>
              <w:rPr>
                <w:color w:val="auto"/>
                <w:szCs w:val="21"/>
                <w:highlight w:val="none"/>
              </w:rPr>
              <w:t>……</w:t>
            </w:r>
          </w:p>
        </w:tc>
        <w:tc>
          <w:tcPr>
            <w:tcW w:w="763" w:type="dxa"/>
            <w:vAlign w:val="center"/>
          </w:tcPr>
          <w:p w14:paraId="3B5417FF">
            <w:pPr>
              <w:spacing w:line="440" w:lineRule="exact"/>
              <w:jc w:val="center"/>
              <w:rPr>
                <w:color w:val="auto"/>
                <w:szCs w:val="21"/>
                <w:highlight w:val="none"/>
              </w:rPr>
            </w:pPr>
          </w:p>
        </w:tc>
      </w:tr>
      <w:tr w14:paraId="05D0A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691" w:type="dxa"/>
            <w:vAlign w:val="center"/>
          </w:tcPr>
          <w:p w14:paraId="39ADF78C">
            <w:pPr>
              <w:spacing w:line="440" w:lineRule="exact"/>
              <w:jc w:val="center"/>
              <w:rPr>
                <w:color w:val="auto"/>
                <w:szCs w:val="21"/>
                <w:highlight w:val="none"/>
              </w:rPr>
            </w:pPr>
            <w:r>
              <w:rPr>
                <w:rFonts w:hint="eastAsia"/>
                <w:color w:val="auto"/>
                <w:szCs w:val="21"/>
                <w:highlight w:val="none"/>
              </w:rPr>
              <w:t>6</w:t>
            </w:r>
          </w:p>
        </w:tc>
        <w:tc>
          <w:tcPr>
            <w:tcW w:w="2485" w:type="dxa"/>
            <w:vAlign w:val="center"/>
          </w:tcPr>
          <w:p w14:paraId="1F4F4A3A">
            <w:pPr>
              <w:spacing w:line="440" w:lineRule="exact"/>
              <w:jc w:val="center"/>
              <w:rPr>
                <w:color w:val="auto"/>
                <w:szCs w:val="21"/>
                <w:highlight w:val="none"/>
              </w:rPr>
            </w:pPr>
            <w:r>
              <w:rPr>
                <w:color w:val="auto"/>
                <w:szCs w:val="21"/>
                <w:highlight w:val="none"/>
              </w:rPr>
              <w:t>……</w:t>
            </w:r>
          </w:p>
        </w:tc>
        <w:tc>
          <w:tcPr>
            <w:tcW w:w="2297" w:type="dxa"/>
            <w:vAlign w:val="center"/>
          </w:tcPr>
          <w:p w14:paraId="028B89F0">
            <w:pPr>
              <w:spacing w:line="440" w:lineRule="exact"/>
              <w:jc w:val="center"/>
              <w:rPr>
                <w:color w:val="auto"/>
                <w:szCs w:val="21"/>
                <w:highlight w:val="none"/>
              </w:rPr>
            </w:pPr>
            <w:r>
              <w:rPr>
                <w:color w:val="auto"/>
                <w:szCs w:val="21"/>
                <w:highlight w:val="none"/>
              </w:rPr>
              <w:t>……</w:t>
            </w:r>
          </w:p>
        </w:tc>
        <w:tc>
          <w:tcPr>
            <w:tcW w:w="2873" w:type="dxa"/>
            <w:vAlign w:val="center"/>
          </w:tcPr>
          <w:p w14:paraId="3CD5557A">
            <w:pPr>
              <w:spacing w:line="440" w:lineRule="exact"/>
              <w:jc w:val="center"/>
              <w:rPr>
                <w:color w:val="auto"/>
                <w:szCs w:val="21"/>
                <w:highlight w:val="none"/>
              </w:rPr>
            </w:pPr>
            <w:r>
              <w:rPr>
                <w:color w:val="auto"/>
                <w:szCs w:val="21"/>
                <w:highlight w:val="none"/>
              </w:rPr>
              <w:t>……</w:t>
            </w:r>
          </w:p>
        </w:tc>
        <w:tc>
          <w:tcPr>
            <w:tcW w:w="763" w:type="dxa"/>
            <w:vAlign w:val="center"/>
          </w:tcPr>
          <w:p w14:paraId="3887D93D">
            <w:pPr>
              <w:spacing w:line="440" w:lineRule="exact"/>
              <w:jc w:val="center"/>
              <w:rPr>
                <w:color w:val="auto"/>
                <w:szCs w:val="21"/>
                <w:highlight w:val="none"/>
              </w:rPr>
            </w:pPr>
          </w:p>
        </w:tc>
      </w:tr>
    </w:tbl>
    <w:p w14:paraId="0C71E169">
      <w:pPr>
        <w:spacing w:line="440" w:lineRule="exact"/>
        <w:jc w:val="center"/>
        <w:rPr>
          <w:rFonts w:eastAsia="黑体"/>
          <w:color w:val="auto"/>
          <w:sz w:val="20"/>
          <w:highlight w:val="none"/>
        </w:rPr>
      </w:pPr>
    </w:p>
    <w:p w14:paraId="2B8BB666">
      <w:pPr>
        <w:spacing w:line="440" w:lineRule="exact"/>
        <w:jc w:val="center"/>
        <w:rPr>
          <w:rFonts w:eastAsia="黑体"/>
          <w:color w:val="auto"/>
          <w:sz w:val="20"/>
          <w:highlight w:val="none"/>
        </w:rPr>
      </w:pPr>
    </w:p>
    <w:p w14:paraId="5EA84455">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jc w:val="both"/>
        <w:textAlignment w:val="auto"/>
        <w:outlineLvl w:val="9"/>
        <w:rPr>
          <w:color w:val="auto"/>
          <w:szCs w:val="21"/>
          <w:highlight w:val="none"/>
        </w:rPr>
      </w:pPr>
    </w:p>
    <w:p w14:paraId="4F5F0BD5">
      <w:pPr>
        <w:keepNext w:val="0"/>
        <w:keepLines w:val="0"/>
        <w:pageBreakBefore w:val="0"/>
        <w:widowControl w:val="0"/>
        <w:kinsoku/>
        <w:wordWrap/>
        <w:overflowPunct/>
        <w:topLinePunct w:val="0"/>
        <w:autoSpaceDE/>
        <w:autoSpaceDN/>
        <w:bidi w:val="0"/>
        <w:adjustRightInd/>
        <w:snapToGrid/>
        <w:spacing w:line="640" w:lineRule="exact"/>
        <w:ind w:right="0" w:rightChars="0" w:firstLine="3780" w:firstLineChars="1800"/>
        <w:jc w:val="both"/>
        <w:textAlignment w:val="auto"/>
        <w:outlineLvl w:val="9"/>
        <w:rPr>
          <w:color w:val="auto"/>
          <w:szCs w:val="21"/>
          <w:highlight w:val="none"/>
        </w:rPr>
      </w:pPr>
      <w:r>
        <w:rPr>
          <w:rFonts w:hint="eastAsia"/>
          <w:color w:val="auto"/>
          <w:szCs w:val="21"/>
          <w:highlight w:val="none"/>
          <w:lang w:eastAsia="zh-CN"/>
        </w:rPr>
        <w:t>预承包人</w:t>
      </w:r>
      <w:r>
        <w:rPr>
          <w:color w:val="auto"/>
          <w:szCs w:val="21"/>
          <w:highlight w:val="none"/>
        </w:rPr>
        <w:t>：</w:t>
      </w:r>
      <w:r>
        <w:rPr>
          <w:color w:val="auto"/>
          <w:szCs w:val="21"/>
          <w:highlight w:val="none"/>
          <w:u w:val="single"/>
        </w:rPr>
        <w:t xml:space="preserve">                 </w:t>
      </w:r>
      <w:r>
        <w:rPr>
          <w:color w:val="auto"/>
          <w:szCs w:val="21"/>
          <w:highlight w:val="none"/>
        </w:rPr>
        <w:t>（盖单位章）</w:t>
      </w:r>
    </w:p>
    <w:p w14:paraId="36C5FB7D">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eastAsia="黑体"/>
          <w:color w:val="auto"/>
          <w:sz w:val="20"/>
          <w:highlight w:val="none"/>
        </w:rPr>
      </w:pPr>
      <w:r>
        <w:rPr>
          <w:color w:val="auto"/>
          <w:szCs w:val="21"/>
          <w:highlight w:val="none"/>
        </w:rPr>
        <w:t xml:space="preserve">                                </w:t>
      </w:r>
      <w:r>
        <w:rPr>
          <w:rFonts w:hint="eastAsia"/>
          <w:color w:val="auto"/>
          <w:szCs w:val="21"/>
          <w:highlight w:val="none"/>
        </w:rPr>
        <w:t xml:space="preserve"> </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 xml:space="preserve">日 </w:t>
      </w:r>
    </w:p>
    <w:p w14:paraId="607FC14A">
      <w:pPr>
        <w:spacing w:line="440" w:lineRule="exact"/>
        <w:jc w:val="center"/>
        <w:rPr>
          <w:rFonts w:eastAsia="黑体"/>
          <w:color w:val="auto"/>
          <w:sz w:val="20"/>
          <w:highlight w:val="none"/>
        </w:rPr>
      </w:pPr>
    </w:p>
    <w:p w14:paraId="0938E7CB">
      <w:pPr>
        <w:spacing w:line="440" w:lineRule="exact"/>
        <w:jc w:val="center"/>
        <w:rPr>
          <w:rFonts w:eastAsia="黑体"/>
          <w:color w:val="auto"/>
          <w:sz w:val="20"/>
          <w:highlight w:val="none"/>
        </w:rPr>
      </w:pPr>
    </w:p>
    <w:p w14:paraId="72B8A464">
      <w:pPr>
        <w:spacing w:line="440" w:lineRule="exact"/>
        <w:jc w:val="center"/>
        <w:rPr>
          <w:rFonts w:eastAsia="黑体"/>
          <w:color w:val="auto"/>
          <w:sz w:val="20"/>
          <w:highlight w:val="none"/>
        </w:rPr>
      </w:pPr>
    </w:p>
    <w:p w14:paraId="41CD963F">
      <w:pPr>
        <w:spacing w:line="440" w:lineRule="exact"/>
        <w:jc w:val="center"/>
        <w:rPr>
          <w:rFonts w:eastAsia="黑体"/>
          <w:color w:val="auto"/>
          <w:sz w:val="20"/>
          <w:highlight w:val="none"/>
        </w:rPr>
      </w:pPr>
    </w:p>
    <w:p w14:paraId="5D5B0310">
      <w:pPr>
        <w:spacing w:line="440" w:lineRule="exact"/>
        <w:jc w:val="center"/>
        <w:rPr>
          <w:rFonts w:eastAsia="黑体"/>
          <w:color w:val="auto"/>
          <w:sz w:val="20"/>
          <w:highlight w:val="none"/>
        </w:rPr>
      </w:pPr>
    </w:p>
    <w:p w14:paraId="13D8EA6A">
      <w:pPr>
        <w:spacing w:line="440" w:lineRule="exact"/>
        <w:jc w:val="center"/>
        <w:rPr>
          <w:rFonts w:eastAsia="黑体"/>
          <w:color w:val="auto"/>
          <w:sz w:val="20"/>
          <w:highlight w:val="none"/>
        </w:rPr>
      </w:pPr>
    </w:p>
    <w:p w14:paraId="06569D6F">
      <w:pPr>
        <w:pStyle w:val="17"/>
        <w:rPr>
          <w:color w:val="auto"/>
          <w:highlight w:val="none"/>
        </w:rPr>
      </w:pPr>
    </w:p>
    <w:p w14:paraId="53956320">
      <w:pPr>
        <w:spacing w:line="440" w:lineRule="exact"/>
        <w:jc w:val="center"/>
        <w:rPr>
          <w:rFonts w:eastAsia="黑体"/>
          <w:color w:val="auto"/>
          <w:sz w:val="27"/>
          <w:szCs w:val="27"/>
          <w:highlight w:val="none"/>
        </w:rPr>
      </w:pPr>
    </w:p>
    <w:p w14:paraId="3676E93D">
      <w:pPr>
        <w:pStyle w:val="37"/>
        <w:pageBreakBefore w:val="0"/>
        <w:widowControl w:val="0"/>
        <w:kinsoku/>
        <w:wordWrap/>
        <w:overflowPunct/>
        <w:topLinePunct w:val="0"/>
        <w:autoSpaceDE/>
        <w:autoSpaceDN/>
        <w:bidi w:val="0"/>
        <w:adjustRightInd/>
        <w:snapToGrid/>
        <w:spacing w:line="640" w:lineRule="exact"/>
        <w:ind w:left="0" w:leftChars="0" w:right="0" w:rightChars="0"/>
        <w:jc w:val="center"/>
        <w:textAlignment w:val="auto"/>
        <w:rPr>
          <w:color w:val="auto"/>
          <w:highlight w:val="none"/>
        </w:rPr>
      </w:pPr>
      <w:bookmarkStart w:id="23" w:name="_Toc410054244"/>
      <w:bookmarkStart w:id="24" w:name="_Toc394401036"/>
      <w:r>
        <w:rPr>
          <w:rFonts w:hint="eastAsia"/>
          <w:color w:val="auto"/>
          <w:highlight w:val="none"/>
        </w:rPr>
        <w:t>二、资格审查资料</w:t>
      </w:r>
      <w:bookmarkEnd w:id="23"/>
      <w:bookmarkEnd w:id="24"/>
    </w:p>
    <w:p w14:paraId="69F9A716">
      <w:pPr>
        <w:pStyle w:val="10"/>
        <w:keepNext w:val="0"/>
        <w:keepLines w:val="0"/>
        <w:pageBreakBefore w:val="0"/>
        <w:widowControl w:val="0"/>
        <w:kinsoku/>
        <w:wordWrap/>
        <w:overflowPunct/>
        <w:topLinePunct w:val="0"/>
        <w:autoSpaceDE/>
        <w:autoSpaceDN/>
        <w:bidi w:val="0"/>
        <w:adjustRightInd/>
        <w:snapToGrid/>
        <w:spacing w:line="64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1、有效的企业营业执照、资质证书、基本账户开户许可证书（或基本存款账户信息）</w:t>
      </w:r>
      <w:r>
        <w:rPr>
          <w:rFonts w:hint="eastAsia" w:asciiTheme="minorEastAsia" w:hAnsiTheme="minorEastAsia" w:eastAsiaTheme="minorEastAsia" w:cstheme="minorEastAsia"/>
          <w:color w:val="auto"/>
          <w:sz w:val="21"/>
          <w:szCs w:val="21"/>
          <w:highlight w:val="none"/>
          <w:lang w:eastAsia="zh-CN"/>
        </w:rPr>
        <w:t>。</w:t>
      </w:r>
    </w:p>
    <w:p w14:paraId="3A31AF45">
      <w:pPr>
        <w:pStyle w:val="10"/>
        <w:keepNext w:val="0"/>
        <w:keepLines w:val="0"/>
        <w:pageBreakBefore w:val="0"/>
        <w:widowControl w:val="0"/>
        <w:kinsoku/>
        <w:wordWrap/>
        <w:overflowPunct/>
        <w:topLinePunct w:val="0"/>
        <w:autoSpaceDE/>
        <w:autoSpaceDN/>
        <w:bidi w:val="0"/>
        <w:adjustRightInd/>
        <w:snapToGrid/>
        <w:spacing w:line="640" w:lineRule="exact"/>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eastAsia="zh-CN"/>
        </w:rPr>
        <w:t>拟派项目负责人相关证书、身份证</w:t>
      </w:r>
      <w:r>
        <w:rPr>
          <w:rFonts w:hint="eastAsia" w:asciiTheme="minorEastAsia" w:hAnsiTheme="minorEastAsia" w:eastAsiaTheme="minorEastAsia" w:cstheme="minorEastAsia"/>
          <w:color w:val="auto"/>
          <w:sz w:val="21"/>
          <w:szCs w:val="21"/>
          <w:highlight w:val="none"/>
        </w:rPr>
        <w:t>。</w:t>
      </w:r>
    </w:p>
    <w:p w14:paraId="16B82B81">
      <w:pPr>
        <w:pageBreakBefore w:val="0"/>
        <w:widowControl w:val="0"/>
        <w:kinsoku/>
        <w:wordWrap/>
        <w:overflowPunct/>
        <w:topLinePunct w:val="0"/>
        <w:autoSpaceDE/>
        <w:autoSpaceDN/>
        <w:bidi w:val="0"/>
        <w:adjustRightInd/>
        <w:snapToGrid/>
        <w:spacing w:line="640" w:lineRule="exact"/>
        <w:ind w:left="0" w:leftChars="0" w:right="0" w:rightChars="0"/>
        <w:jc w:val="both"/>
        <w:textAlignment w:val="auto"/>
        <w:rPr>
          <w:rFonts w:ascii="黑体" w:hAnsi="宋体" w:eastAsia="黑体"/>
          <w:b/>
          <w:color w:val="auto"/>
          <w:sz w:val="28"/>
          <w:szCs w:val="28"/>
          <w:highlight w:val="none"/>
        </w:rPr>
      </w:pPr>
    </w:p>
    <w:p w14:paraId="107EADAB">
      <w:pPr>
        <w:pStyle w:val="17"/>
        <w:rPr>
          <w:color w:val="auto"/>
          <w:highlight w:val="none"/>
        </w:rPr>
      </w:pPr>
    </w:p>
    <w:p w14:paraId="32250A92">
      <w:pPr>
        <w:pStyle w:val="37"/>
        <w:pageBreakBefore w:val="0"/>
        <w:widowControl w:val="0"/>
        <w:kinsoku/>
        <w:wordWrap/>
        <w:overflowPunct/>
        <w:topLinePunct w:val="0"/>
        <w:autoSpaceDE/>
        <w:autoSpaceDN/>
        <w:bidi w:val="0"/>
        <w:adjustRightInd/>
        <w:snapToGrid/>
        <w:spacing w:line="640" w:lineRule="exact"/>
        <w:ind w:left="0" w:leftChars="0" w:right="0" w:rightChars="0"/>
        <w:jc w:val="center"/>
        <w:textAlignment w:val="auto"/>
        <w:rPr>
          <w:color w:val="auto"/>
          <w:highlight w:val="none"/>
        </w:rPr>
      </w:pPr>
      <w:bookmarkStart w:id="25" w:name="_Toc14828"/>
      <w:bookmarkStart w:id="26" w:name="_Toc144974860"/>
      <w:bookmarkStart w:id="27" w:name="_Toc394401037"/>
      <w:bookmarkStart w:id="28" w:name="_Toc152042580"/>
      <w:bookmarkStart w:id="29" w:name="_Toc179632811"/>
      <w:bookmarkStart w:id="30" w:name="_Toc410054245"/>
      <w:bookmarkStart w:id="31" w:name="_Toc152045791"/>
      <w:r>
        <w:rPr>
          <w:rFonts w:hint="eastAsia"/>
          <w:color w:val="auto"/>
          <w:highlight w:val="none"/>
        </w:rPr>
        <w:t>三</w:t>
      </w:r>
      <w:r>
        <w:rPr>
          <w:rFonts w:ascii="黑体" w:hAnsi="宋体" w:cs="Times New Roman"/>
          <w:b/>
          <w:color w:val="auto"/>
          <w:szCs w:val="28"/>
          <w:highlight w:val="none"/>
        </w:rPr>
        <w:t>、法定代表人身份证明</w:t>
      </w:r>
      <w:bookmarkEnd w:id="25"/>
      <w:bookmarkEnd w:id="26"/>
      <w:bookmarkEnd w:id="27"/>
      <w:bookmarkEnd w:id="28"/>
      <w:bookmarkEnd w:id="29"/>
      <w:bookmarkEnd w:id="30"/>
      <w:bookmarkEnd w:id="31"/>
    </w:p>
    <w:p w14:paraId="3430CCC9">
      <w:pPr>
        <w:pageBreakBefore w:val="0"/>
        <w:widowControl w:val="0"/>
        <w:kinsoku/>
        <w:wordWrap/>
        <w:overflowPunct/>
        <w:topLinePunct w:val="0"/>
        <w:autoSpaceDE/>
        <w:autoSpaceDN/>
        <w:bidi w:val="0"/>
        <w:adjustRightInd/>
        <w:snapToGrid/>
        <w:spacing w:line="640" w:lineRule="exact"/>
        <w:ind w:left="0" w:leftChars="0" w:right="0" w:rightChars="0"/>
        <w:textAlignment w:val="auto"/>
        <w:rPr>
          <w:color w:val="auto"/>
          <w:sz w:val="20"/>
          <w:highlight w:val="none"/>
        </w:rPr>
      </w:pPr>
    </w:p>
    <w:p w14:paraId="44F257C1">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jc w:val="both"/>
        <w:textAlignment w:val="auto"/>
        <w:outlineLvl w:val="9"/>
        <w:rPr>
          <w:color w:val="auto"/>
          <w:szCs w:val="21"/>
          <w:highlight w:val="none"/>
        </w:rPr>
      </w:pPr>
      <w:r>
        <w:rPr>
          <w:rFonts w:hint="eastAsia"/>
          <w:color w:val="auto"/>
          <w:szCs w:val="21"/>
          <w:highlight w:val="none"/>
          <w:lang w:eastAsia="zh-CN"/>
        </w:rPr>
        <w:t>预承包人</w:t>
      </w:r>
      <w:r>
        <w:rPr>
          <w:color w:val="auto"/>
          <w:szCs w:val="21"/>
          <w:highlight w:val="none"/>
        </w:rPr>
        <w:t>名称：</w:t>
      </w:r>
      <w:r>
        <w:rPr>
          <w:color w:val="auto"/>
          <w:szCs w:val="21"/>
          <w:highlight w:val="none"/>
          <w:u w:val="single"/>
        </w:rPr>
        <w:t xml:space="preserve">                            </w:t>
      </w:r>
      <w:r>
        <w:rPr>
          <w:color w:val="auto"/>
          <w:szCs w:val="21"/>
          <w:highlight w:val="none"/>
        </w:rPr>
        <w:t xml:space="preserve"> </w:t>
      </w:r>
    </w:p>
    <w:p w14:paraId="2C965834">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jc w:val="both"/>
        <w:textAlignment w:val="auto"/>
        <w:outlineLvl w:val="9"/>
        <w:rPr>
          <w:color w:val="auto"/>
          <w:szCs w:val="21"/>
          <w:highlight w:val="none"/>
        </w:rPr>
      </w:pPr>
      <w:r>
        <w:rPr>
          <w:color w:val="auto"/>
          <w:szCs w:val="21"/>
          <w:highlight w:val="none"/>
        </w:rPr>
        <w:t>单位性质：</w:t>
      </w:r>
      <w:r>
        <w:rPr>
          <w:color w:val="auto"/>
          <w:szCs w:val="21"/>
          <w:highlight w:val="none"/>
          <w:u w:val="single"/>
        </w:rPr>
        <w:t xml:space="preserve">                               </w:t>
      </w:r>
      <w:r>
        <w:rPr>
          <w:color w:val="auto"/>
          <w:szCs w:val="21"/>
          <w:highlight w:val="none"/>
        </w:rPr>
        <w:t xml:space="preserve"> </w:t>
      </w:r>
    </w:p>
    <w:p w14:paraId="35A86B54">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jc w:val="both"/>
        <w:textAlignment w:val="auto"/>
        <w:outlineLvl w:val="9"/>
        <w:rPr>
          <w:color w:val="auto"/>
          <w:szCs w:val="21"/>
          <w:highlight w:val="none"/>
        </w:rPr>
      </w:pPr>
      <w:r>
        <w:rPr>
          <w:color w:val="auto"/>
          <w:szCs w:val="21"/>
          <w:highlight w:val="none"/>
        </w:rPr>
        <w:t>地址：</w:t>
      </w:r>
      <w:r>
        <w:rPr>
          <w:color w:val="auto"/>
          <w:szCs w:val="21"/>
          <w:highlight w:val="none"/>
          <w:u w:val="single"/>
        </w:rPr>
        <w:t xml:space="preserve">                                   </w:t>
      </w:r>
    </w:p>
    <w:p w14:paraId="4D693662">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jc w:val="both"/>
        <w:textAlignment w:val="auto"/>
        <w:outlineLvl w:val="9"/>
        <w:rPr>
          <w:color w:val="auto"/>
          <w:szCs w:val="21"/>
          <w:highlight w:val="none"/>
        </w:rPr>
      </w:pPr>
      <w:r>
        <w:rPr>
          <w:color w:val="auto"/>
          <w:szCs w:val="21"/>
          <w:highlight w:val="none"/>
        </w:rPr>
        <w:t>成立时间：</w:t>
      </w:r>
      <w:r>
        <w:rPr>
          <w:color w:val="auto"/>
          <w:szCs w:val="21"/>
          <w:highlight w:val="none"/>
          <w:u w:val="single"/>
        </w:rPr>
        <w:t xml:space="preserve">         </w:t>
      </w:r>
      <w:r>
        <w:rPr>
          <w:color w:val="auto"/>
          <w:szCs w:val="21"/>
          <w:highlight w:val="none"/>
        </w:rPr>
        <w:t xml:space="preserve"> 年</w:t>
      </w:r>
      <w:r>
        <w:rPr>
          <w:color w:val="auto"/>
          <w:szCs w:val="21"/>
          <w:highlight w:val="none"/>
          <w:u w:val="single"/>
        </w:rPr>
        <w:t xml:space="preserve">       </w:t>
      </w:r>
      <w:r>
        <w:rPr>
          <w:color w:val="auto"/>
          <w:szCs w:val="21"/>
          <w:highlight w:val="none"/>
        </w:rPr>
        <w:t xml:space="preserve"> 月</w:t>
      </w:r>
      <w:r>
        <w:rPr>
          <w:color w:val="auto"/>
          <w:szCs w:val="21"/>
          <w:highlight w:val="none"/>
          <w:u w:val="single"/>
        </w:rPr>
        <w:t xml:space="preserve">       </w:t>
      </w:r>
      <w:r>
        <w:rPr>
          <w:color w:val="auto"/>
          <w:szCs w:val="21"/>
          <w:highlight w:val="none"/>
        </w:rPr>
        <w:t xml:space="preserve"> 日</w:t>
      </w:r>
    </w:p>
    <w:p w14:paraId="590CBDDB">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jc w:val="both"/>
        <w:textAlignment w:val="auto"/>
        <w:outlineLvl w:val="9"/>
        <w:rPr>
          <w:color w:val="auto"/>
          <w:szCs w:val="21"/>
          <w:highlight w:val="none"/>
        </w:rPr>
      </w:pPr>
      <w:r>
        <w:rPr>
          <w:color w:val="auto"/>
          <w:szCs w:val="21"/>
          <w:highlight w:val="none"/>
        </w:rPr>
        <w:t>经营期限：</w:t>
      </w:r>
      <w:r>
        <w:rPr>
          <w:color w:val="auto"/>
          <w:szCs w:val="21"/>
          <w:highlight w:val="none"/>
          <w:u w:val="single"/>
        </w:rPr>
        <w:t xml:space="preserve">                               </w:t>
      </w:r>
    </w:p>
    <w:p w14:paraId="53112320">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jc w:val="both"/>
        <w:textAlignment w:val="auto"/>
        <w:outlineLvl w:val="9"/>
        <w:rPr>
          <w:color w:val="auto"/>
          <w:szCs w:val="21"/>
          <w:highlight w:val="none"/>
        </w:rPr>
      </w:pPr>
      <w:r>
        <w:rPr>
          <w:color w:val="auto"/>
          <w:szCs w:val="21"/>
          <w:highlight w:val="none"/>
        </w:rPr>
        <w:t>姓名：</w:t>
      </w:r>
      <w:r>
        <w:rPr>
          <w:color w:val="auto"/>
          <w:szCs w:val="21"/>
          <w:highlight w:val="none"/>
          <w:u w:val="single"/>
        </w:rPr>
        <w:t xml:space="preserve">        </w:t>
      </w:r>
      <w:r>
        <w:rPr>
          <w:color w:val="auto"/>
          <w:szCs w:val="21"/>
          <w:highlight w:val="none"/>
        </w:rPr>
        <w:t xml:space="preserve"> 性别：</w:t>
      </w:r>
      <w:r>
        <w:rPr>
          <w:color w:val="auto"/>
          <w:szCs w:val="21"/>
          <w:highlight w:val="none"/>
          <w:u w:val="single"/>
        </w:rPr>
        <w:t xml:space="preserve">         </w:t>
      </w:r>
      <w:r>
        <w:rPr>
          <w:color w:val="auto"/>
          <w:szCs w:val="21"/>
          <w:highlight w:val="none"/>
        </w:rPr>
        <w:t xml:space="preserve"> 年龄：</w:t>
      </w:r>
      <w:r>
        <w:rPr>
          <w:color w:val="auto"/>
          <w:szCs w:val="21"/>
          <w:highlight w:val="none"/>
          <w:u w:val="single"/>
        </w:rPr>
        <w:t xml:space="preserve">        </w:t>
      </w:r>
      <w:r>
        <w:rPr>
          <w:color w:val="auto"/>
          <w:szCs w:val="21"/>
          <w:highlight w:val="none"/>
        </w:rPr>
        <w:t>职务：</w:t>
      </w:r>
      <w:r>
        <w:rPr>
          <w:color w:val="auto"/>
          <w:szCs w:val="21"/>
          <w:highlight w:val="none"/>
          <w:u w:val="single"/>
        </w:rPr>
        <w:t xml:space="preserve">        </w:t>
      </w:r>
    </w:p>
    <w:p w14:paraId="036D7211">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jc w:val="both"/>
        <w:textAlignment w:val="auto"/>
        <w:outlineLvl w:val="9"/>
        <w:rPr>
          <w:color w:val="auto"/>
          <w:szCs w:val="21"/>
          <w:highlight w:val="none"/>
        </w:rPr>
      </w:pPr>
      <w:r>
        <w:rPr>
          <w:color w:val="auto"/>
          <w:szCs w:val="21"/>
          <w:highlight w:val="none"/>
        </w:rPr>
        <w:t>系</w:t>
      </w:r>
      <w:r>
        <w:rPr>
          <w:color w:val="auto"/>
          <w:szCs w:val="21"/>
          <w:highlight w:val="none"/>
          <w:u w:val="single"/>
        </w:rPr>
        <w:t xml:space="preserve">                             </w:t>
      </w:r>
      <w:r>
        <w:rPr>
          <w:color w:val="auto"/>
          <w:szCs w:val="21"/>
          <w:highlight w:val="none"/>
        </w:rPr>
        <w:t xml:space="preserve"> </w:t>
      </w:r>
      <w:r>
        <w:rPr>
          <w:rFonts w:hint="eastAsia"/>
          <w:color w:val="auto"/>
          <w:szCs w:val="21"/>
          <w:highlight w:val="none"/>
        </w:rPr>
        <w:t>（</w:t>
      </w:r>
      <w:r>
        <w:rPr>
          <w:rFonts w:hint="eastAsia"/>
          <w:color w:val="auto"/>
          <w:szCs w:val="21"/>
          <w:highlight w:val="none"/>
          <w:lang w:eastAsia="zh-CN"/>
        </w:rPr>
        <w:t>预承包人</w:t>
      </w:r>
      <w:r>
        <w:rPr>
          <w:color w:val="auto"/>
          <w:szCs w:val="21"/>
          <w:highlight w:val="none"/>
        </w:rPr>
        <w:t>名称</w:t>
      </w:r>
      <w:r>
        <w:rPr>
          <w:rFonts w:hint="eastAsia"/>
          <w:color w:val="auto"/>
          <w:szCs w:val="21"/>
          <w:highlight w:val="none"/>
        </w:rPr>
        <w:t>）</w:t>
      </w:r>
      <w:r>
        <w:rPr>
          <w:color w:val="auto"/>
          <w:szCs w:val="21"/>
          <w:highlight w:val="none"/>
        </w:rPr>
        <w:t>的法定代表人。</w:t>
      </w:r>
    </w:p>
    <w:p w14:paraId="3652DA98">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firstLine="420" w:firstLineChars="200"/>
        <w:jc w:val="both"/>
        <w:textAlignment w:val="auto"/>
        <w:outlineLvl w:val="9"/>
        <w:rPr>
          <w:color w:val="auto"/>
          <w:szCs w:val="21"/>
          <w:highlight w:val="none"/>
        </w:rPr>
      </w:pPr>
      <w:r>
        <w:rPr>
          <w:color w:val="auto"/>
          <w:szCs w:val="21"/>
          <w:highlight w:val="none"/>
        </w:rPr>
        <w:t>特此证明。</w:t>
      </w:r>
    </w:p>
    <w:p w14:paraId="764EB68E">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jc w:val="both"/>
        <w:textAlignment w:val="auto"/>
        <w:outlineLvl w:val="9"/>
        <w:rPr>
          <w:color w:val="auto"/>
          <w:szCs w:val="21"/>
          <w:highlight w:val="none"/>
        </w:rPr>
      </w:pPr>
    </w:p>
    <w:p w14:paraId="1C8AA18C">
      <w:pPr>
        <w:pStyle w:val="17"/>
        <w:keepNext w:val="0"/>
        <w:keepLines w:val="0"/>
        <w:pageBreakBefore w:val="0"/>
        <w:widowControl w:val="0"/>
        <w:kinsoku/>
        <w:wordWrap/>
        <w:overflowPunct/>
        <w:topLinePunct w:val="0"/>
        <w:autoSpaceDE/>
        <w:autoSpaceDN/>
        <w:bidi w:val="0"/>
        <w:adjustRightInd/>
        <w:snapToGrid/>
        <w:spacing w:after="0" w:line="640" w:lineRule="exact"/>
        <w:ind w:left="0" w:leftChars="0"/>
        <w:textAlignment w:val="auto"/>
        <w:rPr>
          <w:color w:val="auto"/>
          <w:highlight w:val="none"/>
        </w:rPr>
      </w:pPr>
    </w:p>
    <w:p w14:paraId="7B66AEAB">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jc w:val="both"/>
        <w:textAlignment w:val="auto"/>
        <w:outlineLvl w:val="9"/>
        <w:rPr>
          <w:color w:val="auto"/>
          <w:szCs w:val="21"/>
          <w:highlight w:val="none"/>
        </w:rPr>
      </w:pPr>
      <w:r>
        <w:rPr>
          <w:color w:val="auto"/>
          <w:szCs w:val="21"/>
          <w:highlight w:val="none"/>
        </w:rPr>
        <w:t xml:space="preserve">                          </w:t>
      </w:r>
      <w:r>
        <w:rPr>
          <w:rFonts w:hint="eastAsia"/>
          <w:color w:val="auto"/>
          <w:szCs w:val="21"/>
          <w:highlight w:val="none"/>
          <w:lang w:eastAsia="zh-CN"/>
        </w:rPr>
        <w:t>预承包人</w:t>
      </w:r>
      <w:r>
        <w:rPr>
          <w:color w:val="auto"/>
          <w:szCs w:val="21"/>
          <w:highlight w:val="none"/>
        </w:rPr>
        <w:t>：</w:t>
      </w:r>
      <w:r>
        <w:rPr>
          <w:color w:val="auto"/>
          <w:szCs w:val="21"/>
          <w:highlight w:val="none"/>
          <w:u w:val="single"/>
        </w:rPr>
        <w:t xml:space="preserve">                 </w:t>
      </w:r>
      <w:r>
        <w:rPr>
          <w:color w:val="auto"/>
          <w:szCs w:val="21"/>
          <w:highlight w:val="none"/>
        </w:rPr>
        <w:t>（盖单位章）</w:t>
      </w:r>
    </w:p>
    <w:p w14:paraId="46567C10">
      <w:pPr>
        <w:keepNext w:val="0"/>
        <w:keepLines w:val="0"/>
        <w:pageBreakBefore w:val="0"/>
        <w:widowControl w:val="0"/>
        <w:kinsoku/>
        <w:wordWrap/>
        <w:overflowPunct/>
        <w:topLinePunct w:val="0"/>
        <w:autoSpaceDE/>
        <w:autoSpaceDN/>
        <w:bidi w:val="0"/>
        <w:adjustRightInd/>
        <w:snapToGrid/>
        <w:spacing w:line="640" w:lineRule="exact"/>
        <w:ind w:left="0" w:leftChars="0" w:right="0" w:rightChars="0"/>
        <w:jc w:val="both"/>
        <w:textAlignment w:val="auto"/>
        <w:outlineLvl w:val="9"/>
        <w:rPr>
          <w:color w:val="auto"/>
          <w:szCs w:val="21"/>
          <w:highlight w:val="none"/>
        </w:rPr>
      </w:pPr>
      <w:r>
        <w:rPr>
          <w:color w:val="auto"/>
          <w:szCs w:val="21"/>
          <w:highlight w:val="none"/>
        </w:rPr>
        <w:t xml:space="preserve">                                </w:t>
      </w:r>
      <w:r>
        <w:rPr>
          <w:rFonts w:hint="eastAsia"/>
          <w:color w:val="auto"/>
          <w:szCs w:val="21"/>
          <w:highlight w:val="none"/>
        </w:rPr>
        <w:t xml:space="preserve">   </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 xml:space="preserve">日           </w:t>
      </w:r>
    </w:p>
    <w:p w14:paraId="4F79B114">
      <w:pPr>
        <w:keepNext w:val="0"/>
        <w:keepLines w:val="0"/>
        <w:pageBreakBefore w:val="0"/>
        <w:widowControl w:val="0"/>
        <w:kinsoku/>
        <w:wordWrap/>
        <w:overflowPunct/>
        <w:topLinePunct w:val="0"/>
        <w:autoSpaceDE/>
        <w:autoSpaceDN/>
        <w:bidi w:val="0"/>
        <w:adjustRightInd/>
        <w:snapToGrid/>
        <w:spacing w:line="640" w:lineRule="exact"/>
        <w:ind w:left="0" w:leftChars="0"/>
        <w:jc w:val="center"/>
        <w:textAlignment w:val="auto"/>
        <w:rPr>
          <w:rFonts w:eastAsia="黑体"/>
          <w:color w:val="auto"/>
          <w:sz w:val="20"/>
          <w:highlight w:val="none"/>
        </w:rPr>
      </w:pPr>
      <w:r>
        <w:rPr>
          <w:rFonts w:eastAsia="黑体"/>
          <w:color w:val="auto"/>
          <w:sz w:val="20"/>
          <w:highlight w:val="none"/>
        </w:rPr>
        <w:br w:type="page"/>
      </w:r>
    </w:p>
    <w:p w14:paraId="4B13D8DB">
      <w:pPr>
        <w:pStyle w:val="37"/>
        <w:jc w:val="center"/>
        <w:rPr>
          <w:color w:val="auto"/>
          <w:highlight w:val="none"/>
        </w:rPr>
      </w:pPr>
      <w:bookmarkStart w:id="32" w:name="_Toc410054246"/>
      <w:bookmarkStart w:id="33" w:name="_Toc152045792"/>
      <w:bookmarkStart w:id="34" w:name="_Toc144974861"/>
      <w:bookmarkStart w:id="35" w:name="_Toc394401038"/>
      <w:bookmarkStart w:id="36" w:name="_Toc179632812"/>
      <w:bookmarkStart w:id="37" w:name="_Toc20904"/>
      <w:bookmarkStart w:id="38" w:name="_Toc152042581"/>
      <w:r>
        <w:rPr>
          <w:rFonts w:hint="eastAsia"/>
          <w:color w:val="auto"/>
          <w:highlight w:val="none"/>
        </w:rPr>
        <w:t>四</w:t>
      </w:r>
      <w:r>
        <w:rPr>
          <w:color w:val="auto"/>
          <w:highlight w:val="none"/>
        </w:rPr>
        <w:t>、授权委托书</w:t>
      </w:r>
      <w:bookmarkEnd w:id="32"/>
      <w:bookmarkEnd w:id="33"/>
      <w:bookmarkEnd w:id="34"/>
      <w:bookmarkEnd w:id="35"/>
      <w:bookmarkEnd w:id="36"/>
      <w:bookmarkEnd w:id="37"/>
      <w:bookmarkEnd w:id="38"/>
    </w:p>
    <w:p w14:paraId="29C47792">
      <w:pPr>
        <w:spacing w:line="440" w:lineRule="exact"/>
        <w:rPr>
          <w:rFonts w:eastAsia="黑体"/>
          <w:color w:val="auto"/>
          <w:szCs w:val="21"/>
          <w:highlight w:val="none"/>
        </w:rPr>
      </w:pPr>
    </w:p>
    <w:p w14:paraId="1D23EA3F">
      <w:pPr>
        <w:keepNext w:val="0"/>
        <w:keepLines w:val="0"/>
        <w:pageBreakBefore w:val="0"/>
        <w:widowControl w:val="0"/>
        <w:kinsoku/>
        <w:wordWrap/>
        <w:overflowPunct/>
        <w:topLinePunct/>
        <w:autoSpaceDE/>
        <w:autoSpaceDN/>
        <w:bidi w:val="0"/>
        <w:adjustRightInd/>
        <w:snapToGrid/>
        <w:spacing w:line="560" w:lineRule="exact"/>
        <w:ind w:left="0" w:leftChars="0" w:right="0" w:rightChars="0" w:firstLine="420" w:firstLineChars="200"/>
        <w:jc w:val="both"/>
        <w:textAlignment w:val="auto"/>
        <w:outlineLvl w:val="9"/>
        <w:rPr>
          <w:color w:val="auto"/>
          <w:szCs w:val="21"/>
          <w:highlight w:val="none"/>
        </w:rPr>
      </w:pPr>
      <w:r>
        <w:rPr>
          <w:color w:val="auto"/>
          <w:szCs w:val="21"/>
          <w:highlight w:val="none"/>
        </w:rPr>
        <w:t>本人</w:t>
      </w:r>
      <w:r>
        <w:rPr>
          <w:color w:val="auto"/>
          <w:szCs w:val="21"/>
          <w:highlight w:val="none"/>
          <w:u w:val="single"/>
        </w:rPr>
        <w:t xml:space="preserve">       </w:t>
      </w:r>
      <w:r>
        <w:rPr>
          <w:color w:val="auto"/>
          <w:szCs w:val="21"/>
          <w:highlight w:val="none"/>
        </w:rPr>
        <w:t>（姓名）系</w:t>
      </w:r>
      <w:r>
        <w:rPr>
          <w:color w:val="auto"/>
          <w:szCs w:val="21"/>
          <w:highlight w:val="none"/>
          <w:u w:val="single"/>
        </w:rPr>
        <w:t xml:space="preserve">        </w:t>
      </w:r>
      <w:r>
        <w:rPr>
          <w:color w:val="auto"/>
          <w:szCs w:val="21"/>
          <w:highlight w:val="none"/>
        </w:rPr>
        <w:t>（</w:t>
      </w:r>
      <w:r>
        <w:rPr>
          <w:rFonts w:hint="eastAsia"/>
          <w:color w:val="auto"/>
          <w:szCs w:val="21"/>
          <w:highlight w:val="none"/>
          <w:lang w:eastAsia="zh-CN"/>
        </w:rPr>
        <w:t>预承包人</w:t>
      </w:r>
      <w:r>
        <w:rPr>
          <w:color w:val="auto"/>
          <w:szCs w:val="21"/>
          <w:highlight w:val="none"/>
        </w:rPr>
        <w:t>名称）的法定代表人，现委托</w:t>
      </w:r>
      <w:r>
        <w:rPr>
          <w:color w:val="auto"/>
          <w:szCs w:val="21"/>
          <w:highlight w:val="none"/>
          <w:u w:val="single"/>
        </w:rPr>
        <w:t xml:space="preserve">        </w:t>
      </w:r>
      <w:r>
        <w:rPr>
          <w:color w:val="auto"/>
          <w:szCs w:val="21"/>
          <w:highlight w:val="none"/>
        </w:rPr>
        <w:t>（姓名）为我方代理人。代理人根据授权，以我方名义签署、澄清</w:t>
      </w:r>
      <w:r>
        <w:rPr>
          <w:rFonts w:hint="eastAsia"/>
          <w:color w:val="auto"/>
          <w:szCs w:val="21"/>
          <w:highlight w:val="none"/>
        </w:rPr>
        <w:t>、说明、补正</w:t>
      </w:r>
      <w:r>
        <w:rPr>
          <w:color w:val="auto"/>
          <w:szCs w:val="21"/>
          <w:highlight w:val="none"/>
        </w:rPr>
        <w:t>、递交、撤回、修改</w:t>
      </w:r>
      <w:r>
        <w:rPr>
          <w:color w:val="auto"/>
          <w:szCs w:val="21"/>
          <w:highlight w:val="none"/>
          <w:u w:val="single"/>
        </w:rPr>
        <w:t xml:space="preserve">           </w:t>
      </w:r>
      <w:r>
        <w:rPr>
          <w:color w:val="auto"/>
          <w:szCs w:val="21"/>
          <w:highlight w:val="none"/>
        </w:rPr>
        <w:t>（项目名称</w:t>
      </w:r>
      <w:r>
        <w:rPr>
          <w:rFonts w:hint="eastAsia"/>
          <w:color w:val="auto"/>
          <w:szCs w:val="21"/>
          <w:highlight w:val="none"/>
        </w:rPr>
        <w:t>）</w:t>
      </w:r>
      <w:r>
        <w:rPr>
          <w:rFonts w:hint="eastAsia"/>
          <w:color w:val="auto"/>
          <w:szCs w:val="21"/>
          <w:highlight w:val="none"/>
          <w:lang w:eastAsia="zh-CN"/>
        </w:rPr>
        <w:t>发包项目承包文件</w:t>
      </w:r>
      <w:r>
        <w:rPr>
          <w:color w:val="auto"/>
          <w:szCs w:val="21"/>
          <w:highlight w:val="none"/>
        </w:rPr>
        <w:t>、签订合同和处理有关事宜，其法律后果由我方承担。</w:t>
      </w:r>
    </w:p>
    <w:p w14:paraId="1562566D">
      <w:pPr>
        <w:keepNext w:val="0"/>
        <w:keepLines w:val="0"/>
        <w:pageBreakBefore w:val="0"/>
        <w:widowControl w:val="0"/>
        <w:kinsoku/>
        <w:wordWrap/>
        <w:overflowPunct/>
        <w:autoSpaceDE/>
        <w:autoSpaceDN/>
        <w:bidi w:val="0"/>
        <w:adjustRightInd/>
        <w:snapToGrid/>
        <w:spacing w:line="560" w:lineRule="exact"/>
        <w:ind w:left="0" w:leftChars="0" w:right="0" w:rightChars="0"/>
        <w:jc w:val="both"/>
        <w:textAlignment w:val="auto"/>
        <w:outlineLvl w:val="9"/>
        <w:rPr>
          <w:color w:val="auto"/>
          <w:szCs w:val="21"/>
          <w:highlight w:val="none"/>
        </w:rPr>
      </w:pPr>
      <w:r>
        <w:rPr>
          <w:color w:val="auto"/>
          <w:szCs w:val="21"/>
          <w:highlight w:val="none"/>
        </w:rPr>
        <w:t xml:space="preserve">    委托期限：</w:t>
      </w:r>
      <w:r>
        <w:rPr>
          <w:color w:val="auto"/>
          <w:szCs w:val="21"/>
          <w:highlight w:val="none"/>
          <w:u w:val="single"/>
        </w:rPr>
        <w:t xml:space="preserve">             </w:t>
      </w:r>
      <w:r>
        <w:rPr>
          <w:rFonts w:hint="eastAsia"/>
          <w:color w:val="auto"/>
          <w:szCs w:val="21"/>
          <w:highlight w:val="none"/>
        </w:rPr>
        <w:t>。</w:t>
      </w:r>
    </w:p>
    <w:p w14:paraId="0587D9BB">
      <w:pPr>
        <w:keepNext w:val="0"/>
        <w:keepLines w:val="0"/>
        <w:pageBreakBefore w:val="0"/>
        <w:widowControl w:val="0"/>
        <w:kinsoku/>
        <w:wordWrap/>
        <w:overflowPunct/>
        <w:autoSpaceDE/>
        <w:autoSpaceDN/>
        <w:bidi w:val="0"/>
        <w:adjustRightInd/>
        <w:snapToGrid/>
        <w:spacing w:line="560" w:lineRule="exact"/>
        <w:ind w:left="0" w:leftChars="0" w:right="0" w:rightChars="0" w:firstLine="420" w:firstLineChars="200"/>
        <w:jc w:val="both"/>
        <w:textAlignment w:val="auto"/>
        <w:outlineLvl w:val="9"/>
        <w:rPr>
          <w:color w:val="auto"/>
          <w:szCs w:val="21"/>
          <w:highlight w:val="none"/>
        </w:rPr>
      </w:pPr>
      <w:r>
        <w:rPr>
          <w:color w:val="auto"/>
          <w:szCs w:val="21"/>
          <w:highlight w:val="none"/>
        </w:rPr>
        <w:t>代理人无转委托权。</w:t>
      </w:r>
    </w:p>
    <w:p w14:paraId="750A28D2">
      <w:pPr>
        <w:keepNext w:val="0"/>
        <w:keepLines w:val="0"/>
        <w:pageBreakBefore w:val="0"/>
        <w:widowControl w:val="0"/>
        <w:kinsoku/>
        <w:wordWrap/>
        <w:overflowPunct/>
        <w:autoSpaceDE/>
        <w:autoSpaceDN/>
        <w:bidi w:val="0"/>
        <w:adjustRightInd/>
        <w:snapToGrid/>
        <w:spacing w:line="560" w:lineRule="exact"/>
        <w:ind w:left="0" w:leftChars="0" w:right="0" w:rightChars="0" w:firstLine="420" w:firstLineChars="200"/>
        <w:jc w:val="both"/>
        <w:textAlignment w:val="auto"/>
        <w:outlineLvl w:val="9"/>
        <w:rPr>
          <w:rFonts w:hint="eastAsia"/>
          <w:color w:val="auto"/>
          <w:szCs w:val="21"/>
          <w:highlight w:val="none"/>
        </w:rPr>
      </w:pPr>
      <w:r>
        <w:rPr>
          <w:rFonts w:hint="eastAsia"/>
          <w:color w:val="auto"/>
          <w:szCs w:val="21"/>
          <w:highlight w:val="none"/>
        </w:rPr>
        <w:t>附：法定代表人身份证明</w:t>
      </w:r>
    </w:p>
    <w:p w14:paraId="52324759">
      <w:pPr>
        <w:spacing w:line="440" w:lineRule="exact"/>
        <w:rPr>
          <w:rFonts w:hint="eastAsia" w:ascii="宋体" w:hAnsi="宋体" w:cs="宋体"/>
          <w:color w:val="auto"/>
          <w:sz w:val="24"/>
          <w:szCs w:val="24"/>
          <w:highlight w:val="none"/>
        </w:rPr>
      </w:pPr>
    </w:p>
    <w:tbl>
      <w:tblPr>
        <w:tblStyle w:val="18"/>
        <w:tblpPr w:leftFromText="180" w:rightFromText="180" w:vertAnchor="text" w:horzAnchor="page" w:tblpX="7092" w:tblpY="9"/>
        <w:tblOverlap w:val="never"/>
        <w:tblW w:w="3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8"/>
      </w:tblGrid>
      <w:tr w14:paraId="6CC53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8" w:hRule="atLeast"/>
        </w:trPr>
        <w:tc>
          <w:tcPr>
            <w:tcW w:w="3598" w:type="dxa"/>
            <w:vAlign w:val="top"/>
          </w:tcPr>
          <w:p w14:paraId="637823CC">
            <w:pPr>
              <w:spacing w:line="440" w:lineRule="exact"/>
              <w:ind w:firstLine="720" w:firstLineChars="300"/>
              <w:jc w:val="center"/>
              <w:rPr>
                <w:rFonts w:hint="eastAsia" w:ascii="宋体" w:hAnsi="宋体" w:cs="宋体"/>
                <w:color w:val="auto"/>
                <w:sz w:val="24"/>
                <w:szCs w:val="24"/>
                <w:highlight w:val="none"/>
              </w:rPr>
            </w:pPr>
          </w:p>
          <w:p w14:paraId="0A149942">
            <w:pPr>
              <w:spacing w:line="440" w:lineRule="exact"/>
              <w:ind w:firstLine="720" w:firstLineChars="300"/>
              <w:jc w:val="center"/>
              <w:rPr>
                <w:rFonts w:hint="eastAsia" w:ascii="宋体" w:hAnsi="宋体" w:cs="宋体"/>
                <w:color w:val="auto"/>
                <w:sz w:val="24"/>
                <w:szCs w:val="24"/>
                <w:highlight w:val="none"/>
              </w:rPr>
            </w:pPr>
          </w:p>
          <w:p w14:paraId="7E0701D4">
            <w:pPr>
              <w:spacing w:line="440" w:lineRule="exact"/>
              <w:jc w:val="center"/>
              <w:rPr>
                <w:rFonts w:hint="eastAsia" w:ascii="宋体" w:hAnsi="宋体" w:cs="宋体"/>
                <w:color w:val="auto"/>
                <w:sz w:val="24"/>
                <w:szCs w:val="24"/>
                <w:highlight w:val="none"/>
              </w:rPr>
            </w:pPr>
            <w:r>
              <w:rPr>
                <w:rFonts w:hint="eastAsia"/>
                <w:color w:val="auto"/>
                <w:szCs w:val="21"/>
                <w:highlight w:val="none"/>
              </w:rPr>
              <w:t>授权委托人身份证复印件</w:t>
            </w:r>
          </w:p>
        </w:tc>
      </w:tr>
    </w:tbl>
    <w:p w14:paraId="2B73723B">
      <w:pPr>
        <w:jc w:val="center"/>
        <w:rPr>
          <w:rFonts w:hint="eastAsia" w:ascii="宋体" w:hAnsi="宋体" w:cs="宋体"/>
          <w:vanish/>
          <w:color w:val="auto"/>
          <w:sz w:val="24"/>
          <w:szCs w:val="24"/>
          <w:highlight w:val="none"/>
        </w:rPr>
      </w:pPr>
    </w:p>
    <w:tbl>
      <w:tblPr>
        <w:tblStyle w:val="18"/>
        <w:tblpPr w:leftFromText="180" w:rightFromText="180" w:vertAnchor="text" w:horzAnchor="page" w:tblpX="1808" w:tblpY="20"/>
        <w:tblOverlap w:val="never"/>
        <w:tblW w:w="3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8"/>
      </w:tblGrid>
      <w:tr w14:paraId="08721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8" w:hRule="atLeast"/>
        </w:trPr>
        <w:tc>
          <w:tcPr>
            <w:tcW w:w="3598" w:type="dxa"/>
            <w:vAlign w:val="top"/>
          </w:tcPr>
          <w:p w14:paraId="603A58F3">
            <w:pPr>
              <w:spacing w:line="440" w:lineRule="exact"/>
              <w:ind w:firstLine="480" w:firstLineChars="200"/>
              <w:jc w:val="center"/>
              <w:rPr>
                <w:rFonts w:hint="eastAsia" w:ascii="宋体" w:hAnsi="宋体" w:cs="宋体"/>
                <w:color w:val="auto"/>
                <w:sz w:val="24"/>
                <w:szCs w:val="24"/>
                <w:highlight w:val="none"/>
              </w:rPr>
            </w:pPr>
          </w:p>
          <w:p w14:paraId="021BB143">
            <w:pPr>
              <w:spacing w:line="440" w:lineRule="exact"/>
              <w:ind w:firstLine="480" w:firstLineChars="200"/>
              <w:jc w:val="center"/>
              <w:rPr>
                <w:rFonts w:hint="eastAsia" w:ascii="宋体" w:hAnsi="宋体" w:cs="宋体"/>
                <w:color w:val="auto"/>
                <w:sz w:val="24"/>
                <w:szCs w:val="24"/>
                <w:highlight w:val="none"/>
              </w:rPr>
            </w:pPr>
          </w:p>
          <w:p w14:paraId="5C681EF0">
            <w:pPr>
              <w:spacing w:line="440" w:lineRule="exact"/>
              <w:ind w:firstLine="420" w:firstLineChars="200"/>
              <w:jc w:val="both"/>
              <w:rPr>
                <w:rFonts w:hint="eastAsia" w:ascii="宋体" w:hAnsi="宋体" w:cs="宋体"/>
                <w:color w:val="auto"/>
                <w:sz w:val="24"/>
                <w:szCs w:val="24"/>
                <w:highlight w:val="none"/>
              </w:rPr>
            </w:pPr>
            <w:r>
              <w:rPr>
                <w:rFonts w:hint="eastAsia"/>
                <w:color w:val="auto"/>
                <w:szCs w:val="21"/>
                <w:highlight w:val="none"/>
              </w:rPr>
              <w:t>法定代表人身份证复印件</w:t>
            </w:r>
          </w:p>
        </w:tc>
      </w:tr>
    </w:tbl>
    <w:p w14:paraId="010F0DB4">
      <w:pPr>
        <w:keepNext w:val="0"/>
        <w:keepLines w:val="0"/>
        <w:pageBreakBefore w:val="0"/>
        <w:widowControl w:val="0"/>
        <w:kinsoku/>
        <w:wordWrap/>
        <w:overflowPunct/>
        <w:autoSpaceDE/>
        <w:autoSpaceDN/>
        <w:bidi w:val="0"/>
        <w:adjustRightInd/>
        <w:snapToGrid/>
        <w:spacing w:line="560" w:lineRule="exact"/>
        <w:ind w:left="0" w:leftChars="0" w:right="0" w:rightChars="0" w:firstLine="420" w:firstLineChars="200"/>
        <w:jc w:val="both"/>
        <w:textAlignment w:val="auto"/>
        <w:outlineLvl w:val="9"/>
        <w:rPr>
          <w:rFonts w:hint="eastAsia"/>
          <w:color w:val="auto"/>
          <w:szCs w:val="21"/>
          <w:highlight w:val="none"/>
        </w:rPr>
      </w:pPr>
    </w:p>
    <w:p w14:paraId="6B82FE21">
      <w:pPr>
        <w:keepNext w:val="0"/>
        <w:keepLines w:val="0"/>
        <w:pageBreakBefore w:val="0"/>
        <w:widowControl w:val="0"/>
        <w:kinsoku/>
        <w:wordWrap/>
        <w:overflowPunct/>
        <w:autoSpaceDE/>
        <w:autoSpaceDN/>
        <w:bidi w:val="0"/>
        <w:adjustRightInd/>
        <w:snapToGrid/>
        <w:spacing w:line="560" w:lineRule="exact"/>
        <w:ind w:left="0" w:leftChars="0" w:right="0" w:rightChars="0" w:firstLine="420" w:firstLineChars="200"/>
        <w:jc w:val="both"/>
        <w:textAlignment w:val="auto"/>
        <w:outlineLvl w:val="9"/>
        <w:rPr>
          <w:rFonts w:hint="eastAsia"/>
          <w:color w:val="auto"/>
          <w:szCs w:val="21"/>
          <w:highlight w:val="none"/>
        </w:rPr>
      </w:pPr>
    </w:p>
    <w:p w14:paraId="393E494E">
      <w:pPr>
        <w:keepNext w:val="0"/>
        <w:keepLines w:val="0"/>
        <w:pageBreakBefore w:val="0"/>
        <w:widowControl w:val="0"/>
        <w:kinsoku/>
        <w:wordWrap/>
        <w:overflowPunct/>
        <w:autoSpaceDE/>
        <w:autoSpaceDN/>
        <w:bidi w:val="0"/>
        <w:adjustRightInd/>
        <w:snapToGrid/>
        <w:spacing w:line="560" w:lineRule="exact"/>
        <w:ind w:left="0" w:leftChars="0" w:right="0" w:rightChars="0" w:firstLine="420" w:firstLineChars="200"/>
        <w:jc w:val="both"/>
        <w:textAlignment w:val="auto"/>
        <w:outlineLvl w:val="9"/>
        <w:rPr>
          <w:rFonts w:hint="eastAsia"/>
          <w:color w:val="auto"/>
          <w:szCs w:val="21"/>
          <w:highlight w:val="none"/>
        </w:rPr>
      </w:pPr>
    </w:p>
    <w:p w14:paraId="10DA516D">
      <w:pPr>
        <w:keepNext w:val="0"/>
        <w:keepLines w:val="0"/>
        <w:pageBreakBefore w:val="0"/>
        <w:widowControl w:val="0"/>
        <w:kinsoku/>
        <w:wordWrap/>
        <w:overflowPunct/>
        <w:autoSpaceDE/>
        <w:autoSpaceDN/>
        <w:bidi w:val="0"/>
        <w:adjustRightInd/>
        <w:snapToGrid/>
        <w:spacing w:line="560" w:lineRule="exact"/>
        <w:ind w:left="0" w:leftChars="0" w:right="0" w:rightChars="0" w:firstLine="420" w:firstLineChars="200"/>
        <w:jc w:val="both"/>
        <w:textAlignment w:val="auto"/>
        <w:outlineLvl w:val="9"/>
        <w:rPr>
          <w:rFonts w:hint="eastAsia"/>
          <w:color w:val="auto"/>
          <w:szCs w:val="21"/>
          <w:highlight w:val="none"/>
        </w:rPr>
      </w:pPr>
    </w:p>
    <w:p w14:paraId="2653584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jc w:val="both"/>
        <w:textAlignment w:val="auto"/>
        <w:outlineLvl w:val="9"/>
        <w:rPr>
          <w:color w:val="auto"/>
          <w:szCs w:val="21"/>
          <w:highlight w:val="none"/>
        </w:rPr>
      </w:pPr>
    </w:p>
    <w:p w14:paraId="783A6520">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jc w:val="both"/>
        <w:textAlignment w:val="auto"/>
        <w:outlineLvl w:val="9"/>
        <w:rPr>
          <w:color w:val="auto"/>
          <w:szCs w:val="21"/>
          <w:highlight w:val="none"/>
        </w:rPr>
      </w:pPr>
      <w:r>
        <w:rPr>
          <w:rFonts w:hint="eastAsia"/>
          <w:color w:val="auto"/>
          <w:szCs w:val="21"/>
          <w:highlight w:val="none"/>
          <w:lang w:eastAsia="zh-CN"/>
        </w:rPr>
        <w:t>预承包人</w:t>
      </w:r>
      <w:r>
        <w:rPr>
          <w:color w:val="auto"/>
          <w:szCs w:val="21"/>
          <w:highlight w:val="none"/>
        </w:rPr>
        <w:t>：</w:t>
      </w:r>
      <w:r>
        <w:rPr>
          <w:color w:val="auto"/>
          <w:szCs w:val="21"/>
          <w:highlight w:val="none"/>
          <w:u w:val="single"/>
        </w:rPr>
        <w:t xml:space="preserve">                               </w:t>
      </w:r>
      <w:r>
        <w:rPr>
          <w:color w:val="auto"/>
          <w:szCs w:val="21"/>
          <w:highlight w:val="none"/>
        </w:rPr>
        <w:t>（盖单位章）</w:t>
      </w:r>
    </w:p>
    <w:p w14:paraId="01A8676D">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jc w:val="both"/>
        <w:textAlignment w:val="auto"/>
        <w:outlineLvl w:val="9"/>
        <w:rPr>
          <w:color w:val="auto"/>
          <w:szCs w:val="21"/>
          <w:highlight w:val="none"/>
        </w:rPr>
      </w:pPr>
    </w:p>
    <w:p w14:paraId="578AD235">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jc w:val="both"/>
        <w:textAlignment w:val="auto"/>
        <w:outlineLvl w:val="9"/>
        <w:rPr>
          <w:color w:val="auto"/>
          <w:szCs w:val="21"/>
          <w:highlight w:val="none"/>
        </w:rPr>
      </w:pPr>
      <w:r>
        <w:rPr>
          <w:color w:val="auto"/>
          <w:szCs w:val="21"/>
          <w:highlight w:val="none"/>
        </w:rPr>
        <w:t>法定代表人：</w:t>
      </w:r>
      <w:r>
        <w:rPr>
          <w:color w:val="auto"/>
          <w:szCs w:val="21"/>
          <w:highlight w:val="none"/>
          <w:u w:val="single"/>
        </w:rPr>
        <w:t xml:space="preserve">                               </w:t>
      </w:r>
      <w:r>
        <w:rPr>
          <w:color w:val="auto"/>
          <w:szCs w:val="21"/>
          <w:highlight w:val="none"/>
        </w:rPr>
        <w:t>（签字）</w:t>
      </w:r>
    </w:p>
    <w:p w14:paraId="299EEC2F">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jc w:val="both"/>
        <w:textAlignment w:val="auto"/>
        <w:outlineLvl w:val="9"/>
        <w:rPr>
          <w:color w:val="auto"/>
          <w:szCs w:val="21"/>
          <w:highlight w:val="none"/>
        </w:rPr>
      </w:pPr>
    </w:p>
    <w:p w14:paraId="0A47E7EC">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jc w:val="both"/>
        <w:textAlignment w:val="auto"/>
        <w:outlineLvl w:val="9"/>
        <w:rPr>
          <w:color w:val="auto"/>
          <w:szCs w:val="21"/>
          <w:highlight w:val="none"/>
        </w:rPr>
      </w:pPr>
      <w:r>
        <w:rPr>
          <w:color w:val="auto"/>
          <w:szCs w:val="21"/>
          <w:highlight w:val="none"/>
        </w:rPr>
        <w:t>身份证号码：</w:t>
      </w:r>
      <w:r>
        <w:rPr>
          <w:color w:val="auto"/>
          <w:szCs w:val="21"/>
          <w:highlight w:val="none"/>
          <w:u w:val="single"/>
        </w:rPr>
        <w:t xml:space="preserve">                                     </w:t>
      </w:r>
    </w:p>
    <w:p w14:paraId="5214E027">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jc w:val="both"/>
        <w:textAlignment w:val="auto"/>
        <w:outlineLvl w:val="9"/>
        <w:rPr>
          <w:color w:val="auto"/>
          <w:szCs w:val="21"/>
          <w:highlight w:val="none"/>
        </w:rPr>
      </w:pPr>
    </w:p>
    <w:p w14:paraId="4FD39834">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jc w:val="both"/>
        <w:textAlignment w:val="auto"/>
        <w:outlineLvl w:val="9"/>
        <w:rPr>
          <w:color w:val="auto"/>
          <w:szCs w:val="21"/>
          <w:highlight w:val="none"/>
        </w:rPr>
      </w:pPr>
      <w:r>
        <w:rPr>
          <w:color w:val="auto"/>
          <w:szCs w:val="21"/>
          <w:highlight w:val="none"/>
        </w:rPr>
        <w:t>委托代理人：</w:t>
      </w:r>
      <w:r>
        <w:rPr>
          <w:color w:val="auto"/>
          <w:szCs w:val="21"/>
          <w:highlight w:val="none"/>
          <w:u w:val="single"/>
        </w:rPr>
        <w:t xml:space="preserve">                                </w:t>
      </w:r>
      <w:r>
        <w:rPr>
          <w:color w:val="auto"/>
          <w:szCs w:val="21"/>
          <w:highlight w:val="none"/>
        </w:rPr>
        <w:t xml:space="preserve">（签字） </w:t>
      </w:r>
    </w:p>
    <w:p w14:paraId="5794739B">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jc w:val="both"/>
        <w:textAlignment w:val="auto"/>
        <w:outlineLvl w:val="9"/>
        <w:rPr>
          <w:color w:val="auto"/>
          <w:szCs w:val="21"/>
          <w:highlight w:val="none"/>
        </w:rPr>
      </w:pPr>
    </w:p>
    <w:p w14:paraId="00530884">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jc w:val="both"/>
        <w:textAlignment w:val="auto"/>
        <w:outlineLvl w:val="9"/>
        <w:rPr>
          <w:color w:val="auto"/>
          <w:szCs w:val="21"/>
          <w:highlight w:val="none"/>
        </w:rPr>
      </w:pPr>
      <w:r>
        <w:rPr>
          <w:color w:val="auto"/>
          <w:szCs w:val="21"/>
          <w:highlight w:val="none"/>
        </w:rPr>
        <w:t>身份证号码：</w:t>
      </w:r>
      <w:r>
        <w:rPr>
          <w:color w:val="auto"/>
          <w:szCs w:val="21"/>
          <w:highlight w:val="none"/>
          <w:u w:val="single"/>
        </w:rPr>
        <w:t xml:space="preserve">                                      </w:t>
      </w:r>
    </w:p>
    <w:p w14:paraId="55F63379">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jc w:val="both"/>
        <w:textAlignment w:val="auto"/>
        <w:outlineLvl w:val="9"/>
        <w:rPr>
          <w:color w:val="auto"/>
          <w:szCs w:val="21"/>
          <w:highlight w:val="none"/>
        </w:rPr>
      </w:pPr>
    </w:p>
    <w:p w14:paraId="1214EAF7">
      <w:pPr>
        <w:keepNext w:val="0"/>
        <w:keepLines w:val="0"/>
        <w:pageBreakBefore w:val="0"/>
        <w:widowControl w:val="0"/>
        <w:kinsoku/>
        <w:wordWrap/>
        <w:overflowPunct/>
        <w:topLinePunct w:val="0"/>
        <w:autoSpaceDE/>
        <w:autoSpaceDN/>
        <w:bidi w:val="0"/>
        <w:adjustRightInd/>
        <w:snapToGrid/>
        <w:spacing w:line="520" w:lineRule="exact"/>
        <w:ind w:right="0" w:rightChars="0"/>
        <w:jc w:val="both"/>
        <w:textAlignment w:val="auto"/>
        <w:outlineLvl w:val="9"/>
        <w:rPr>
          <w:color w:val="auto"/>
          <w:szCs w:val="21"/>
          <w:highlight w:val="none"/>
        </w:rPr>
      </w:pPr>
      <w:r>
        <w:rPr>
          <w:rFonts w:hint="eastAsia"/>
          <w:color w:val="auto"/>
          <w:szCs w:val="21"/>
          <w:highlight w:val="none"/>
          <w:u w:val="none"/>
          <w:lang w:val="en-US" w:eastAsia="zh-CN"/>
        </w:rPr>
        <w:t xml:space="preserve">              </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14:paraId="49F0F23A">
      <w:pPr>
        <w:pStyle w:val="5"/>
      </w:pPr>
    </w:p>
    <w:p w14:paraId="38697F1C">
      <w:pPr>
        <w:pStyle w:val="5"/>
        <w:jc w:val="center"/>
        <w:rPr>
          <w:rFonts w:ascii="Times New Roman" w:hAnsi="Times New Roman" w:eastAsia="黑体" w:cs="宋体"/>
          <w:b w:val="0"/>
          <w:bCs w:val="0"/>
          <w:color w:val="auto"/>
          <w:kern w:val="2"/>
          <w:sz w:val="28"/>
          <w:szCs w:val="20"/>
          <w:highlight w:val="none"/>
          <w:lang w:val="en-US" w:eastAsia="zh-CN" w:bidi="ar-SA"/>
        </w:rPr>
      </w:pPr>
      <w:r>
        <w:rPr>
          <w:rFonts w:hint="eastAsia" w:ascii="Times New Roman" w:hAnsi="Times New Roman" w:eastAsia="黑体" w:cs="宋体"/>
          <w:b w:val="0"/>
          <w:bCs w:val="0"/>
          <w:color w:val="auto"/>
          <w:kern w:val="2"/>
          <w:sz w:val="28"/>
          <w:szCs w:val="20"/>
          <w:highlight w:val="none"/>
          <w:lang w:val="en-US" w:eastAsia="zh-CN" w:bidi="ar-SA"/>
        </w:rPr>
        <w:t>五、报价单</w:t>
      </w:r>
    </w:p>
    <w:tbl>
      <w:tblPr>
        <w:tblStyle w:val="18"/>
        <w:tblW w:w="6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2"/>
        <w:gridCol w:w="4363"/>
      </w:tblGrid>
      <w:tr w14:paraId="2EAE3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2" w:hRule="exact"/>
          <w:jc w:val="center"/>
        </w:trPr>
        <w:tc>
          <w:tcPr>
            <w:tcW w:w="2062" w:type="dxa"/>
            <w:vAlign w:val="center"/>
          </w:tcPr>
          <w:p w14:paraId="2675DB10">
            <w:pPr>
              <w:jc w:val="center"/>
              <w:rPr>
                <w:rFonts w:hint="eastAsia" w:ascii="宋体" w:hAnsi="宋体" w:eastAsia="宋体" w:cs="宋体"/>
                <w:sz w:val="21"/>
                <w:szCs w:val="21"/>
              </w:rPr>
            </w:pPr>
            <w:r>
              <w:rPr>
                <w:rFonts w:hint="eastAsia" w:ascii="宋体" w:hAnsi="宋体" w:eastAsia="宋体" w:cs="宋体"/>
                <w:sz w:val="21"/>
                <w:szCs w:val="21"/>
              </w:rPr>
              <w:t>项目名称</w:t>
            </w:r>
          </w:p>
        </w:tc>
        <w:tc>
          <w:tcPr>
            <w:tcW w:w="4363" w:type="dxa"/>
            <w:vAlign w:val="center"/>
          </w:tcPr>
          <w:p w14:paraId="3626B3DE">
            <w:pPr>
              <w:jc w:val="center"/>
              <w:rPr>
                <w:rFonts w:hint="eastAsia" w:ascii="宋体" w:hAnsi="宋体" w:eastAsia="宋体" w:cs="宋体"/>
                <w:sz w:val="21"/>
                <w:szCs w:val="21"/>
              </w:rPr>
            </w:pPr>
          </w:p>
        </w:tc>
      </w:tr>
      <w:tr w14:paraId="15E5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2" w:hRule="exact"/>
          <w:jc w:val="center"/>
        </w:trPr>
        <w:tc>
          <w:tcPr>
            <w:tcW w:w="2062" w:type="dxa"/>
            <w:vAlign w:val="center"/>
          </w:tcPr>
          <w:p w14:paraId="06669AFB">
            <w:pPr>
              <w:jc w:val="center"/>
              <w:rPr>
                <w:rFonts w:hint="eastAsia" w:ascii="宋体" w:hAnsi="宋体" w:eastAsia="宋体" w:cs="宋体"/>
                <w:sz w:val="21"/>
                <w:szCs w:val="21"/>
              </w:rPr>
            </w:pPr>
            <w:r>
              <w:rPr>
                <w:rFonts w:hint="eastAsia" w:ascii="宋体" w:hAnsi="宋体" w:eastAsia="宋体" w:cs="宋体"/>
                <w:sz w:val="21"/>
                <w:szCs w:val="21"/>
              </w:rPr>
              <w:t>项目编号</w:t>
            </w:r>
          </w:p>
        </w:tc>
        <w:tc>
          <w:tcPr>
            <w:tcW w:w="4363" w:type="dxa"/>
            <w:vAlign w:val="center"/>
          </w:tcPr>
          <w:p w14:paraId="780C51DA">
            <w:pPr>
              <w:jc w:val="center"/>
              <w:rPr>
                <w:rFonts w:hint="eastAsia" w:ascii="宋体" w:hAnsi="宋体" w:eastAsia="宋体" w:cs="宋体"/>
                <w:sz w:val="21"/>
                <w:szCs w:val="21"/>
              </w:rPr>
            </w:pPr>
          </w:p>
        </w:tc>
      </w:tr>
      <w:tr w14:paraId="68687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2" w:hRule="exact"/>
          <w:jc w:val="center"/>
        </w:trPr>
        <w:tc>
          <w:tcPr>
            <w:tcW w:w="2062" w:type="dxa"/>
            <w:vAlign w:val="center"/>
          </w:tcPr>
          <w:p w14:paraId="489C7DD2">
            <w:pPr>
              <w:jc w:val="center"/>
              <w:rPr>
                <w:rFonts w:hint="eastAsia" w:ascii="宋体" w:hAnsi="宋体" w:eastAsia="宋体" w:cs="宋体"/>
                <w:sz w:val="21"/>
                <w:szCs w:val="21"/>
              </w:rPr>
            </w:pPr>
            <w:r>
              <w:rPr>
                <w:rFonts w:hint="eastAsia" w:ascii="宋体" w:hAnsi="宋体" w:eastAsia="宋体" w:cs="宋体"/>
                <w:sz w:val="21"/>
                <w:szCs w:val="21"/>
              </w:rPr>
              <w:t>供应商全称</w:t>
            </w:r>
          </w:p>
        </w:tc>
        <w:tc>
          <w:tcPr>
            <w:tcW w:w="4363" w:type="dxa"/>
            <w:vAlign w:val="center"/>
          </w:tcPr>
          <w:p w14:paraId="7065BC53">
            <w:pPr>
              <w:jc w:val="center"/>
              <w:rPr>
                <w:rFonts w:hint="eastAsia" w:ascii="宋体" w:hAnsi="宋体" w:eastAsia="宋体" w:cs="宋体"/>
                <w:sz w:val="21"/>
                <w:szCs w:val="21"/>
              </w:rPr>
            </w:pPr>
          </w:p>
        </w:tc>
      </w:tr>
      <w:tr w14:paraId="66F6F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2" w:hRule="exact"/>
          <w:jc w:val="center"/>
        </w:trPr>
        <w:tc>
          <w:tcPr>
            <w:tcW w:w="2062" w:type="dxa"/>
            <w:vAlign w:val="center"/>
          </w:tcPr>
          <w:p w14:paraId="153776CD">
            <w:pPr>
              <w:jc w:val="center"/>
              <w:rPr>
                <w:rFonts w:hint="eastAsia" w:ascii="宋体" w:hAnsi="宋体" w:eastAsia="宋体" w:cs="宋体"/>
                <w:sz w:val="21"/>
                <w:szCs w:val="21"/>
              </w:rPr>
            </w:pPr>
            <w:r>
              <w:rPr>
                <w:rFonts w:hint="eastAsia" w:ascii="宋体" w:hAnsi="宋体" w:eastAsia="宋体" w:cs="宋体"/>
                <w:sz w:val="21"/>
                <w:szCs w:val="21"/>
              </w:rPr>
              <w:t>投标范围</w:t>
            </w:r>
          </w:p>
        </w:tc>
        <w:tc>
          <w:tcPr>
            <w:tcW w:w="4363" w:type="dxa"/>
            <w:vAlign w:val="center"/>
          </w:tcPr>
          <w:p w14:paraId="722C9B79">
            <w:pPr>
              <w:jc w:val="center"/>
              <w:rPr>
                <w:rFonts w:hint="eastAsia" w:ascii="宋体" w:hAnsi="宋体" w:eastAsia="宋体" w:cs="宋体"/>
                <w:sz w:val="21"/>
                <w:szCs w:val="21"/>
              </w:rPr>
            </w:pPr>
            <w:r>
              <w:rPr>
                <w:rFonts w:hint="eastAsia" w:ascii="宋体" w:hAnsi="宋体" w:eastAsia="宋体" w:cs="宋体"/>
                <w:sz w:val="21"/>
                <w:szCs w:val="21"/>
              </w:rPr>
              <w:t>全部</w:t>
            </w:r>
          </w:p>
        </w:tc>
      </w:tr>
      <w:tr w14:paraId="7D13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6" w:hRule="atLeast"/>
          <w:jc w:val="center"/>
        </w:trPr>
        <w:tc>
          <w:tcPr>
            <w:tcW w:w="2062" w:type="dxa"/>
            <w:vMerge w:val="restart"/>
            <w:vAlign w:val="center"/>
          </w:tcPr>
          <w:p w14:paraId="226DA8E8">
            <w:pPr>
              <w:jc w:val="center"/>
              <w:rPr>
                <w:rFonts w:hint="eastAsia" w:ascii="宋体" w:hAnsi="宋体" w:eastAsia="宋体" w:cs="宋体"/>
                <w:sz w:val="21"/>
                <w:szCs w:val="21"/>
              </w:rPr>
            </w:pPr>
            <w:r>
              <w:rPr>
                <w:rFonts w:hint="eastAsia" w:ascii="宋体" w:hAnsi="宋体" w:eastAsia="宋体" w:cs="宋体"/>
                <w:sz w:val="21"/>
                <w:szCs w:val="21"/>
              </w:rPr>
              <w:t>投标报价</w:t>
            </w:r>
          </w:p>
        </w:tc>
        <w:tc>
          <w:tcPr>
            <w:tcW w:w="4363" w:type="dxa"/>
            <w:vAlign w:val="center"/>
          </w:tcPr>
          <w:p w14:paraId="52171317">
            <w:pPr>
              <w:jc w:val="center"/>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医美中心为固定价8000元不计入竞争报价</w:t>
            </w:r>
          </w:p>
        </w:tc>
      </w:tr>
      <w:tr w14:paraId="18EBC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6" w:hRule="atLeast"/>
          <w:jc w:val="center"/>
        </w:trPr>
        <w:tc>
          <w:tcPr>
            <w:tcW w:w="2062" w:type="dxa"/>
            <w:vMerge w:val="continue"/>
            <w:vAlign w:val="center"/>
          </w:tcPr>
          <w:p w14:paraId="03D90CD1">
            <w:pPr>
              <w:jc w:val="center"/>
              <w:rPr>
                <w:rFonts w:hint="eastAsia" w:ascii="宋体" w:hAnsi="宋体" w:eastAsia="宋体" w:cs="宋体"/>
                <w:sz w:val="21"/>
                <w:szCs w:val="21"/>
              </w:rPr>
            </w:pPr>
          </w:p>
        </w:tc>
        <w:tc>
          <w:tcPr>
            <w:tcW w:w="4363" w:type="dxa"/>
            <w:vAlign w:val="center"/>
          </w:tcPr>
          <w:p w14:paraId="37C06B0B">
            <w:pPr>
              <w:jc w:val="center"/>
              <w:rPr>
                <w:rFonts w:hint="eastAsia" w:ascii="宋体" w:hAnsi="宋体" w:eastAsia="宋体" w:cs="宋体"/>
                <w:sz w:val="21"/>
                <w:szCs w:val="21"/>
                <w:u w:val="single"/>
                <w:lang w:val="en-US"/>
              </w:rPr>
            </w:pPr>
            <w:r>
              <w:rPr>
                <w:rFonts w:hint="eastAsia" w:ascii="宋体" w:hAnsi="宋体" w:eastAsia="宋体" w:cs="宋体"/>
                <w:color w:val="auto"/>
                <w:sz w:val="21"/>
                <w:szCs w:val="21"/>
                <w:highlight w:val="none"/>
                <w:u w:val="none"/>
                <w:lang w:val="en-US" w:eastAsia="zh-CN"/>
              </w:rPr>
              <w:t>影像科改造：单价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元/平方米</w:t>
            </w:r>
          </w:p>
        </w:tc>
      </w:tr>
      <w:tr w14:paraId="5A959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2" w:hRule="exact"/>
          <w:jc w:val="center"/>
        </w:trPr>
        <w:tc>
          <w:tcPr>
            <w:tcW w:w="2062" w:type="dxa"/>
            <w:vAlign w:val="center"/>
          </w:tcPr>
          <w:p w14:paraId="57744DAB">
            <w:pPr>
              <w:jc w:val="center"/>
              <w:rPr>
                <w:rFonts w:hint="eastAsia" w:ascii="宋体" w:hAnsi="宋体" w:eastAsia="宋体" w:cs="宋体"/>
                <w:sz w:val="21"/>
                <w:szCs w:val="21"/>
              </w:rPr>
            </w:pPr>
            <w:r>
              <w:rPr>
                <w:rFonts w:hint="eastAsia" w:ascii="宋体" w:hAnsi="宋体" w:eastAsia="宋体" w:cs="宋体"/>
                <w:sz w:val="21"/>
                <w:szCs w:val="21"/>
              </w:rPr>
              <w:t>其他</w:t>
            </w:r>
          </w:p>
        </w:tc>
        <w:tc>
          <w:tcPr>
            <w:tcW w:w="4363" w:type="dxa"/>
            <w:vAlign w:val="center"/>
          </w:tcPr>
          <w:p w14:paraId="7206B2C2">
            <w:pPr>
              <w:jc w:val="center"/>
              <w:rPr>
                <w:rFonts w:hint="eastAsia" w:ascii="宋体" w:hAnsi="宋体" w:eastAsia="宋体" w:cs="宋体"/>
                <w:sz w:val="21"/>
                <w:szCs w:val="21"/>
              </w:rPr>
            </w:pPr>
          </w:p>
        </w:tc>
      </w:tr>
    </w:tbl>
    <w:p w14:paraId="6D73FE41">
      <w:pPr>
        <w:widowControl/>
        <w:adjustRightInd w:val="0"/>
        <w:spacing w:line="360" w:lineRule="atLeas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注：报价说明，例如：影像科改造单价50.50元/平方米（保留小数点后两位）。</w:t>
      </w:r>
    </w:p>
    <w:p w14:paraId="6840EDE5">
      <w:pPr>
        <w:widowControl/>
        <w:adjustRightInd w:val="0"/>
        <w:spacing w:line="360" w:lineRule="atLeast"/>
        <w:rPr>
          <w:rFonts w:hint="eastAsia" w:ascii="宋体" w:hAnsi="宋体" w:eastAsia="宋体" w:cs="宋体"/>
          <w:kern w:val="0"/>
          <w:sz w:val="21"/>
          <w:szCs w:val="21"/>
          <w:lang w:val="en-US" w:eastAsia="zh-CN"/>
        </w:rPr>
      </w:pPr>
    </w:p>
    <w:p w14:paraId="5B5D4A10">
      <w:pPr>
        <w:widowControl/>
        <w:adjustRightInd w:val="0"/>
        <w:spacing w:line="360" w:lineRule="atLeast"/>
        <w:ind w:firstLine="3360" w:firstLineChars="1600"/>
        <w:rPr>
          <w:rFonts w:hint="eastAsia" w:ascii="宋体" w:hAnsi="宋体" w:eastAsia="宋体" w:cs="宋体"/>
          <w:kern w:val="0"/>
          <w:sz w:val="21"/>
          <w:szCs w:val="21"/>
        </w:rPr>
      </w:pPr>
      <w:r>
        <w:rPr>
          <w:rFonts w:hint="eastAsia" w:ascii="宋体" w:hAnsi="宋体" w:eastAsia="宋体" w:cs="宋体"/>
          <w:kern w:val="0"/>
          <w:sz w:val="21"/>
          <w:szCs w:val="21"/>
        </w:rPr>
        <w:t>供应商（盖章）：</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 xml:space="preserve">     </w:t>
      </w:r>
    </w:p>
    <w:p w14:paraId="5764F1E9">
      <w:pPr>
        <w:widowControl/>
        <w:adjustRightInd w:val="0"/>
        <w:spacing w:line="360" w:lineRule="atLeast"/>
        <w:rPr>
          <w:rFonts w:ascii="仿宋" w:hAnsi="仿宋" w:eastAsia="仿宋" w:cs="仿宋"/>
          <w:kern w:val="0"/>
          <w:sz w:val="28"/>
          <w:szCs w:val="28"/>
        </w:rPr>
      </w:pPr>
      <w:r>
        <w:rPr>
          <w:rFonts w:hint="eastAsia" w:ascii="宋体" w:hAnsi="宋体" w:eastAsia="宋体" w:cs="宋体"/>
          <w:kern w:val="0"/>
          <w:sz w:val="21"/>
          <w:szCs w:val="21"/>
        </w:rPr>
        <w:t xml:space="preserve">                                日  期：</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年</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月</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日</w:t>
      </w:r>
    </w:p>
    <w:p w14:paraId="44B897C5">
      <w:pPr>
        <w:pStyle w:val="16"/>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BE5B3BD-56BA-4C2D-A3BA-D7CDFC408DD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2000000000000000000"/>
    <w:charset w:val="86"/>
    <w:family w:val="script"/>
    <w:pitch w:val="default"/>
    <w:sig w:usb0="A00002BF" w:usb1="184F6CFA" w:usb2="00000012" w:usb3="00000000" w:csb0="00040001" w:csb1="00000000"/>
    <w:embedRegular r:id="rId2" w:fontKey="{D0A364C4-902D-452E-9E16-CC956CAC911E}"/>
  </w:font>
  <w:font w:name="华文中宋">
    <w:panose1 w:val="02010600040101010101"/>
    <w:charset w:val="86"/>
    <w:family w:val="auto"/>
    <w:pitch w:val="default"/>
    <w:sig w:usb0="00000287" w:usb1="080F0000" w:usb2="00000000" w:usb3="00000000" w:csb0="0004009F" w:csb1="DFD70000"/>
    <w:embedRegular r:id="rId3" w:fontKey="{8A056AC7-22E7-4318-AAEF-B2AA3FEA312F}"/>
  </w:font>
  <w:font w:name="仿宋">
    <w:panose1 w:val="02010609060101010101"/>
    <w:charset w:val="86"/>
    <w:family w:val="modern"/>
    <w:pitch w:val="default"/>
    <w:sig w:usb0="800002BF" w:usb1="38CF7CFA" w:usb2="00000016" w:usb3="00000000" w:csb0="00040001" w:csb1="00000000"/>
    <w:embedRegular r:id="rId4" w:fontKey="{C204D83B-E4C7-459E-A820-ABC9926563D0}"/>
  </w:font>
  <w:font w:name="WPSEMBED1">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A942C">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55491727">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14:paraId="55491727">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04049908"/>
    </w:sdtPr>
    <w:sdtContent>
      <w:p w14:paraId="430E9F0B">
        <w:pPr>
          <w:pStyle w:val="12"/>
          <w:jc w:val="center"/>
        </w:pPr>
        <w:r>
          <w:fldChar w:fldCharType="begin"/>
        </w:r>
        <w:r>
          <w:instrText xml:space="preserve">PAGE   \* MERGEFORMAT</w:instrText>
        </w:r>
        <w:r>
          <w:fldChar w:fldCharType="separate"/>
        </w:r>
        <w:r>
          <w:rPr>
            <w:lang w:val="zh-CN"/>
          </w:rPr>
          <w:t>1</w:t>
        </w:r>
        <w:r>
          <w:fldChar w:fldCharType="end"/>
        </w:r>
      </w:p>
    </w:sdtContent>
  </w:sdt>
  <w:p w14:paraId="4DB7D55C">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C4C52">
    <w:pPr>
      <w:pStyle w:val="1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4MWY0ODliMjQyYjZiZWNmMTUzMTA1ODJiOGVlY2IifQ=="/>
  </w:docVars>
  <w:rsids>
    <w:rsidRoot w:val="00373FD9"/>
    <w:rsid w:val="000F25A2"/>
    <w:rsid w:val="00225EBA"/>
    <w:rsid w:val="002A00D3"/>
    <w:rsid w:val="002B6923"/>
    <w:rsid w:val="002D7FBF"/>
    <w:rsid w:val="002E438C"/>
    <w:rsid w:val="00373FD9"/>
    <w:rsid w:val="003A2A44"/>
    <w:rsid w:val="00441793"/>
    <w:rsid w:val="004A04F9"/>
    <w:rsid w:val="00523EB0"/>
    <w:rsid w:val="00553221"/>
    <w:rsid w:val="00690800"/>
    <w:rsid w:val="006E025E"/>
    <w:rsid w:val="00862EE4"/>
    <w:rsid w:val="00943FC0"/>
    <w:rsid w:val="009B74DB"/>
    <w:rsid w:val="00A70D22"/>
    <w:rsid w:val="00A872DE"/>
    <w:rsid w:val="00C267AD"/>
    <w:rsid w:val="00C77277"/>
    <w:rsid w:val="00C84172"/>
    <w:rsid w:val="00C8652D"/>
    <w:rsid w:val="00C967DC"/>
    <w:rsid w:val="00EB3753"/>
    <w:rsid w:val="00ED4FE0"/>
    <w:rsid w:val="00F06117"/>
    <w:rsid w:val="00FE7B94"/>
    <w:rsid w:val="011417AE"/>
    <w:rsid w:val="01163987"/>
    <w:rsid w:val="012A4E2C"/>
    <w:rsid w:val="01325A8F"/>
    <w:rsid w:val="0144004A"/>
    <w:rsid w:val="01514E14"/>
    <w:rsid w:val="01541EA9"/>
    <w:rsid w:val="0156536D"/>
    <w:rsid w:val="015754F6"/>
    <w:rsid w:val="016A0CC1"/>
    <w:rsid w:val="01864EAB"/>
    <w:rsid w:val="018C1643"/>
    <w:rsid w:val="01A93FA3"/>
    <w:rsid w:val="01B42948"/>
    <w:rsid w:val="01C82346"/>
    <w:rsid w:val="01CC5745"/>
    <w:rsid w:val="01DF79C5"/>
    <w:rsid w:val="01E4322D"/>
    <w:rsid w:val="01F90747"/>
    <w:rsid w:val="01FB3706"/>
    <w:rsid w:val="0201415B"/>
    <w:rsid w:val="0204742C"/>
    <w:rsid w:val="02074EB9"/>
    <w:rsid w:val="0216715F"/>
    <w:rsid w:val="021C0CB7"/>
    <w:rsid w:val="023043CB"/>
    <w:rsid w:val="02324E1C"/>
    <w:rsid w:val="0241398F"/>
    <w:rsid w:val="02437163"/>
    <w:rsid w:val="024B057C"/>
    <w:rsid w:val="02620033"/>
    <w:rsid w:val="02663EAD"/>
    <w:rsid w:val="026962C0"/>
    <w:rsid w:val="026B74AB"/>
    <w:rsid w:val="0277468A"/>
    <w:rsid w:val="027C5214"/>
    <w:rsid w:val="028D692C"/>
    <w:rsid w:val="0296119E"/>
    <w:rsid w:val="02A4476B"/>
    <w:rsid w:val="02D613EC"/>
    <w:rsid w:val="02EE3C38"/>
    <w:rsid w:val="02F12111"/>
    <w:rsid w:val="0313544C"/>
    <w:rsid w:val="031B64B5"/>
    <w:rsid w:val="0326411D"/>
    <w:rsid w:val="033067F3"/>
    <w:rsid w:val="03353D51"/>
    <w:rsid w:val="035B751F"/>
    <w:rsid w:val="036E326A"/>
    <w:rsid w:val="03711D59"/>
    <w:rsid w:val="037C1244"/>
    <w:rsid w:val="0385459C"/>
    <w:rsid w:val="038B038A"/>
    <w:rsid w:val="038B1487"/>
    <w:rsid w:val="038D1048"/>
    <w:rsid w:val="038D6A2E"/>
    <w:rsid w:val="03964C18"/>
    <w:rsid w:val="039C5442"/>
    <w:rsid w:val="03AD764F"/>
    <w:rsid w:val="03B1482C"/>
    <w:rsid w:val="03B90016"/>
    <w:rsid w:val="03BC64E6"/>
    <w:rsid w:val="03C85BD1"/>
    <w:rsid w:val="03EA08A3"/>
    <w:rsid w:val="03EE6722"/>
    <w:rsid w:val="03FC45EC"/>
    <w:rsid w:val="04287CDA"/>
    <w:rsid w:val="043B10FF"/>
    <w:rsid w:val="044E03A3"/>
    <w:rsid w:val="046071A3"/>
    <w:rsid w:val="046342C2"/>
    <w:rsid w:val="046B3BDB"/>
    <w:rsid w:val="04754611"/>
    <w:rsid w:val="04B36EE7"/>
    <w:rsid w:val="04BD6192"/>
    <w:rsid w:val="04C44BB0"/>
    <w:rsid w:val="04D3670E"/>
    <w:rsid w:val="04D45146"/>
    <w:rsid w:val="0512745A"/>
    <w:rsid w:val="051C2760"/>
    <w:rsid w:val="053F2AA0"/>
    <w:rsid w:val="05482518"/>
    <w:rsid w:val="059C7A38"/>
    <w:rsid w:val="05A36F5B"/>
    <w:rsid w:val="05A54A82"/>
    <w:rsid w:val="05BE3D95"/>
    <w:rsid w:val="05CE5452"/>
    <w:rsid w:val="05E85114"/>
    <w:rsid w:val="05EC27CF"/>
    <w:rsid w:val="05ED6429"/>
    <w:rsid w:val="05F257ED"/>
    <w:rsid w:val="060E39B1"/>
    <w:rsid w:val="062746B9"/>
    <w:rsid w:val="06345E06"/>
    <w:rsid w:val="063D2F0C"/>
    <w:rsid w:val="065B7836"/>
    <w:rsid w:val="06622973"/>
    <w:rsid w:val="06675862"/>
    <w:rsid w:val="066F17A7"/>
    <w:rsid w:val="067B39BF"/>
    <w:rsid w:val="0680104B"/>
    <w:rsid w:val="068010FE"/>
    <w:rsid w:val="068B011B"/>
    <w:rsid w:val="06A20FC1"/>
    <w:rsid w:val="06A638B6"/>
    <w:rsid w:val="06BB2083"/>
    <w:rsid w:val="06C61153"/>
    <w:rsid w:val="06D62A56"/>
    <w:rsid w:val="06DA4BFF"/>
    <w:rsid w:val="07100621"/>
    <w:rsid w:val="071C1B55"/>
    <w:rsid w:val="0722584D"/>
    <w:rsid w:val="072D2BB5"/>
    <w:rsid w:val="075D6632"/>
    <w:rsid w:val="075F5104"/>
    <w:rsid w:val="076170CE"/>
    <w:rsid w:val="0770740B"/>
    <w:rsid w:val="077D34DF"/>
    <w:rsid w:val="07986E09"/>
    <w:rsid w:val="079B25E0"/>
    <w:rsid w:val="07A33243"/>
    <w:rsid w:val="07A67CEF"/>
    <w:rsid w:val="07AC6196"/>
    <w:rsid w:val="07B05960"/>
    <w:rsid w:val="07C84A57"/>
    <w:rsid w:val="07DD3B3B"/>
    <w:rsid w:val="07E21A53"/>
    <w:rsid w:val="07E21F71"/>
    <w:rsid w:val="08060EB1"/>
    <w:rsid w:val="080656BB"/>
    <w:rsid w:val="0808754A"/>
    <w:rsid w:val="080C388E"/>
    <w:rsid w:val="081C634E"/>
    <w:rsid w:val="081E6D6D"/>
    <w:rsid w:val="08222510"/>
    <w:rsid w:val="0834417A"/>
    <w:rsid w:val="0837398B"/>
    <w:rsid w:val="083E29B9"/>
    <w:rsid w:val="08585DDB"/>
    <w:rsid w:val="08722FEA"/>
    <w:rsid w:val="08793FA4"/>
    <w:rsid w:val="08862B80"/>
    <w:rsid w:val="089B49C3"/>
    <w:rsid w:val="08AE7DA4"/>
    <w:rsid w:val="08C30D73"/>
    <w:rsid w:val="08C33BEB"/>
    <w:rsid w:val="08D86F1C"/>
    <w:rsid w:val="08ED6E6B"/>
    <w:rsid w:val="08F46EBA"/>
    <w:rsid w:val="09011A87"/>
    <w:rsid w:val="090B44BE"/>
    <w:rsid w:val="09323D3C"/>
    <w:rsid w:val="094822F4"/>
    <w:rsid w:val="09566154"/>
    <w:rsid w:val="09D65B97"/>
    <w:rsid w:val="0A0D6A43"/>
    <w:rsid w:val="0A10222F"/>
    <w:rsid w:val="0A222B45"/>
    <w:rsid w:val="0A511CFA"/>
    <w:rsid w:val="0A516F86"/>
    <w:rsid w:val="0A58476C"/>
    <w:rsid w:val="0A8013CA"/>
    <w:rsid w:val="0A873A14"/>
    <w:rsid w:val="0A8C7E6B"/>
    <w:rsid w:val="0A924546"/>
    <w:rsid w:val="0A951E77"/>
    <w:rsid w:val="0AA9711B"/>
    <w:rsid w:val="0AAD0992"/>
    <w:rsid w:val="0AB35190"/>
    <w:rsid w:val="0ABF319F"/>
    <w:rsid w:val="0ACC318A"/>
    <w:rsid w:val="0ACC5816"/>
    <w:rsid w:val="0AF85654"/>
    <w:rsid w:val="0B0C62A2"/>
    <w:rsid w:val="0B163EDC"/>
    <w:rsid w:val="0B177945"/>
    <w:rsid w:val="0B21104E"/>
    <w:rsid w:val="0B2226D0"/>
    <w:rsid w:val="0B391F35"/>
    <w:rsid w:val="0B3A7A6C"/>
    <w:rsid w:val="0B50723E"/>
    <w:rsid w:val="0B5807E8"/>
    <w:rsid w:val="0B5F611B"/>
    <w:rsid w:val="0B656DE1"/>
    <w:rsid w:val="0B6723EB"/>
    <w:rsid w:val="0B6F25DC"/>
    <w:rsid w:val="0B7A4565"/>
    <w:rsid w:val="0B8A3B10"/>
    <w:rsid w:val="0B972321"/>
    <w:rsid w:val="0B9A495D"/>
    <w:rsid w:val="0BB023D2"/>
    <w:rsid w:val="0BB13A81"/>
    <w:rsid w:val="0BBC4F25"/>
    <w:rsid w:val="0BCC7594"/>
    <w:rsid w:val="0BD7795F"/>
    <w:rsid w:val="0C253915"/>
    <w:rsid w:val="0C272694"/>
    <w:rsid w:val="0C304406"/>
    <w:rsid w:val="0C484573"/>
    <w:rsid w:val="0C4957BF"/>
    <w:rsid w:val="0C6F7702"/>
    <w:rsid w:val="0C790A16"/>
    <w:rsid w:val="0C7B29E0"/>
    <w:rsid w:val="0C7C4062"/>
    <w:rsid w:val="0C7E46AE"/>
    <w:rsid w:val="0C7F2EE5"/>
    <w:rsid w:val="0C9A4414"/>
    <w:rsid w:val="0CB8153E"/>
    <w:rsid w:val="0CC634A7"/>
    <w:rsid w:val="0CE170B0"/>
    <w:rsid w:val="0CF4009D"/>
    <w:rsid w:val="0CFF1AD8"/>
    <w:rsid w:val="0D015A9B"/>
    <w:rsid w:val="0D0522AA"/>
    <w:rsid w:val="0D05744B"/>
    <w:rsid w:val="0D2070E4"/>
    <w:rsid w:val="0D215157"/>
    <w:rsid w:val="0D3861DB"/>
    <w:rsid w:val="0D3F3A0E"/>
    <w:rsid w:val="0D441379"/>
    <w:rsid w:val="0D45226A"/>
    <w:rsid w:val="0D4A3BC5"/>
    <w:rsid w:val="0D4B0B11"/>
    <w:rsid w:val="0D55646C"/>
    <w:rsid w:val="0D5F7E62"/>
    <w:rsid w:val="0D815DD4"/>
    <w:rsid w:val="0D9D2D8F"/>
    <w:rsid w:val="0DA804F2"/>
    <w:rsid w:val="0DA92511"/>
    <w:rsid w:val="0DAB2E51"/>
    <w:rsid w:val="0DAE09BE"/>
    <w:rsid w:val="0DC57B62"/>
    <w:rsid w:val="0DEB5944"/>
    <w:rsid w:val="0DFC18FF"/>
    <w:rsid w:val="0E0B1B42"/>
    <w:rsid w:val="0E33538D"/>
    <w:rsid w:val="0E337CFC"/>
    <w:rsid w:val="0E412D4F"/>
    <w:rsid w:val="0E43752E"/>
    <w:rsid w:val="0E557D0D"/>
    <w:rsid w:val="0E714D3D"/>
    <w:rsid w:val="0EB65F51"/>
    <w:rsid w:val="0EB9159E"/>
    <w:rsid w:val="0EBB6265"/>
    <w:rsid w:val="0EBD2425"/>
    <w:rsid w:val="0EDD6BA3"/>
    <w:rsid w:val="0EDD6C59"/>
    <w:rsid w:val="0EE24651"/>
    <w:rsid w:val="0EE505E5"/>
    <w:rsid w:val="0EF97398"/>
    <w:rsid w:val="0F014462"/>
    <w:rsid w:val="0F0547E3"/>
    <w:rsid w:val="0F1669F0"/>
    <w:rsid w:val="0F205179"/>
    <w:rsid w:val="0F2D013E"/>
    <w:rsid w:val="0F3D3AB4"/>
    <w:rsid w:val="0F470958"/>
    <w:rsid w:val="0F525719"/>
    <w:rsid w:val="0F64722A"/>
    <w:rsid w:val="0F71204C"/>
    <w:rsid w:val="0F7C74E4"/>
    <w:rsid w:val="0F8A0F0B"/>
    <w:rsid w:val="0FC41BBC"/>
    <w:rsid w:val="0FD1240A"/>
    <w:rsid w:val="0FDE14BA"/>
    <w:rsid w:val="0FE1633F"/>
    <w:rsid w:val="0FEB4265"/>
    <w:rsid w:val="0FEE5E46"/>
    <w:rsid w:val="100920B1"/>
    <w:rsid w:val="101071C4"/>
    <w:rsid w:val="10110CCE"/>
    <w:rsid w:val="101D0B78"/>
    <w:rsid w:val="10393669"/>
    <w:rsid w:val="104664AF"/>
    <w:rsid w:val="104C4318"/>
    <w:rsid w:val="105F7F23"/>
    <w:rsid w:val="106424E4"/>
    <w:rsid w:val="106E0500"/>
    <w:rsid w:val="10961B97"/>
    <w:rsid w:val="10A66899"/>
    <w:rsid w:val="10B53448"/>
    <w:rsid w:val="10B95885"/>
    <w:rsid w:val="10D426BF"/>
    <w:rsid w:val="10EA3C90"/>
    <w:rsid w:val="10EF12FB"/>
    <w:rsid w:val="11202E55"/>
    <w:rsid w:val="1122440F"/>
    <w:rsid w:val="11252F1A"/>
    <w:rsid w:val="112F3D99"/>
    <w:rsid w:val="1131366D"/>
    <w:rsid w:val="11353101"/>
    <w:rsid w:val="1139471A"/>
    <w:rsid w:val="11621A79"/>
    <w:rsid w:val="118015D3"/>
    <w:rsid w:val="11853381"/>
    <w:rsid w:val="11A26935"/>
    <w:rsid w:val="11B9723E"/>
    <w:rsid w:val="11BD3E76"/>
    <w:rsid w:val="11C9530B"/>
    <w:rsid w:val="11CF5E2C"/>
    <w:rsid w:val="11D069AD"/>
    <w:rsid w:val="11F86C31"/>
    <w:rsid w:val="11FE5AAB"/>
    <w:rsid w:val="12011292"/>
    <w:rsid w:val="120B3C17"/>
    <w:rsid w:val="12134224"/>
    <w:rsid w:val="122B27B2"/>
    <w:rsid w:val="124464EF"/>
    <w:rsid w:val="12486EC1"/>
    <w:rsid w:val="12647A72"/>
    <w:rsid w:val="127C4DBC"/>
    <w:rsid w:val="128D1C8D"/>
    <w:rsid w:val="129B6E28"/>
    <w:rsid w:val="12A05DA9"/>
    <w:rsid w:val="12A32349"/>
    <w:rsid w:val="12AB6DCB"/>
    <w:rsid w:val="12B96010"/>
    <w:rsid w:val="12BE3627"/>
    <w:rsid w:val="12ED7B9F"/>
    <w:rsid w:val="12F039AB"/>
    <w:rsid w:val="12F157AA"/>
    <w:rsid w:val="12FF420F"/>
    <w:rsid w:val="13327E58"/>
    <w:rsid w:val="1336140F"/>
    <w:rsid w:val="135D2E40"/>
    <w:rsid w:val="13655850"/>
    <w:rsid w:val="1368754F"/>
    <w:rsid w:val="136917E4"/>
    <w:rsid w:val="138246B0"/>
    <w:rsid w:val="13D859E2"/>
    <w:rsid w:val="13DB6836"/>
    <w:rsid w:val="13E9022F"/>
    <w:rsid w:val="13EF01EB"/>
    <w:rsid w:val="13F606C7"/>
    <w:rsid w:val="14394E19"/>
    <w:rsid w:val="14472BA9"/>
    <w:rsid w:val="144B2F1F"/>
    <w:rsid w:val="144E728D"/>
    <w:rsid w:val="14621422"/>
    <w:rsid w:val="14663E36"/>
    <w:rsid w:val="14667844"/>
    <w:rsid w:val="14667AD2"/>
    <w:rsid w:val="146D193E"/>
    <w:rsid w:val="147D0669"/>
    <w:rsid w:val="149E726C"/>
    <w:rsid w:val="14A12D99"/>
    <w:rsid w:val="14A979BF"/>
    <w:rsid w:val="14CB214D"/>
    <w:rsid w:val="14D233B9"/>
    <w:rsid w:val="14DD5D24"/>
    <w:rsid w:val="14E214FD"/>
    <w:rsid w:val="14F050B9"/>
    <w:rsid w:val="14F427E0"/>
    <w:rsid w:val="14FA4979"/>
    <w:rsid w:val="150F3CC6"/>
    <w:rsid w:val="15180703"/>
    <w:rsid w:val="155812D9"/>
    <w:rsid w:val="155D0F51"/>
    <w:rsid w:val="156A35F2"/>
    <w:rsid w:val="157C48B5"/>
    <w:rsid w:val="15B40415"/>
    <w:rsid w:val="15B66837"/>
    <w:rsid w:val="15BE749A"/>
    <w:rsid w:val="15C56A7A"/>
    <w:rsid w:val="15D040CD"/>
    <w:rsid w:val="15D4540B"/>
    <w:rsid w:val="15F911E9"/>
    <w:rsid w:val="15FF6BAA"/>
    <w:rsid w:val="160B5ABA"/>
    <w:rsid w:val="161B2CA5"/>
    <w:rsid w:val="162520E7"/>
    <w:rsid w:val="16290DB7"/>
    <w:rsid w:val="16307EBF"/>
    <w:rsid w:val="163D4862"/>
    <w:rsid w:val="16432E4B"/>
    <w:rsid w:val="164A5664"/>
    <w:rsid w:val="165D31E0"/>
    <w:rsid w:val="1687455E"/>
    <w:rsid w:val="168A0E9D"/>
    <w:rsid w:val="168D3A3C"/>
    <w:rsid w:val="169052DA"/>
    <w:rsid w:val="16996C7B"/>
    <w:rsid w:val="169F0BB4"/>
    <w:rsid w:val="16A56B92"/>
    <w:rsid w:val="16BC0089"/>
    <w:rsid w:val="16E6314C"/>
    <w:rsid w:val="16F66A99"/>
    <w:rsid w:val="17306175"/>
    <w:rsid w:val="17345C65"/>
    <w:rsid w:val="173C4B1A"/>
    <w:rsid w:val="175E0F34"/>
    <w:rsid w:val="17650515"/>
    <w:rsid w:val="176E561B"/>
    <w:rsid w:val="179A554D"/>
    <w:rsid w:val="17B53402"/>
    <w:rsid w:val="17CE2B12"/>
    <w:rsid w:val="17D3547E"/>
    <w:rsid w:val="17D631C0"/>
    <w:rsid w:val="17F83C73"/>
    <w:rsid w:val="180655CB"/>
    <w:rsid w:val="180F222F"/>
    <w:rsid w:val="18553594"/>
    <w:rsid w:val="18563822"/>
    <w:rsid w:val="1860553F"/>
    <w:rsid w:val="1864037A"/>
    <w:rsid w:val="18644328"/>
    <w:rsid w:val="18720289"/>
    <w:rsid w:val="18952734"/>
    <w:rsid w:val="18972950"/>
    <w:rsid w:val="18C66D91"/>
    <w:rsid w:val="18DC72E8"/>
    <w:rsid w:val="19235F91"/>
    <w:rsid w:val="19266DA0"/>
    <w:rsid w:val="195A487D"/>
    <w:rsid w:val="195E521C"/>
    <w:rsid w:val="196479E9"/>
    <w:rsid w:val="197A44BC"/>
    <w:rsid w:val="19A90359"/>
    <w:rsid w:val="19AA42F2"/>
    <w:rsid w:val="19AD7A29"/>
    <w:rsid w:val="19B87D8A"/>
    <w:rsid w:val="19B906A4"/>
    <w:rsid w:val="19ED16E8"/>
    <w:rsid w:val="1A0D03C5"/>
    <w:rsid w:val="1A0E09F0"/>
    <w:rsid w:val="1A0E746E"/>
    <w:rsid w:val="1A1670E6"/>
    <w:rsid w:val="1A1F2BFD"/>
    <w:rsid w:val="1A3F6DFB"/>
    <w:rsid w:val="1A426044"/>
    <w:rsid w:val="1A492924"/>
    <w:rsid w:val="1A495ECC"/>
    <w:rsid w:val="1A4F232E"/>
    <w:rsid w:val="1A527564"/>
    <w:rsid w:val="1A620D3B"/>
    <w:rsid w:val="1A622AE9"/>
    <w:rsid w:val="1A652887"/>
    <w:rsid w:val="1A8E0BC2"/>
    <w:rsid w:val="1A8E1A57"/>
    <w:rsid w:val="1A8E64C2"/>
    <w:rsid w:val="1A914743"/>
    <w:rsid w:val="1AB270D9"/>
    <w:rsid w:val="1AB94A4F"/>
    <w:rsid w:val="1AD13D9F"/>
    <w:rsid w:val="1ADA4D76"/>
    <w:rsid w:val="1B310394"/>
    <w:rsid w:val="1B4B3653"/>
    <w:rsid w:val="1B4B489F"/>
    <w:rsid w:val="1B625795"/>
    <w:rsid w:val="1B650AE3"/>
    <w:rsid w:val="1B656E40"/>
    <w:rsid w:val="1B7927E1"/>
    <w:rsid w:val="1B7A62C8"/>
    <w:rsid w:val="1B867B5A"/>
    <w:rsid w:val="1BA73318"/>
    <w:rsid w:val="1BAF3DBF"/>
    <w:rsid w:val="1BB67591"/>
    <w:rsid w:val="1BC623F3"/>
    <w:rsid w:val="1BC872C4"/>
    <w:rsid w:val="1BCB24C3"/>
    <w:rsid w:val="1BD45C69"/>
    <w:rsid w:val="1BD7751B"/>
    <w:rsid w:val="1BE05CF3"/>
    <w:rsid w:val="1BE500A5"/>
    <w:rsid w:val="1BF41E67"/>
    <w:rsid w:val="1C013D18"/>
    <w:rsid w:val="1C062552"/>
    <w:rsid w:val="1C1F49CB"/>
    <w:rsid w:val="1C2605F0"/>
    <w:rsid w:val="1C2D7127"/>
    <w:rsid w:val="1C454471"/>
    <w:rsid w:val="1C550B58"/>
    <w:rsid w:val="1C5648D0"/>
    <w:rsid w:val="1C6A384F"/>
    <w:rsid w:val="1C7C40B3"/>
    <w:rsid w:val="1C872F7C"/>
    <w:rsid w:val="1C8C20A0"/>
    <w:rsid w:val="1C910332"/>
    <w:rsid w:val="1CBE3199"/>
    <w:rsid w:val="1CDD10F4"/>
    <w:rsid w:val="1CE912A0"/>
    <w:rsid w:val="1D1C406E"/>
    <w:rsid w:val="1D321938"/>
    <w:rsid w:val="1D355A17"/>
    <w:rsid w:val="1D4118A5"/>
    <w:rsid w:val="1D477CEE"/>
    <w:rsid w:val="1D5E4732"/>
    <w:rsid w:val="1D6D3C7F"/>
    <w:rsid w:val="1D6F5C49"/>
    <w:rsid w:val="1D897612"/>
    <w:rsid w:val="1D9E02DC"/>
    <w:rsid w:val="1DA11F70"/>
    <w:rsid w:val="1DAB5891"/>
    <w:rsid w:val="1DAD085D"/>
    <w:rsid w:val="1DBE44DB"/>
    <w:rsid w:val="1DCA10D2"/>
    <w:rsid w:val="1DE763EA"/>
    <w:rsid w:val="1DE76F8F"/>
    <w:rsid w:val="1DE97218"/>
    <w:rsid w:val="1DF1100F"/>
    <w:rsid w:val="1DF47EFC"/>
    <w:rsid w:val="1DFA754B"/>
    <w:rsid w:val="1DFF635A"/>
    <w:rsid w:val="1E035A37"/>
    <w:rsid w:val="1E0B4789"/>
    <w:rsid w:val="1E0C793C"/>
    <w:rsid w:val="1E135AB8"/>
    <w:rsid w:val="1E18008F"/>
    <w:rsid w:val="1E4E700A"/>
    <w:rsid w:val="1E57048B"/>
    <w:rsid w:val="1E584D14"/>
    <w:rsid w:val="1E7146D7"/>
    <w:rsid w:val="1E770F95"/>
    <w:rsid w:val="1E783859"/>
    <w:rsid w:val="1E7B6870"/>
    <w:rsid w:val="1E867014"/>
    <w:rsid w:val="1EA91422"/>
    <w:rsid w:val="1EBD3673"/>
    <w:rsid w:val="1EF8106D"/>
    <w:rsid w:val="1F0C2860"/>
    <w:rsid w:val="1F1C595D"/>
    <w:rsid w:val="1F2D7B6A"/>
    <w:rsid w:val="1F453750"/>
    <w:rsid w:val="1F49522B"/>
    <w:rsid w:val="1F4B23C5"/>
    <w:rsid w:val="1F6F6A39"/>
    <w:rsid w:val="1F91700A"/>
    <w:rsid w:val="1F9D4E1E"/>
    <w:rsid w:val="1F9E4029"/>
    <w:rsid w:val="1FA30825"/>
    <w:rsid w:val="1FAC698A"/>
    <w:rsid w:val="1FB21E1D"/>
    <w:rsid w:val="1FB7538F"/>
    <w:rsid w:val="1FC85AE5"/>
    <w:rsid w:val="200B6F8C"/>
    <w:rsid w:val="201B200E"/>
    <w:rsid w:val="204C2272"/>
    <w:rsid w:val="20647367"/>
    <w:rsid w:val="207277FE"/>
    <w:rsid w:val="207516AF"/>
    <w:rsid w:val="208F03B0"/>
    <w:rsid w:val="20925DE3"/>
    <w:rsid w:val="20957C71"/>
    <w:rsid w:val="20970992"/>
    <w:rsid w:val="209953A7"/>
    <w:rsid w:val="20A774A8"/>
    <w:rsid w:val="20B6162B"/>
    <w:rsid w:val="20FE137C"/>
    <w:rsid w:val="21022930"/>
    <w:rsid w:val="21125BF6"/>
    <w:rsid w:val="21161BA1"/>
    <w:rsid w:val="2116515F"/>
    <w:rsid w:val="21200263"/>
    <w:rsid w:val="213F3B84"/>
    <w:rsid w:val="215E5458"/>
    <w:rsid w:val="21893052"/>
    <w:rsid w:val="21986140"/>
    <w:rsid w:val="21A3766E"/>
    <w:rsid w:val="21AA609F"/>
    <w:rsid w:val="21B207FA"/>
    <w:rsid w:val="21B51918"/>
    <w:rsid w:val="21C639BB"/>
    <w:rsid w:val="21E26DC2"/>
    <w:rsid w:val="21E800D1"/>
    <w:rsid w:val="21E80192"/>
    <w:rsid w:val="21F726B1"/>
    <w:rsid w:val="220426D8"/>
    <w:rsid w:val="220776D7"/>
    <w:rsid w:val="221119BC"/>
    <w:rsid w:val="221C5C74"/>
    <w:rsid w:val="222A213F"/>
    <w:rsid w:val="225B3C1B"/>
    <w:rsid w:val="226118D9"/>
    <w:rsid w:val="226647FE"/>
    <w:rsid w:val="226958C1"/>
    <w:rsid w:val="22775FB4"/>
    <w:rsid w:val="227B6E3E"/>
    <w:rsid w:val="22B81E40"/>
    <w:rsid w:val="22BA52F7"/>
    <w:rsid w:val="22C914E5"/>
    <w:rsid w:val="22CA7C60"/>
    <w:rsid w:val="22D70C00"/>
    <w:rsid w:val="22DC1B25"/>
    <w:rsid w:val="22FA68C6"/>
    <w:rsid w:val="23007903"/>
    <w:rsid w:val="23170CA2"/>
    <w:rsid w:val="232C29E0"/>
    <w:rsid w:val="233E76AE"/>
    <w:rsid w:val="23641680"/>
    <w:rsid w:val="239B594F"/>
    <w:rsid w:val="23A72D1A"/>
    <w:rsid w:val="23B374C0"/>
    <w:rsid w:val="23C465C3"/>
    <w:rsid w:val="23C66A19"/>
    <w:rsid w:val="23D04F68"/>
    <w:rsid w:val="23D05018"/>
    <w:rsid w:val="23DB5475"/>
    <w:rsid w:val="23DD0DC1"/>
    <w:rsid w:val="23E612AF"/>
    <w:rsid w:val="23EB268C"/>
    <w:rsid w:val="23F458B2"/>
    <w:rsid w:val="23FF584D"/>
    <w:rsid w:val="2405525E"/>
    <w:rsid w:val="241A307F"/>
    <w:rsid w:val="2425720F"/>
    <w:rsid w:val="24392CF9"/>
    <w:rsid w:val="243E5BC3"/>
    <w:rsid w:val="24503715"/>
    <w:rsid w:val="24662006"/>
    <w:rsid w:val="246E0481"/>
    <w:rsid w:val="24857B00"/>
    <w:rsid w:val="249C4FC7"/>
    <w:rsid w:val="24F17DA3"/>
    <w:rsid w:val="2500187D"/>
    <w:rsid w:val="250A5A3D"/>
    <w:rsid w:val="25124834"/>
    <w:rsid w:val="251946ED"/>
    <w:rsid w:val="252442A2"/>
    <w:rsid w:val="2527114A"/>
    <w:rsid w:val="25357778"/>
    <w:rsid w:val="25644B55"/>
    <w:rsid w:val="25744374"/>
    <w:rsid w:val="257850A5"/>
    <w:rsid w:val="25910727"/>
    <w:rsid w:val="259E403A"/>
    <w:rsid w:val="25BD32CA"/>
    <w:rsid w:val="25BE0866"/>
    <w:rsid w:val="25D725DE"/>
    <w:rsid w:val="25DA733D"/>
    <w:rsid w:val="25DE6FE0"/>
    <w:rsid w:val="25E604D7"/>
    <w:rsid w:val="25F97926"/>
    <w:rsid w:val="2604539D"/>
    <w:rsid w:val="2610678A"/>
    <w:rsid w:val="261B09C5"/>
    <w:rsid w:val="261E304E"/>
    <w:rsid w:val="262977CE"/>
    <w:rsid w:val="26327EBA"/>
    <w:rsid w:val="264429D5"/>
    <w:rsid w:val="26563D85"/>
    <w:rsid w:val="26566153"/>
    <w:rsid w:val="265A320F"/>
    <w:rsid w:val="265E0D25"/>
    <w:rsid w:val="267E514F"/>
    <w:rsid w:val="268233FB"/>
    <w:rsid w:val="26A06E73"/>
    <w:rsid w:val="26A978A0"/>
    <w:rsid w:val="26AF6371"/>
    <w:rsid w:val="26B90FA6"/>
    <w:rsid w:val="26C36A79"/>
    <w:rsid w:val="26C64400"/>
    <w:rsid w:val="26FB054E"/>
    <w:rsid w:val="27055676"/>
    <w:rsid w:val="271819DA"/>
    <w:rsid w:val="27304AC4"/>
    <w:rsid w:val="274A5031"/>
    <w:rsid w:val="276246BB"/>
    <w:rsid w:val="27661ABC"/>
    <w:rsid w:val="2767173F"/>
    <w:rsid w:val="2771674A"/>
    <w:rsid w:val="277D59C0"/>
    <w:rsid w:val="27826579"/>
    <w:rsid w:val="27AE757C"/>
    <w:rsid w:val="27EB2A09"/>
    <w:rsid w:val="27F356C9"/>
    <w:rsid w:val="27F531EF"/>
    <w:rsid w:val="27FE0140"/>
    <w:rsid w:val="28045C0F"/>
    <w:rsid w:val="28211EFB"/>
    <w:rsid w:val="28212236"/>
    <w:rsid w:val="28285372"/>
    <w:rsid w:val="284303FE"/>
    <w:rsid w:val="28487ACA"/>
    <w:rsid w:val="284D6B87"/>
    <w:rsid w:val="28506677"/>
    <w:rsid w:val="28550131"/>
    <w:rsid w:val="2858424E"/>
    <w:rsid w:val="285D7420"/>
    <w:rsid w:val="28694D40"/>
    <w:rsid w:val="286A6553"/>
    <w:rsid w:val="287C7669"/>
    <w:rsid w:val="2893039A"/>
    <w:rsid w:val="28A473E6"/>
    <w:rsid w:val="28AA6716"/>
    <w:rsid w:val="28AD3A61"/>
    <w:rsid w:val="28BE399B"/>
    <w:rsid w:val="28D36150"/>
    <w:rsid w:val="28FB65E3"/>
    <w:rsid w:val="29101C49"/>
    <w:rsid w:val="291678C1"/>
    <w:rsid w:val="29226266"/>
    <w:rsid w:val="29455AB0"/>
    <w:rsid w:val="294B155D"/>
    <w:rsid w:val="29547EBB"/>
    <w:rsid w:val="295677FD"/>
    <w:rsid w:val="296C3C63"/>
    <w:rsid w:val="296F0D7F"/>
    <w:rsid w:val="29750153"/>
    <w:rsid w:val="297E4D48"/>
    <w:rsid w:val="298F34E4"/>
    <w:rsid w:val="29A46C7B"/>
    <w:rsid w:val="29A70519"/>
    <w:rsid w:val="29AB625B"/>
    <w:rsid w:val="29BC45EC"/>
    <w:rsid w:val="29CC7F7F"/>
    <w:rsid w:val="29DA6B40"/>
    <w:rsid w:val="29EC23D0"/>
    <w:rsid w:val="29F07DA5"/>
    <w:rsid w:val="29F90A30"/>
    <w:rsid w:val="2A025F9F"/>
    <w:rsid w:val="2A05058F"/>
    <w:rsid w:val="2A127431"/>
    <w:rsid w:val="2A1A7027"/>
    <w:rsid w:val="2A1F27A5"/>
    <w:rsid w:val="2A430FBC"/>
    <w:rsid w:val="2A4452CE"/>
    <w:rsid w:val="2A61691A"/>
    <w:rsid w:val="2A7725E1"/>
    <w:rsid w:val="2A7E3970"/>
    <w:rsid w:val="2AC93256"/>
    <w:rsid w:val="2ADC0696"/>
    <w:rsid w:val="2AE660FB"/>
    <w:rsid w:val="2AFA50E7"/>
    <w:rsid w:val="2B122DBB"/>
    <w:rsid w:val="2B3E30FF"/>
    <w:rsid w:val="2B4324C3"/>
    <w:rsid w:val="2B4828E0"/>
    <w:rsid w:val="2B626DED"/>
    <w:rsid w:val="2B651E53"/>
    <w:rsid w:val="2B6D6C40"/>
    <w:rsid w:val="2B765C37"/>
    <w:rsid w:val="2B825DD9"/>
    <w:rsid w:val="2B9D6077"/>
    <w:rsid w:val="2BBF3D2A"/>
    <w:rsid w:val="2BCC0E48"/>
    <w:rsid w:val="2BCE6231"/>
    <w:rsid w:val="2BD4518A"/>
    <w:rsid w:val="2BF65788"/>
    <w:rsid w:val="2C005C05"/>
    <w:rsid w:val="2C071743"/>
    <w:rsid w:val="2C2B1C74"/>
    <w:rsid w:val="2C2C11A9"/>
    <w:rsid w:val="2C351E0C"/>
    <w:rsid w:val="2C3C763E"/>
    <w:rsid w:val="2C532BDA"/>
    <w:rsid w:val="2C6643EB"/>
    <w:rsid w:val="2C6D60EB"/>
    <w:rsid w:val="2C6E11A1"/>
    <w:rsid w:val="2C6E531E"/>
    <w:rsid w:val="2C954960"/>
    <w:rsid w:val="2CBA0563"/>
    <w:rsid w:val="2CCA295C"/>
    <w:rsid w:val="2CDE3340"/>
    <w:rsid w:val="2D051391"/>
    <w:rsid w:val="2D0A14EA"/>
    <w:rsid w:val="2D1C4D7A"/>
    <w:rsid w:val="2D1F0CCE"/>
    <w:rsid w:val="2D284C3A"/>
    <w:rsid w:val="2D41625D"/>
    <w:rsid w:val="2D4230A1"/>
    <w:rsid w:val="2D510B0C"/>
    <w:rsid w:val="2D5262DB"/>
    <w:rsid w:val="2D614E83"/>
    <w:rsid w:val="2D6C2353"/>
    <w:rsid w:val="2D8766B6"/>
    <w:rsid w:val="2D964B2C"/>
    <w:rsid w:val="2DA31D38"/>
    <w:rsid w:val="2DC84F02"/>
    <w:rsid w:val="2DD66D05"/>
    <w:rsid w:val="2DD80E6F"/>
    <w:rsid w:val="2DDC488F"/>
    <w:rsid w:val="2DF26B84"/>
    <w:rsid w:val="2DF92093"/>
    <w:rsid w:val="2E0155AC"/>
    <w:rsid w:val="2E043B99"/>
    <w:rsid w:val="2E0471E0"/>
    <w:rsid w:val="2E1A197C"/>
    <w:rsid w:val="2E297A08"/>
    <w:rsid w:val="2E4C78E1"/>
    <w:rsid w:val="2E675E36"/>
    <w:rsid w:val="2E6847E1"/>
    <w:rsid w:val="2E693FEF"/>
    <w:rsid w:val="2E830034"/>
    <w:rsid w:val="2E904D84"/>
    <w:rsid w:val="2E94175C"/>
    <w:rsid w:val="2EAC037F"/>
    <w:rsid w:val="2ECB7271"/>
    <w:rsid w:val="2ED3590C"/>
    <w:rsid w:val="2EDF2503"/>
    <w:rsid w:val="2EE32761"/>
    <w:rsid w:val="2EF14F6A"/>
    <w:rsid w:val="2EF266DA"/>
    <w:rsid w:val="2EF456B8"/>
    <w:rsid w:val="2F083342"/>
    <w:rsid w:val="2F134032"/>
    <w:rsid w:val="2F1E75F3"/>
    <w:rsid w:val="2F2F348A"/>
    <w:rsid w:val="2F317B09"/>
    <w:rsid w:val="2F4B1946"/>
    <w:rsid w:val="2F6107D6"/>
    <w:rsid w:val="2F634056"/>
    <w:rsid w:val="2F6C2E99"/>
    <w:rsid w:val="2F6E1655"/>
    <w:rsid w:val="2F6F3887"/>
    <w:rsid w:val="2F8530AA"/>
    <w:rsid w:val="2F85432C"/>
    <w:rsid w:val="2FBE480E"/>
    <w:rsid w:val="2FBE65BC"/>
    <w:rsid w:val="2FDA7BDA"/>
    <w:rsid w:val="2FE140FD"/>
    <w:rsid w:val="2FE53B49"/>
    <w:rsid w:val="2FEC1016"/>
    <w:rsid w:val="300631C6"/>
    <w:rsid w:val="3012058D"/>
    <w:rsid w:val="301527A8"/>
    <w:rsid w:val="30357988"/>
    <w:rsid w:val="304630D0"/>
    <w:rsid w:val="30504491"/>
    <w:rsid w:val="30963095"/>
    <w:rsid w:val="30A74FC6"/>
    <w:rsid w:val="30B05F05"/>
    <w:rsid w:val="30CB546A"/>
    <w:rsid w:val="30CE0A81"/>
    <w:rsid w:val="30D20571"/>
    <w:rsid w:val="3103157B"/>
    <w:rsid w:val="310D77FB"/>
    <w:rsid w:val="311741D6"/>
    <w:rsid w:val="313905F0"/>
    <w:rsid w:val="313E3132"/>
    <w:rsid w:val="31441EDD"/>
    <w:rsid w:val="31634333"/>
    <w:rsid w:val="316A630D"/>
    <w:rsid w:val="318C12CC"/>
    <w:rsid w:val="3196590E"/>
    <w:rsid w:val="31A04D91"/>
    <w:rsid w:val="31A60F11"/>
    <w:rsid w:val="31BF4A82"/>
    <w:rsid w:val="31C12394"/>
    <w:rsid w:val="31DB3455"/>
    <w:rsid w:val="31F84007"/>
    <w:rsid w:val="32063A4A"/>
    <w:rsid w:val="32133186"/>
    <w:rsid w:val="321E77E6"/>
    <w:rsid w:val="32340DB8"/>
    <w:rsid w:val="325B46A3"/>
    <w:rsid w:val="32755658"/>
    <w:rsid w:val="327F7AA1"/>
    <w:rsid w:val="32A300BC"/>
    <w:rsid w:val="32A824DD"/>
    <w:rsid w:val="32BA2E22"/>
    <w:rsid w:val="32D71600"/>
    <w:rsid w:val="32D9696D"/>
    <w:rsid w:val="32E151DA"/>
    <w:rsid w:val="32F22D49"/>
    <w:rsid w:val="32F85F09"/>
    <w:rsid w:val="330F7979"/>
    <w:rsid w:val="332903BC"/>
    <w:rsid w:val="33484B1B"/>
    <w:rsid w:val="3350390F"/>
    <w:rsid w:val="33565E82"/>
    <w:rsid w:val="33704071"/>
    <w:rsid w:val="33705E1F"/>
    <w:rsid w:val="338716A1"/>
    <w:rsid w:val="338F5CE8"/>
    <w:rsid w:val="339935C8"/>
    <w:rsid w:val="339C09C3"/>
    <w:rsid w:val="33D60378"/>
    <w:rsid w:val="33DA14EB"/>
    <w:rsid w:val="33DB598F"/>
    <w:rsid w:val="33E36EFE"/>
    <w:rsid w:val="33FE29C7"/>
    <w:rsid w:val="34183197"/>
    <w:rsid w:val="342866FA"/>
    <w:rsid w:val="344B6699"/>
    <w:rsid w:val="346F49A3"/>
    <w:rsid w:val="347966E9"/>
    <w:rsid w:val="34836520"/>
    <w:rsid w:val="348E2A01"/>
    <w:rsid w:val="349715A4"/>
    <w:rsid w:val="34CA77B1"/>
    <w:rsid w:val="34D643A8"/>
    <w:rsid w:val="34EB7EB5"/>
    <w:rsid w:val="34EE154F"/>
    <w:rsid w:val="35162CAF"/>
    <w:rsid w:val="35365111"/>
    <w:rsid w:val="354C6C49"/>
    <w:rsid w:val="35661288"/>
    <w:rsid w:val="35690A34"/>
    <w:rsid w:val="35931DAC"/>
    <w:rsid w:val="35966FB3"/>
    <w:rsid w:val="359A53D6"/>
    <w:rsid w:val="35A851FB"/>
    <w:rsid w:val="35BB32D1"/>
    <w:rsid w:val="35C27C1F"/>
    <w:rsid w:val="35D727BD"/>
    <w:rsid w:val="35DB5439"/>
    <w:rsid w:val="35F26FC0"/>
    <w:rsid w:val="35FA5E74"/>
    <w:rsid w:val="35FC0C31"/>
    <w:rsid w:val="360568CD"/>
    <w:rsid w:val="360F1018"/>
    <w:rsid w:val="36264122"/>
    <w:rsid w:val="362D0B25"/>
    <w:rsid w:val="36317AE8"/>
    <w:rsid w:val="3652180C"/>
    <w:rsid w:val="365264E8"/>
    <w:rsid w:val="36633A19"/>
    <w:rsid w:val="366D4661"/>
    <w:rsid w:val="366D4898"/>
    <w:rsid w:val="367B6063"/>
    <w:rsid w:val="3683220A"/>
    <w:rsid w:val="368D348B"/>
    <w:rsid w:val="369B7657"/>
    <w:rsid w:val="369D6F2B"/>
    <w:rsid w:val="36A250D1"/>
    <w:rsid w:val="36C065FD"/>
    <w:rsid w:val="36CE5337"/>
    <w:rsid w:val="36CF10AF"/>
    <w:rsid w:val="36D7127E"/>
    <w:rsid w:val="36D96843"/>
    <w:rsid w:val="37180BE6"/>
    <w:rsid w:val="372742E6"/>
    <w:rsid w:val="372F1B4E"/>
    <w:rsid w:val="373E2203"/>
    <w:rsid w:val="374B5AF8"/>
    <w:rsid w:val="375925F2"/>
    <w:rsid w:val="37630B1F"/>
    <w:rsid w:val="37722E0E"/>
    <w:rsid w:val="379036D2"/>
    <w:rsid w:val="379F4338"/>
    <w:rsid w:val="37C90F8B"/>
    <w:rsid w:val="38141C2A"/>
    <w:rsid w:val="381B7813"/>
    <w:rsid w:val="381D66BF"/>
    <w:rsid w:val="381E5E4A"/>
    <w:rsid w:val="382812B0"/>
    <w:rsid w:val="383F04A7"/>
    <w:rsid w:val="386A72E1"/>
    <w:rsid w:val="386D0057"/>
    <w:rsid w:val="38756388"/>
    <w:rsid w:val="387C0DC3"/>
    <w:rsid w:val="38822931"/>
    <w:rsid w:val="38841848"/>
    <w:rsid w:val="3886360E"/>
    <w:rsid w:val="389A2E28"/>
    <w:rsid w:val="38B467AE"/>
    <w:rsid w:val="38B67B31"/>
    <w:rsid w:val="38C8483E"/>
    <w:rsid w:val="38DA604A"/>
    <w:rsid w:val="38DA6F9F"/>
    <w:rsid w:val="38F42E7E"/>
    <w:rsid w:val="3903005B"/>
    <w:rsid w:val="39031578"/>
    <w:rsid w:val="39033EDB"/>
    <w:rsid w:val="39135BEC"/>
    <w:rsid w:val="3944075E"/>
    <w:rsid w:val="394717E0"/>
    <w:rsid w:val="397F5C79"/>
    <w:rsid w:val="399436B5"/>
    <w:rsid w:val="39970183"/>
    <w:rsid w:val="39975B3F"/>
    <w:rsid w:val="39A31CD2"/>
    <w:rsid w:val="39E828BF"/>
    <w:rsid w:val="39F047E4"/>
    <w:rsid w:val="3A085004"/>
    <w:rsid w:val="3A15397C"/>
    <w:rsid w:val="3A2B2AA0"/>
    <w:rsid w:val="3A3708C9"/>
    <w:rsid w:val="3A377C51"/>
    <w:rsid w:val="3A397C43"/>
    <w:rsid w:val="3A5A07B7"/>
    <w:rsid w:val="3A80103E"/>
    <w:rsid w:val="3A8A529F"/>
    <w:rsid w:val="3A9C5C47"/>
    <w:rsid w:val="3AA620EF"/>
    <w:rsid w:val="3AAF4D10"/>
    <w:rsid w:val="3AD1087E"/>
    <w:rsid w:val="3AD57AD7"/>
    <w:rsid w:val="3AD9017E"/>
    <w:rsid w:val="3B29323F"/>
    <w:rsid w:val="3B345984"/>
    <w:rsid w:val="3B3478CC"/>
    <w:rsid w:val="3B4120B0"/>
    <w:rsid w:val="3B4C6D41"/>
    <w:rsid w:val="3B6049CB"/>
    <w:rsid w:val="3B644B19"/>
    <w:rsid w:val="3B653A65"/>
    <w:rsid w:val="3B6F587C"/>
    <w:rsid w:val="3B7F4E52"/>
    <w:rsid w:val="3B8E778B"/>
    <w:rsid w:val="3B957497"/>
    <w:rsid w:val="3BA96372"/>
    <w:rsid w:val="3BAD1197"/>
    <w:rsid w:val="3BB15D15"/>
    <w:rsid w:val="3BB17319"/>
    <w:rsid w:val="3BD35859"/>
    <w:rsid w:val="3BDD45A2"/>
    <w:rsid w:val="3BE45B1F"/>
    <w:rsid w:val="3BF95EFA"/>
    <w:rsid w:val="3C2D278A"/>
    <w:rsid w:val="3C2F45AC"/>
    <w:rsid w:val="3C362FFD"/>
    <w:rsid w:val="3C430575"/>
    <w:rsid w:val="3C4D4F50"/>
    <w:rsid w:val="3C6A3F01"/>
    <w:rsid w:val="3C762FCC"/>
    <w:rsid w:val="3C7C7909"/>
    <w:rsid w:val="3C7F70D3"/>
    <w:rsid w:val="3C9350D3"/>
    <w:rsid w:val="3CB026FB"/>
    <w:rsid w:val="3CB32B47"/>
    <w:rsid w:val="3CB9733B"/>
    <w:rsid w:val="3CC17E21"/>
    <w:rsid w:val="3CDC5A84"/>
    <w:rsid w:val="3CF74EBC"/>
    <w:rsid w:val="3D0715A3"/>
    <w:rsid w:val="3D0F2C4F"/>
    <w:rsid w:val="3D21174E"/>
    <w:rsid w:val="3D2E2FD3"/>
    <w:rsid w:val="3D32543A"/>
    <w:rsid w:val="3D403126"/>
    <w:rsid w:val="3D404AF8"/>
    <w:rsid w:val="3D5D4E94"/>
    <w:rsid w:val="3D703E84"/>
    <w:rsid w:val="3D9D69DF"/>
    <w:rsid w:val="3DA7769D"/>
    <w:rsid w:val="3DB231E4"/>
    <w:rsid w:val="3DB72D0C"/>
    <w:rsid w:val="3DDB357D"/>
    <w:rsid w:val="3DF651B9"/>
    <w:rsid w:val="3DF71617"/>
    <w:rsid w:val="3E0C2323"/>
    <w:rsid w:val="3E0F3110"/>
    <w:rsid w:val="3E261EFC"/>
    <w:rsid w:val="3E551476"/>
    <w:rsid w:val="3E570346"/>
    <w:rsid w:val="3E570723"/>
    <w:rsid w:val="3E5E3444"/>
    <w:rsid w:val="3E772758"/>
    <w:rsid w:val="3E7D7E30"/>
    <w:rsid w:val="3E872324"/>
    <w:rsid w:val="3E886713"/>
    <w:rsid w:val="3E8A566C"/>
    <w:rsid w:val="3E8E790B"/>
    <w:rsid w:val="3EAB7BC4"/>
    <w:rsid w:val="3EAC2B6C"/>
    <w:rsid w:val="3EB752C3"/>
    <w:rsid w:val="3EBD69B2"/>
    <w:rsid w:val="3EDE4585"/>
    <w:rsid w:val="3EF142B8"/>
    <w:rsid w:val="3F0F26EC"/>
    <w:rsid w:val="3F161D1B"/>
    <w:rsid w:val="3F1A7B03"/>
    <w:rsid w:val="3F1D4C7E"/>
    <w:rsid w:val="3F2521B4"/>
    <w:rsid w:val="3F397A0D"/>
    <w:rsid w:val="3F4A6336"/>
    <w:rsid w:val="3F4E18CF"/>
    <w:rsid w:val="3F5A6676"/>
    <w:rsid w:val="3F6723CF"/>
    <w:rsid w:val="3F6B712F"/>
    <w:rsid w:val="3F6E38F7"/>
    <w:rsid w:val="3F8C6888"/>
    <w:rsid w:val="3F8E1F23"/>
    <w:rsid w:val="3F952F60"/>
    <w:rsid w:val="3FBB40D7"/>
    <w:rsid w:val="3FCD127A"/>
    <w:rsid w:val="3FD140EA"/>
    <w:rsid w:val="3FEC0F24"/>
    <w:rsid w:val="400B7397"/>
    <w:rsid w:val="400E0E9A"/>
    <w:rsid w:val="40401749"/>
    <w:rsid w:val="40610FCA"/>
    <w:rsid w:val="406168C0"/>
    <w:rsid w:val="40802A89"/>
    <w:rsid w:val="408C0178"/>
    <w:rsid w:val="408D1166"/>
    <w:rsid w:val="408E63AF"/>
    <w:rsid w:val="409C7DE4"/>
    <w:rsid w:val="40D121C7"/>
    <w:rsid w:val="40D75730"/>
    <w:rsid w:val="40E14257"/>
    <w:rsid w:val="40F510FD"/>
    <w:rsid w:val="40FF14EB"/>
    <w:rsid w:val="41142F8F"/>
    <w:rsid w:val="412250FE"/>
    <w:rsid w:val="413B5CBF"/>
    <w:rsid w:val="41596145"/>
    <w:rsid w:val="41963F5E"/>
    <w:rsid w:val="41975657"/>
    <w:rsid w:val="419C7A86"/>
    <w:rsid w:val="41AC44C7"/>
    <w:rsid w:val="41B4781F"/>
    <w:rsid w:val="41BA33EC"/>
    <w:rsid w:val="41CD3D6A"/>
    <w:rsid w:val="41CD4E02"/>
    <w:rsid w:val="41D5211D"/>
    <w:rsid w:val="41DA54D8"/>
    <w:rsid w:val="41DD4DE1"/>
    <w:rsid w:val="41DD7739"/>
    <w:rsid w:val="41DF5310"/>
    <w:rsid w:val="420F7B06"/>
    <w:rsid w:val="4220781C"/>
    <w:rsid w:val="42300585"/>
    <w:rsid w:val="423A41C8"/>
    <w:rsid w:val="423A7D24"/>
    <w:rsid w:val="4240637E"/>
    <w:rsid w:val="42511BD1"/>
    <w:rsid w:val="425D315A"/>
    <w:rsid w:val="42741EC0"/>
    <w:rsid w:val="42855802"/>
    <w:rsid w:val="428F75CB"/>
    <w:rsid w:val="42922946"/>
    <w:rsid w:val="429F06F7"/>
    <w:rsid w:val="42A46708"/>
    <w:rsid w:val="42AC54E1"/>
    <w:rsid w:val="42B15A3F"/>
    <w:rsid w:val="42C8634E"/>
    <w:rsid w:val="42F223AD"/>
    <w:rsid w:val="43054EC3"/>
    <w:rsid w:val="430A1DED"/>
    <w:rsid w:val="433A5C59"/>
    <w:rsid w:val="434E5938"/>
    <w:rsid w:val="435A0EBC"/>
    <w:rsid w:val="43793948"/>
    <w:rsid w:val="437D62B4"/>
    <w:rsid w:val="438C2802"/>
    <w:rsid w:val="43D45F57"/>
    <w:rsid w:val="43F20B73"/>
    <w:rsid w:val="43F4567B"/>
    <w:rsid w:val="43F60154"/>
    <w:rsid w:val="43FF7EBC"/>
    <w:rsid w:val="44103194"/>
    <w:rsid w:val="441A2B78"/>
    <w:rsid w:val="441D16AC"/>
    <w:rsid w:val="44254CC2"/>
    <w:rsid w:val="44316F05"/>
    <w:rsid w:val="444531A7"/>
    <w:rsid w:val="444D15C4"/>
    <w:rsid w:val="44592773"/>
    <w:rsid w:val="44676372"/>
    <w:rsid w:val="447A3C62"/>
    <w:rsid w:val="447B2670"/>
    <w:rsid w:val="44876585"/>
    <w:rsid w:val="44894F93"/>
    <w:rsid w:val="448C4EE6"/>
    <w:rsid w:val="44BC799E"/>
    <w:rsid w:val="44D2374C"/>
    <w:rsid w:val="44D91A8B"/>
    <w:rsid w:val="44F20D8A"/>
    <w:rsid w:val="44F5417B"/>
    <w:rsid w:val="454E4C8C"/>
    <w:rsid w:val="45580610"/>
    <w:rsid w:val="456D19A5"/>
    <w:rsid w:val="457340E5"/>
    <w:rsid w:val="45833790"/>
    <w:rsid w:val="458F65D9"/>
    <w:rsid w:val="45921C25"/>
    <w:rsid w:val="459C0CF6"/>
    <w:rsid w:val="45B57A0A"/>
    <w:rsid w:val="45B7168C"/>
    <w:rsid w:val="45BC2E68"/>
    <w:rsid w:val="45BC6CA2"/>
    <w:rsid w:val="45E002ED"/>
    <w:rsid w:val="45F621B4"/>
    <w:rsid w:val="45FA78E5"/>
    <w:rsid w:val="45FE5427"/>
    <w:rsid w:val="460A5C60"/>
    <w:rsid w:val="461D1E37"/>
    <w:rsid w:val="46263AE0"/>
    <w:rsid w:val="46481C82"/>
    <w:rsid w:val="464D6232"/>
    <w:rsid w:val="464E1FF0"/>
    <w:rsid w:val="46641814"/>
    <w:rsid w:val="46654700"/>
    <w:rsid w:val="466960D4"/>
    <w:rsid w:val="468C3C7D"/>
    <w:rsid w:val="46AA4C0D"/>
    <w:rsid w:val="46AB11F1"/>
    <w:rsid w:val="46B60512"/>
    <w:rsid w:val="46BA7686"/>
    <w:rsid w:val="46CB3641"/>
    <w:rsid w:val="46CF234F"/>
    <w:rsid w:val="46D71E50"/>
    <w:rsid w:val="46E93AC7"/>
    <w:rsid w:val="470B2582"/>
    <w:rsid w:val="470E1D47"/>
    <w:rsid w:val="470E5764"/>
    <w:rsid w:val="471A0124"/>
    <w:rsid w:val="473118F6"/>
    <w:rsid w:val="47413903"/>
    <w:rsid w:val="476D4D2D"/>
    <w:rsid w:val="477B5067"/>
    <w:rsid w:val="477F0AF6"/>
    <w:rsid w:val="478A370B"/>
    <w:rsid w:val="478D2409"/>
    <w:rsid w:val="47A54478"/>
    <w:rsid w:val="47A82162"/>
    <w:rsid w:val="47AE7384"/>
    <w:rsid w:val="47C11DEE"/>
    <w:rsid w:val="47CD7FA3"/>
    <w:rsid w:val="47D12ED9"/>
    <w:rsid w:val="47ED3A47"/>
    <w:rsid w:val="480E5EDB"/>
    <w:rsid w:val="481E5610"/>
    <w:rsid w:val="482F02F6"/>
    <w:rsid w:val="482F66C3"/>
    <w:rsid w:val="484D62D8"/>
    <w:rsid w:val="48526CC3"/>
    <w:rsid w:val="48746520"/>
    <w:rsid w:val="48795C30"/>
    <w:rsid w:val="48A77A9E"/>
    <w:rsid w:val="48B7450A"/>
    <w:rsid w:val="48BC1DA6"/>
    <w:rsid w:val="48D86C4E"/>
    <w:rsid w:val="48DE101A"/>
    <w:rsid w:val="48E84272"/>
    <w:rsid w:val="490B105F"/>
    <w:rsid w:val="4912496E"/>
    <w:rsid w:val="491712EB"/>
    <w:rsid w:val="49261002"/>
    <w:rsid w:val="49261BEE"/>
    <w:rsid w:val="49367C7F"/>
    <w:rsid w:val="49415A63"/>
    <w:rsid w:val="49462277"/>
    <w:rsid w:val="494A196F"/>
    <w:rsid w:val="49506443"/>
    <w:rsid w:val="495E78A9"/>
    <w:rsid w:val="49627B61"/>
    <w:rsid w:val="49641B2B"/>
    <w:rsid w:val="496B2DBD"/>
    <w:rsid w:val="497B6A57"/>
    <w:rsid w:val="498106A1"/>
    <w:rsid w:val="49A51DC9"/>
    <w:rsid w:val="49B43B56"/>
    <w:rsid w:val="49BB4734"/>
    <w:rsid w:val="49C5081B"/>
    <w:rsid w:val="49CB1BAA"/>
    <w:rsid w:val="49DE7B2F"/>
    <w:rsid w:val="4A1E5A2C"/>
    <w:rsid w:val="4A241A39"/>
    <w:rsid w:val="4A275032"/>
    <w:rsid w:val="4A2A25C2"/>
    <w:rsid w:val="4A437992"/>
    <w:rsid w:val="4A455FEE"/>
    <w:rsid w:val="4A616F89"/>
    <w:rsid w:val="4A667A8D"/>
    <w:rsid w:val="4A8A19ED"/>
    <w:rsid w:val="4A92068D"/>
    <w:rsid w:val="4AB61352"/>
    <w:rsid w:val="4AC07235"/>
    <w:rsid w:val="4AD64131"/>
    <w:rsid w:val="4AE00253"/>
    <w:rsid w:val="4AF31293"/>
    <w:rsid w:val="4AF5083F"/>
    <w:rsid w:val="4B09298A"/>
    <w:rsid w:val="4B2867FA"/>
    <w:rsid w:val="4B3C4D9D"/>
    <w:rsid w:val="4B406C00"/>
    <w:rsid w:val="4B6747B3"/>
    <w:rsid w:val="4B751DCD"/>
    <w:rsid w:val="4B80314D"/>
    <w:rsid w:val="4B85415F"/>
    <w:rsid w:val="4B8A084B"/>
    <w:rsid w:val="4B8E1189"/>
    <w:rsid w:val="4B9C1A50"/>
    <w:rsid w:val="4B9C55AC"/>
    <w:rsid w:val="4B9F6E4A"/>
    <w:rsid w:val="4BBE6D9B"/>
    <w:rsid w:val="4BC23325"/>
    <w:rsid w:val="4BD70F16"/>
    <w:rsid w:val="4BD80134"/>
    <w:rsid w:val="4BE84AA5"/>
    <w:rsid w:val="4C0C0983"/>
    <w:rsid w:val="4C196BFC"/>
    <w:rsid w:val="4C3C4CE2"/>
    <w:rsid w:val="4C3F2565"/>
    <w:rsid w:val="4C516F63"/>
    <w:rsid w:val="4C5F7F0F"/>
    <w:rsid w:val="4C636D40"/>
    <w:rsid w:val="4C6F2CC0"/>
    <w:rsid w:val="4C70151C"/>
    <w:rsid w:val="4C7F46C0"/>
    <w:rsid w:val="4C8800DA"/>
    <w:rsid w:val="4C912C37"/>
    <w:rsid w:val="4C9E7B19"/>
    <w:rsid w:val="4CA02E7A"/>
    <w:rsid w:val="4CAE6A66"/>
    <w:rsid w:val="4CC414CF"/>
    <w:rsid w:val="4CC46287"/>
    <w:rsid w:val="4CE11D6C"/>
    <w:rsid w:val="4CF338F1"/>
    <w:rsid w:val="4D055F1A"/>
    <w:rsid w:val="4D2B5C28"/>
    <w:rsid w:val="4D2C0E58"/>
    <w:rsid w:val="4D2E7ED2"/>
    <w:rsid w:val="4D4E1A4C"/>
    <w:rsid w:val="4D65594E"/>
    <w:rsid w:val="4D7658C3"/>
    <w:rsid w:val="4D7972D5"/>
    <w:rsid w:val="4D812CAB"/>
    <w:rsid w:val="4D862880"/>
    <w:rsid w:val="4D9E7FB7"/>
    <w:rsid w:val="4D9F28AC"/>
    <w:rsid w:val="4DA52BB0"/>
    <w:rsid w:val="4DA976BE"/>
    <w:rsid w:val="4DB016D8"/>
    <w:rsid w:val="4DCA577B"/>
    <w:rsid w:val="4DCF3F60"/>
    <w:rsid w:val="4DD72134"/>
    <w:rsid w:val="4DDA6588"/>
    <w:rsid w:val="4DF368C7"/>
    <w:rsid w:val="4DFB5DB7"/>
    <w:rsid w:val="4DFE254E"/>
    <w:rsid w:val="4E0538DC"/>
    <w:rsid w:val="4E054888"/>
    <w:rsid w:val="4E0A6FE6"/>
    <w:rsid w:val="4E1C1194"/>
    <w:rsid w:val="4E2D1C17"/>
    <w:rsid w:val="4E390546"/>
    <w:rsid w:val="4E3957E9"/>
    <w:rsid w:val="4E6C2D1C"/>
    <w:rsid w:val="4E6C5709"/>
    <w:rsid w:val="4E854A1D"/>
    <w:rsid w:val="4E890CB9"/>
    <w:rsid w:val="4E8B3A77"/>
    <w:rsid w:val="4EB15812"/>
    <w:rsid w:val="4ED4575F"/>
    <w:rsid w:val="4F1B0EDE"/>
    <w:rsid w:val="4F367AC5"/>
    <w:rsid w:val="4F637B69"/>
    <w:rsid w:val="4F7C1F44"/>
    <w:rsid w:val="4F8A6B21"/>
    <w:rsid w:val="4F911CBA"/>
    <w:rsid w:val="4F9629AC"/>
    <w:rsid w:val="4F9A5DEA"/>
    <w:rsid w:val="4FA51677"/>
    <w:rsid w:val="4FA91821"/>
    <w:rsid w:val="4FB21842"/>
    <w:rsid w:val="4FB76E58"/>
    <w:rsid w:val="4FD150C7"/>
    <w:rsid w:val="4FE96BF2"/>
    <w:rsid w:val="4FF27E90"/>
    <w:rsid w:val="4FFC79EE"/>
    <w:rsid w:val="500B77B1"/>
    <w:rsid w:val="500F2459"/>
    <w:rsid w:val="50123F81"/>
    <w:rsid w:val="502D0EC8"/>
    <w:rsid w:val="503E0576"/>
    <w:rsid w:val="504B7ABB"/>
    <w:rsid w:val="50581A8E"/>
    <w:rsid w:val="505E5E1E"/>
    <w:rsid w:val="50600D5A"/>
    <w:rsid w:val="50621F4F"/>
    <w:rsid w:val="50707F2F"/>
    <w:rsid w:val="508A14B7"/>
    <w:rsid w:val="50920BF6"/>
    <w:rsid w:val="50972EEF"/>
    <w:rsid w:val="50A43B2D"/>
    <w:rsid w:val="50B52C6C"/>
    <w:rsid w:val="50BA7DDA"/>
    <w:rsid w:val="50BD29E6"/>
    <w:rsid w:val="50C25FB4"/>
    <w:rsid w:val="50CF01D2"/>
    <w:rsid w:val="50D13E42"/>
    <w:rsid w:val="50FD3D3E"/>
    <w:rsid w:val="51022355"/>
    <w:rsid w:val="511107EA"/>
    <w:rsid w:val="51121A89"/>
    <w:rsid w:val="511D0F3D"/>
    <w:rsid w:val="511E63EE"/>
    <w:rsid w:val="5144471C"/>
    <w:rsid w:val="51474DE4"/>
    <w:rsid w:val="515E35EA"/>
    <w:rsid w:val="515F69B5"/>
    <w:rsid w:val="517F0F4B"/>
    <w:rsid w:val="51833D7D"/>
    <w:rsid w:val="518F1DB4"/>
    <w:rsid w:val="51AE65AF"/>
    <w:rsid w:val="51E84539"/>
    <w:rsid w:val="51E86C74"/>
    <w:rsid w:val="51EB44EC"/>
    <w:rsid w:val="51F221D5"/>
    <w:rsid w:val="52021EE1"/>
    <w:rsid w:val="5211173C"/>
    <w:rsid w:val="52125535"/>
    <w:rsid w:val="522C3CE1"/>
    <w:rsid w:val="5255331A"/>
    <w:rsid w:val="52714E9C"/>
    <w:rsid w:val="52720E14"/>
    <w:rsid w:val="52727066"/>
    <w:rsid w:val="527D1757"/>
    <w:rsid w:val="52C04276"/>
    <w:rsid w:val="52C378C2"/>
    <w:rsid w:val="52D970E6"/>
    <w:rsid w:val="52DF1B8D"/>
    <w:rsid w:val="52E57838"/>
    <w:rsid w:val="52E71802"/>
    <w:rsid w:val="52ED26BB"/>
    <w:rsid w:val="532B30B6"/>
    <w:rsid w:val="532C5467"/>
    <w:rsid w:val="533C051F"/>
    <w:rsid w:val="533C78DF"/>
    <w:rsid w:val="5353234C"/>
    <w:rsid w:val="535624E4"/>
    <w:rsid w:val="5382152B"/>
    <w:rsid w:val="53854345"/>
    <w:rsid w:val="53862B2D"/>
    <w:rsid w:val="53867F4C"/>
    <w:rsid w:val="538A6699"/>
    <w:rsid w:val="53AD6F8A"/>
    <w:rsid w:val="53C127F3"/>
    <w:rsid w:val="53C91D10"/>
    <w:rsid w:val="53CA55DD"/>
    <w:rsid w:val="53D4168B"/>
    <w:rsid w:val="53DD0E57"/>
    <w:rsid w:val="53EC298E"/>
    <w:rsid w:val="53EF3505"/>
    <w:rsid w:val="54257649"/>
    <w:rsid w:val="5426635A"/>
    <w:rsid w:val="54754BEC"/>
    <w:rsid w:val="5482532E"/>
    <w:rsid w:val="548968E9"/>
    <w:rsid w:val="548A3B16"/>
    <w:rsid w:val="548A5E2B"/>
    <w:rsid w:val="54AD082A"/>
    <w:rsid w:val="54AD0C2F"/>
    <w:rsid w:val="54B55930"/>
    <w:rsid w:val="54D25BEC"/>
    <w:rsid w:val="54E02A69"/>
    <w:rsid w:val="54E104D3"/>
    <w:rsid w:val="54E12281"/>
    <w:rsid w:val="551A4038"/>
    <w:rsid w:val="55264138"/>
    <w:rsid w:val="552E4456"/>
    <w:rsid w:val="55314FB7"/>
    <w:rsid w:val="554E3DBB"/>
    <w:rsid w:val="554F18E1"/>
    <w:rsid w:val="554F368F"/>
    <w:rsid w:val="55515659"/>
    <w:rsid w:val="555A3408"/>
    <w:rsid w:val="55705593"/>
    <w:rsid w:val="55807CEC"/>
    <w:rsid w:val="55A0339D"/>
    <w:rsid w:val="55C225A2"/>
    <w:rsid w:val="55D3670B"/>
    <w:rsid w:val="55D83684"/>
    <w:rsid w:val="55E8104D"/>
    <w:rsid w:val="55EF5EF4"/>
    <w:rsid w:val="55F61D5C"/>
    <w:rsid w:val="560E0C13"/>
    <w:rsid w:val="56227464"/>
    <w:rsid w:val="563A433F"/>
    <w:rsid w:val="564F188B"/>
    <w:rsid w:val="565A053D"/>
    <w:rsid w:val="565D1B5D"/>
    <w:rsid w:val="565F7902"/>
    <w:rsid w:val="566C5F6D"/>
    <w:rsid w:val="56701E55"/>
    <w:rsid w:val="568D0913"/>
    <w:rsid w:val="5691065E"/>
    <w:rsid w:val="569357FD"/>
    <w:rsid w:val="569F1F43"/>
    <w:rsid w:val="56B73D78"/>
    <w:rsid w:val="56D77DE0"/>
    <w:rsid w:val="56DB1D6F"/>
    <w:rsid w:val="570F757A"/>
    <w:rsid w:val="571903F8"/>
    <w:rsid w:val="571D141D"/>
    <w:rsid w:val="572D0702"/>
    <w:rsid w:val="573174F0"/>
    <w:rsid w:val="573D1C0C"/>
    <w:rsid w:val="57473E66"/>
    <w:rsid w:val="574C185C"/>
    <w:rsid w:val="57524353"/>
    <w:rsid w:val="57555A3D"/>
    <w:rsid w:val="577A51FD"/>
    <w:rsid w:val="57A07362"/>
    <w:rsid w:val="57C40364"/>
    <w:rsid w:val="57CA66AF"/>
    <w:rsid w:val="57CD36BD"/>
    <w:rsid w:val="57D95E93"/>
    <w:rsid w:val="57EF1159"/>
    <w:rsid w:val="57F517C5"/>
    <w:rsid w:val="57F571D0"/>
    <w:rsid w:val="57F63FCB"/>
    <w:rsid w:val="58094A23"/>
    <w:rsid w:val="5816188D"/>
    <w:rsid w:val="581855B7"/>
    <w:rsid w:val="581A443B"/>
    <w:rsid w:val="58201313"/>
    <w:rsid w:val="58321D3A"/>
    <w:rsid w:val="584642E5"/>
    <w:rsid w:val="584E5E80"/>
    <w:rsid w:val="58585CFD"/>
    <w:rsid w:val="587C576B"/>
    <w:rsid w:val="587E6A63"/>
    <w:rsid w:val="587F428B"/>
    <w:rsid w:val="589162B0"/>
    <w:rsid w:val="589B6E53"/>
    <w:rsid w:val="58A620A0"/>
    <w:rsid w:val="58F17AA6"/>
    <w:rsid w:val="58FC7DCF"/>
    <w:rsid w:val="59275B10"/>
    <w:rsid w:val="594B0611"/>
    <w:rsid w:val="5955296B"/>
    <w:rsid w:val="596755FF"/>
    <w:rsid w:val="59676963"/>
    <w:rsid w:val="597A7178"/>
    <w:rsid w:val="597B7953"/>
    <w:rsid w:val="598741FE"/>
    <w:rsid w:val="5987789B"/>
    <w:rsid w:val="59AA31B9"/>
    <w:rsid w:val="59AC49A6"/>
    <w:rsid w:val="59C7413C"/>
    <w:rsid w:val="59D86FAF"/>
    <w:rsid w:val="59EE0252"/>
    <w:rsid w:val="5A1629CD"/>
    <w:rsid w:val="5A427C66"/>
    <w:rsid w:val="5A434AEA"/>
    <w:rsid w:val="5A541EF4"/>
    <w:rsid w:val="5A723D71"/>
    <w:rsid w:val="5AA4447D"/>
    <w:rsid w:val="5AB0697E"/>
    <w:rsid w:val="5AE1591E"/>
    <w:rsid w:val="5AEC73BE"/>
    <w:rsid w:val="5AF076C2"/>
    <w:rsid w:val="5AF21CB4"/>
    <w:rsid w:val="5AF34ABD"/>
    <w:rsid w:val="5AF56A87"/>
    <w:rsid w:val="5B222ECE"/>
    <w:rsid w:val="5B3773DD"/>
    <w:rsid w:val="5B4377F2"/>
    <w:rsid w:val="5B4A5024"/>
    <w:rsid w:val="5B4F48CF"/>
    <w:rsid w:val="5B5D36F9"/>
    <w:rsid w:val="5B661765"/>
    <w:rsid w:val="5B667C9C"/>
    <w:rsid w:val="5B70295A"/>
    <w:rsid w:val="5B7639B9"/>
    <w:rsid w:val="5B846642"/>
    <w:rsid w:val="5B8D3163"/>
    <w:rsid w:val="5BA70114"/>
    <w:rsid w:val="5BAC206E"/>
    <w:rsid w:val="5BAD110F"/>
    <w:rsid w:val="5BB71F8E"/>
    <w:rsid w:val="5BDB7A2A"/>
    <w:rsid w:val="5BE2525D"/>
    <w:rsid w:val="5BEF4E2C"/>
    <w:rsid w:val="5C160912"/>
    <w:rsid w:val="5C363749"/>
    <w:rsid w:val="5C37402C"/>
    <w:rsid w:val="5C49227A"/>
    <w:rsid w:val="5C5A1297"/>
    <w:rsid w:val="5C672BC4"/>
    <w:rsid w:val="5C696CC2"/>
    <w:rsid w:val="5C6B4BFE"/>
    <w:rsid w:val="5C7163C8"/>
    <w:rsid w:val="5CA21026"/>
    <w:rsid w:val="5CA241D1"/>
    <w:rsid w:val="5CC36080"/>
    <w:rsid w:val="5CD56B55"/>
    <w:rsid w:val="5CD8040E"/>
    <w:rsid w:val="5D0379F5"/>
    <w:rsid w:val="5D1458EA"/>
    <w:rsid w:val="5D3A352A"/>
    <w:rsid w:val="5D4643B3"/>
    <w:rsid w:val="5D467451"/>
    <w:rsid w:val="5D494316"/>
    <w:rsid w:val="5D4B0BE0"/>
    <w:rsid w:val="5D4F43A0"/>
    <w:rsid w:val="5D5411F8"/>
    <w:rsid w:val="5D59154F"/>
    <w:rsid w:val="5D6E4CAC"/>
    <w:rsid w:val="5D722610"/>
    <w:rsid w:val="5D806DC9"/>
    <w:rsid w:val="5D9E26B6"/>
    <w:rsid w:val="5DA23103"/>
    <w:rsid w:val="5DA36C6E"/>
    <w:rsid w:val="5DA818B8"/>
    <w:rsid w:val="5DAB5B22"/>
    <w:rsid w:val="5DB3505A"/>
    <w:rsid w:val="5DC42740"/>
    <w:rsid w:val="5DD02AAD"/>
    <w:rsid w:val="5DEA0D06"/>
    <w:rsid w:val="5DED613B"/>
    <w:rsid w:val="5E225DE5"/>
    <w:rsid w:val="5E2A7D71"/>
    <w:rsid w:val="5E2C034B"/>
    <w:rsid w:val="5E517309"/>
    <w:rsid w:val="5E543AC4"/>
    <w:rsid w:val="5E5A354E"/>
    <w:rsid w:val="5E773DFE"/>
    <w:rsid w:val="5E8B689C"/>
    <w:rsid w:val="5E9F5260"/>
    <w:rsid w:val="5EA902B4"/>
    <w:rsid w:val="5EE171E6"/>
    <w:rsid w:val="5EE55EC7"/>
    <w:rsid w:val="5F2B1716"/>
    <w:rsid w:val="5F351B48"/>
    <w:rsid w:val="5F600AB5"/>
    <w:rsid w:val="5F670816"/>
    <w:rsid w:val="5F6B5569"/>
    <w:rsid w:val="5F7563E8"/>
    <w:rsid w:val="5F7C7776"/>
    <w:rsid w:val="5F902399"/>
    <w:rsid w:val="5F967A43"/>
    <w:rsid w:val="5FAA544F"/>
    <w:rsid w:val="5FB707AE"/>
    <w:rsid w:val="5FBB09B1"/>
    <w:rsid w:val="5FC627A0"/>
    <w:rsid w:val="5FE877C5"/>
    <w:rsid w:val="5FED41D0"/>
    <w:rsid w:val="600E19FA"/>
    <w:rsid w:val="60210FF8"/>
    <w:rsid w:val="60315951"/>
    <w:rsid w:val="6037273B"/>
    <w:rsid w:val="604129DE"/>
    <w:rsid w:val="6045400C"/>
    <w:rsid w:val="60457B68"/>
    <w:rsid w:val="604A78FC"/>
    <w:rsid w:val="60D56B58"/>
    <w:rsid w:val="60DA6753"/>
    <w:rsid w:val="60DC7AF4"/>
    <w:rsid w:val="60DD5FF3"/>
    <w:rsid w:val="60EE0200"/>
    <w:rsid w:val="60F15F42"/>
    <w:rsid w:val="60F90189"/>
    <w:rsid w:val="60FC7B45"/>
    <w:rsid w:val="61212905"/>
    <w:rsid w:val="61354081"/>
    <w:rsid w:val="613D1187"/>
    <w:rsid w:val="61402B0D"/>
    <w:rsid w:val="615972A3"/>
    <w:rsid w:val="615C4D04"/>
    <w:rsid w:val="615D36BE"/>
    <w:rsid w:val="617A7CE6"/>
    <w:rsid w:val="61811074"/>
    <w:rsid w:val="618B3CA1"/>
    <w:rsid w:val="618D0D17"/>
    <w:rsid w:val="619E51A0"/>
    <w:rsid w:val="61AA12D8"/>
    <w:rsid w:val="61B300F1"/>
    <w:rsid w:val="61B67883"/>
    <w:rsid w:val="61B825BC"/>
    <w:rsid w:val="61BD4DB7"/>
    <w:rsid w:val="61C40522"/>
    <w:rsid w:val="61C528BF"/>
    <w:rsid w:val="61C918FB"/>
    <w:rsid w:val="61D4267D"/>
    <w:rsid w:val="61E03DB8"/>
    <w:rsid w:val="61ED04B8"/>
    <w:rsid w:val="620174BF"/>
    <w:rsid w:val="62035F2D"/>
    <w:rsid w:val="62157A0E"/>
    <w:rsid w:val="621B3277"/>
    <w:rsid w:val="621E0329"/>
    <w:rsid w:val="6220728C"/>
    <w:rsid w:val="623B56C7"/>
    <w:rsid w:val="624351F4"/>
    <w:rsid w:val="624C4420"/>
    <w:rsid w:val="625B3673"/>
    <w:rsid w:val="625C5B39"/>
    <w:rsid w:val="6265548D"/>
    <w:rsid w:val="62712E97"/>
    <w:rsid w:val="62781CD7"/>
    <w:rsid w:val="627C7115"/>
    <w:rsid w:val="628D1FD7"/>
    <w:rsid w:val="628E4A9C"/>
    <w:rsid w:val="62BF36E8"/>
    <w:rsid w:val="62D90A3C"/>
    <w:rsid w:val="62FE4995"/>
    <w:rsid w:val="630C2BBF"/>
    <w:rsid w:val="632A5473"/>
    <w:rsid w:val="63493E13"/>
    <w:rsid w:val="635C2FC9"/>
    <w:rsid w:val="637B1AF3"/>
    <w:rsid w:val="637C5DAF"/>
    <w:rsid w:val="63B079EF"/>
    <w:rsid w:val="63C139AA"/>
    <w:rsid w:val="63D7141F"/>
    <w:rsid w:val="63E634F2"/>
    <w:rsid w:val="63E91153"/>
    <w:rsid w:val="63F634EE"/>
    <w:rsid w:val="63F773CC"/>
    <w:rsid w:val="63F8250C"/>
    <w:rsid w:val="6407490E"/>
    <w:rsid w:val="64074FAF"/>
    <w:rsid w:val="643B7C00"/>
    <w:rsid w:val="643C1D4A"/>
    <w:rsid w:val="64491E61"/>
    <w:rsid w:val="644D223B"/>
    <w:rsid w:val="644F4FF4"/>
    <w:rsid w:val="6459470F"/>
    <w:rsid w:val="64624F7B"/>
    <w:rsid w:val="64760C38"/>
    <w:rsid w:val="647B6F5D"/>
    <w:rsid w:val="647C3D75"/>
    <w:rsid w:val="649C61C5"/>
    <w:rsid w:val="64A357A5"/>
    <w:rsid w:val="64AA6B34"/>
    <w:rsid w:val="64C33F5E"/>
    <w:rsid w:val="64D27AC2"/>
    <w:rsid w:val="64FC7645"/>
    <w:rsid w:val="65013DBB"/>
    <w:rsid w:val="65051FBC"/>
    <w:rsid w:val="65052EF2"/>
    <w:rsid w:val="650D2C1F"/>
    <w:rsid w:val="65220DD8"/>
    <w:rsid w:val="65273CE0"/>
    <w:rsid w:val="65433A3D"/>
    <w:rsid w:val="65480B53"/>
    <w:rsid w:val="654873BF"/>
    <w:rsid w:val="654A7049"/>
    <w:rsid w:val="656E7B61"/>
    <w:rsid w:val="65747CF7"/>
    <w:rsid w:val="658E1FB1"/>
    <w:rsid w:val="658E6786"/>
    <w:rsid w:val="6590523E"/>
    <w:rsid w:val="65963742"/>
    <w:rsid w:val="65A76BCF"/>
    <w:rsid w:val="65A8419C"/>
    <w:rsid w:val="65B261F9"/>
    <w:rsid w:val="65BD3256"/>
    <w:rsid w:val="65C43C25"/>
    <w:rsid w:val="65CE23AE"/>
    <w:rsid w:val="65E15AA6"/>
    <w:rsid w:val="65EF5BE7"/>
    <w:rsid w:val="65FD47FF"/>
    <w:rsid w:val="66063145"/>
    <w:rsid w:val="6607400B"/>
    <w:rsid w:val="660E31D8"/>
    <w:rsid w:val="661264E6"/>
    <w:rsid w:val="66177CE7"/>
    <w:rsid w:val="662332A7"/>
    <w:rsid w:val="66560759"/>
    <w:rsid w:val="66577D59"/>
    <w:rsid w:val="66667DC1"/>
    <w:rsid w:val="666B321E"/>
    <w:rsid w:val="66705BD3"/>
    <w:rsid w:val="66821AC6"/>
    <w:rsid w:val="669A39DA"/>
    <w:rsid w:val="669E7FD2"/>
    <w:rsid w:val="66B7675F"/>
    <w:rsid w:val="66B91222"/>
    <w:rsid w:val="66BA09F6"/>
    <w:rsid w:val="66C86F59"/>
    <w:rsid w:val="66CC325D"/>
    <w:rsid w:val="66D6087A"/>
    <w:rsid w:val="66E27355"/>
    <w:rsid w:val="66E557FD"/>
    <w:rsid w:val="66F81DD8"/>
    <w:rsid w:val="6707201B"/>
    <w:rsid w:val="670A5469"/>
    <w:rsid w:val="671072F7"/>
    <w:rsid w:val="67176BC4"/>
    <w:rsid w:val="671C226D"/>
    <w:rsid w:val="6727446C"/>
    <w:rsid w:val="67391E53"/>
    <w:rsid w:val="673A31C8"/>
    <w:rsid w:val="674F0FC5"/>
    <w:rsid w:val="67510083"/>
    <w:rsid w:val="67530DBD"/>
    <w:rsid w:val="67705E13"/>
    <w:rsid w:val="677376B1"/>
    <w:rsid w:val="67740C34"/>
    <w:rsid w:val="678113EC"/>
    <w:rsid w:val="678802FD"/>
    <w:rsid w:val="67901E90"/>
    <w:rsid w:val="6792788A"/>
    <w:rsid w:val="67A63E75"/>
    <w:rsid w:val="67AA29A7"/>
    <w:rsid w:val="67B04307"/>
    <w:rsid w:val="67BF23F3"/>
    <w:rsid w:val="67C26617"/>
    <w:rsid w:val="67C41CBB"/>
    <w:rsid w:val="67D24485"/>
    <w:rsid w:val="67D658A1"/>
    <w:rsid w:val="67FF33DC"/>
    <w:rsid w:val="68030A35"/>
    <w:rsid w:val="68104B16"/>
    <w:rsid w:val="6821710D"/>
    <w:rsid w:val="68246BFD"/>
    <w:rsid w:val="68281903"/>
    <w:rsid w:val="68420CB0"/>
    <w:rsid w:val="684B5F38"/>
    <w:rsid w:val="684E39A0"/>
    <w:rsid w:val="685C479F"/>
    <w:rsid w:val="686001CC"/>
    <w:rsid w:val="687F5BE1"/>
    <w:rsid w:val="688319DF"/>
    <w:rsid w:val="689478DF"/>
    <w:rsid w:val="689A1C28"/>
    <w:rsid w:val="689A4DCF"/>
    <w:rsid w:val="68A11BD9"/>
    <w:rsid w:val="68A6510A"/>
    <w:rsid w:val="68AC4534"/>
    <w:rsid w:val="68AF7449"/>
    <w:rsid w:val="68B7537B"/>
    <w:rsid w:val="68D0643D"/>
    <w:rsid w:val="68FE2FAA"/>
    <w:rsid w:val="690448E8"/>
    <w:rsid w:val="693555CE"/>
    <w:rsid w:val="69390486"/>
    <w:rsid w:val="69391AF5"/>
    <w:rsid w:val="69541013"/>
    <w:rsid w:val="69635503"/>
    <w:rsid w:val="6976327A"/>
    <w:rsid w:val="697A3876"/>
    <w:rsid w:val="69807E63"/>
    <w:rsid w:val="69881F04"/>
    <w:rsid w:val="6994390F"/>
    <w:rsid w:val="69A73642"/>
    <w:rsid w:val="69B0699A"/>
    <w:rsid w:val="69B35D3E"/>
    <w:rsid w:val="69C97A5C"/>
    <w:rsid w:val="69D830C4"/>
    <w:rsid w:val="69DB74AF"/>
    <w:rsid w:val="69FF49EB"/>
    <w:rsid w:val="6A096318"/>
    <w:rsid w:val="6A131978"/>
    <w:rsid w:val="6A1B7422"/>
    <w:rsid w:val="6A1C3A22"/>
    <w:rsid w:val="6A2133F4"/>
    <w:rsid w:val="6A2933E2"/>
    <w:rsid w:val="6A2E6E71"/>
    <w:rsid w:val="6A3A6264"/>
    <w:rsid w:val="6A625F66"/>
    <w:rsid w:val="6A6463E6"/>
    <w:rsid w:val="6A8D0A8A"/>
    <w:rsid w:val="6A8D6CDC"/>
    <w:rsid w:val="6A951920"/>
    <w:rsid w:val="6AA414AF"/>
    <w:rsid w:val="6AA61B4B"/>
    <w:rsid w:val="6AAB7FB2"/>
    <w:rsid w:val="6AD00E97"/>
    <w:rsid w:val="6B054AC4"/>
    <w:rsid w:val="6B2652DC"/>
    <w:rsid w:val="6B2B733D"/>
    <w:rsid w:val="6B2D3B40"/>
    <w:rsid w:val="6B350841"/>
    <w:rsid w:val="6B3523D2"/>
    <w:rsid w:val="6B4078AA"/>
    <w:rsid w:val="6B435577"/>
    <w:rsid w:val="6B4D0219"/>
    <w:rsid w:val="6B5129CF"/>
    <w:rsid w:val="6B5D66AE"/>
    <w:rsid w:val="6B6E4B51"/>
    <w:rsid w:val="6B722451"/>
    <w:rsid w:val="6B9040C7"/>
    <w:rsid w:val="6BA74108"/>
    <w:rsid w:val="6BAA68C1"/>
    <w:rsid w:val="6BAB20AE"/>
    <w:rsid w:val="6BC46E0A"/>
    <w:rsid w:val="6BD24ACB"/>
    <w:rsid w:val="6C0E79A8"/>
    <w:rsid w:val="6C1F3CE4"/>
    <w:rsid w:val="6C240F7A"/>
    <w:rsid w:val="6C4048A2"/>
    <w:rsid w:val="6C474C0C"/>
    <w:rsid w:val="6C480709"/>
    <w:rsid w:val="6C941AF5"/>
    <w:rsid w:val="6CA2324F"/>
    <w:rsid w:val="6CA5567A"/>
    <w:rsid w:val="6CD73706"/>
    <w:rsid w:val="6CDE49B3"/>
    <w:rsid w:val="6CF748E0"/>
    <w:rsid w:val="6D003C64"/>
    <w:rsid w:val="6D060D98"/>
    <w:rsid w:val="6D06541E"/>
    <w:rsid w:val="6D0668D1"/>
    <w:rsid w:val="6D5C4743"/>
    <w:rsid w:val="6D5D0BE7"/>
    <w:rsid w:val="6D735702"/>
    <w:rsid w:val="6D8745DF"/>
    <w:rsid w:val="6D926163"/>
    <w:rsid w:val="6DAC289B"/>
    <w:rsid w:val="6E010063"/>
    <w:rsid w:val="6E070B53"/>
    <w:rsid w:val="6E07315F"/>
    <w:rsid w:val="6E2567CB"/>
    <w:rsid w:val="6E296D1B"/>
    <w:rsid w:val="6E2A4841"/>
    <w:rsid w:val="6E3867AA"/>
    <w:rsid w:val="6E392E88"/>
    <w:rsid w:val="6E413D22"/>
    <w:rsid w:val="6E5A3773"/>
    <w:rsid w:val="6E6E3B47"/>
    <w:rsid w:val="6E8B7510"/>
    <w:rsid w:val="6E8C2E06"/>
    <w:rsid w:val="6E8D7E80"/>
    <w:rsid w:val="6EA211DB"/>
    <w:rsid w:val="6EA66802"/>
    <w:rsid w:val="6EA939B8"/>
    <w:rsid w:val="6EBF1937"/>
    <w:rsid w:val="6EC323F2"/>
    <w:rsid w:val="6EC51312"/>
    <w:rsid w:val="6ECA025B"/>
    <w:rsid w:val="6EDC6FCD"/>
    <w:rsid w:val="6EE31E6D"/>
    <w:rsid w:val="6F045092"/>
    <w:rsid w:val="6F062BB9"/>
    <w:rsid w:val="6F0A24B6"/>
    <w:rsid w:val="6F2B2766"/>
    <w:rsid w:val="6F2E3EBD"/>
    <w:rsid w:val="6F340B5E"/>
    <w:rsid w:val="6F37403A"/>
    <w:rsid w:val="6F433E0D"/>
    <w:rsid w:val="6F4D00B0"/>
    <w:rsid w:val="6F5B3DC0"/>
    <w:rsid w:val="6F621DB6"/>
    <w:rsid w:val="6F680C5A"/>
    <w:rsid w:val="6F725819"/>
    <w:rsid w:val="6F8045DB"/>
    <w:rsid w:val="6F9B59F7"/>
    <w:rsid w:val="6FB235A9"/>
    <w:rsid w:val="6FC01E5E"/>
    <w:rsid w:val="6FC3176E"/>
    <w:rsid w:val="6FC62348"/>
    <w:rsid w:val="6FD246BA"/>
    <w:rsid w:val="6FEF189F"/>
    <w:rsid w:val="70027824"/>
    <w:rsid w:val="700D061A"/>
    <w:rsid w:val="701847C6"/>
    <w:rsid w:val="701A476F"/>
    <w:rsid w:val="7030582D"/>
    <w:rsid w:val="70310109"/>
    <w:rsid w:val="706437CE"/>
    <w:rsid w:val="706D1692"/>
    <w:rsid w:val="70A34543"/>
    <w:rsid w:val="70C64CF5"/>
    <w:rsid w:val="70D54F38"/>
    <w:rsid w:val="70E6088D"/>
    <w:rsid w:val="70F2172D"/>
    <w:rsid w:val="70F57389"/>
    <w:rsid w:val="70FF3F0A"/>
    <w:rsid w:val="71085034"/>
    <w:rsid w:val="71186BD3"/>
    <w:rsid w:val="712A4252"/>
    <w:rsid w:val="712F4C00"/>
    <w:rsid w:val="7130216F"/>
    <w:rsid w:val="71306613"/>
    <w:rsid w:val="713A3A3B"/>
    <w:rsid w:val="713D1410"/>
    <w:rsid w:val="714224F7"/>
    <w:rsid w:val="714300F4"/>
    <w:rsid w:val="7153474E"/>
    <w:rsid w:val="71625B72"/>
    <w:rsid w:val="716B2A6D"/>
    <w:rsid w:val="71724535"/>
    <w:rsid w:val="71744BEB"/>
    <w:rsid w:val="71903DA7"/>
    <w:rsid w:val="71A05546"/>
    <w:rsid w:val="71B10346"/>
    <w:rsid w:val="71B1364B"/>
    <w:rsid w:val="71C302F3"/>
    <w:rsid w:val="71D025FE"/>
    <w:rsid w:val="71E271B5"/>
    <w:rsid w:val="71E33685"/>
    <w:rsid w:val="72097BAE"/>
    <w:rsid w:val="721273B0"/>
    <w:rsid w:val="721E3727"/>
    <w:rsid w:val="72231CD3"/>
    <w:rsid w:val="72403A6A"/>
    <w:rsid w:val="72531D65"/>
    <w:rsid w:val="72652EED"/>
    <w:rsid w:val="72932477"/>
    <w:rsid w:val="72A4675D"/>
    <w:rsid w:val="72A9042B"/>
    <w:rsid w:val="72CF23C1"/>
    <w:rsid w:val="72DA05E4"/>
    <w:rsid w:val="72EC6569"/>
    <w:rsid w:val="730A7B4B"/>
    <w:rsid w:val="73100325"/>
    <w:rsid w:val="733C77E2"/>
    <w:rsid w:val="73455388"/>
    <w:rsid w:val="73492E90"/>
    <w:rsid w:val="734B65B9"/>
    <w:rsid w:val="735C1AB7"/>
    <w:rsid w:val="738C35EC"/>
    <w:rsid w:val="739D04E5"/>
    <w:rsid w:val="73BE3A62"/>
    <w:rsid w:val="73C90A8B"/>
    <w:rsid w:val="73CB5590"/>
    <w:rsid w:val="73CC2623"/>
    <w:rsid w:val="73DE2B78"/>
    <w:rsid w:val="74302F65"/>
    <w:rsid w:val="74452DA7"/>
    <w:rsid w:val="745D327B"/>
    <w:rsid w:val="74687E72"/>
    <w:rsid w:val="746D7236"/>
    <w:rsid w:val="749F1F00"/>
    <w:rsid w:val="74A35C67"/>
    <w:rsid w:val="74B01F34"/>
    <w:rsid w:val="74C245AA"/>
    <w:rsid w:val="74D471B3"/>
    <w:rsid w:val="74DF1AEC"/>
    <w:rsid w:val="750A2CD7"/>
    <w:rsid w:val="751D6EAE"/>
    <w:rsid w:val="752A0694"/>
    <w:rsid w:val="753518B7"/>
    <w:rsid w:val="75514441"/>
    <w:rsid w:val="755F651E"/>
    <w:rsid w:val="75726E6F"/>
    <w:rsid w:val="75967D90"/>
    <w:rsid w:val="75973779"/>
    <w:rsid w:val="75A102CF"/>
    <w:rsid w:val="75AB1785"/>
    <w:rsid w:val="75C85C64"/>
    <w:rsid w:val="75D14591"/>
    <w:rsid w:val="75F93477"/>
    <w:rsid w:val="760320FA"/>
    <w:rsid w:val="76186BC5"/>
    <w:rsid w:val="76292898"/>
    <w:rsid w:val="762E7B76"/>
    <w:rsid w:val="763A2773"/>
    <w:rsid w:val="766A1C7F"/>
    <w:rsid w:val="767174B1"/>
    <w:rsid w:val="76723591"/>
    <w:rsid w:val="767D130E"/>
    <w:rsid w:val="76911902"/>
    <w:rsid w:val="7693781B"/>
    <w:rsid w:val="769825E8"/>
    <w:rsid w:val="769E5CA3"/>
    <w:rsid w:val="76AD6529"/>
    <w:rsid w:val="76C7077E"/>
    <w:rsid w:val="76C82939"/>
    <w:rsid w:val="76CA477A"/>
    <w:rsid w:val="76D161A2"/>
    <w:rsid w:val="76E71522"/>
    <w:rsid w:val="76E83F89"/>
    <w:rsid w:val="77000609"/>
    <w:rsid w:val="77075720"/>
    <w:rsid w:val="7709593C"/>
    <w:rsid w:val="771178C3"/>
    <w:rsid w:val="7722409E"/>
    <w:rsid w:val="774E42E0"/>
    <w:rsid w:val="775E0829"/>
    <w:rsid w:val="77617DCF"/>
    <w:rsid w:val="776E3A21"/>
    <w:rsid w:val="77952BCD"/>
    <w:rsid w:val="77955421"/>
    <w:rsid w:val="779F2063"/>
    <w:rsid w:val="77B82363"/>
    <w:rsid w:val="77DE313E"/>
    <w:rsid w:val="77EF1307"/>
    <w:rsid w:val="77FE01F7"/>
    <w:rsid w:val="78006575"/>
    <w:rsid w:val="78063C29"/>
    <w:rsid w:val="782D7408"/>
    <w:rsid w:val="7860158C"/>
    <w:rsid w:val="7872090B"/>
    <w:rsid w:val="789A6A3C"/>
    <w:rsid w:val="78BB2C66"/>
    <w:rsid w:val="78C14214"/>
    <w:rsid w:val="78C30CAE"/>
    <w:rsid w:val="78CE1A49"/>
    <w:rsid w:val="78D42425"/>
    <w:rsid w:val="78E8332F"/>
    <w:rsid w:val="78E91F21"/>
    <w:rsid w:val="78EF259F"/>
    <w:rsid w:val="78FE2B52"/>
    <w:rsid w:val="79267E40"/>
    <w:rsid w:val="793224B0"/>
    <w:rsid w:val="794A6F8F"/>
    <w:rsid w:val="7978353B"/>
    <w:rsid w:val="799D05BD"/>
    <w:rsid w:val="79A85410"/>
    <w:rsid w:val="79C71AEB"/>
    <w:rsid w:val="79D35D8D"/>
    <w:rsid w:val="79DF6EB8"/>
    <w:rsid w:val="7A0457A8"/>
    <w:rsid w:val="7A12264D"/>
    <w:rsid w:val="7A2160A6"/>
    <w:rsid w:val="7A267A5D"/>
    <w:rsid w:val="7A3A401F"/>
    <w:rsid w:val="7A4F7B0A"/>
    <w:rsid w:val="7A583B2A"/>
    <w:rsid w:val="7A6566E8"/>
    <w:rsid w:val="7A7147CB"/>
    <w:rsid w:val="7A780F94"/>
    <w:rsid w:val="7A8F3EAF"/>
    <w:rsid w:val="7A9568DE"/>
    <w:rsid w:val="7AF32D26"/>
    <w:rsid w:val="7B120921"/>
    <w:rsid w:val="7B137A28"/>
    <w:rsid w:val="7B1563EB"/>
    <w:rsid w:val="7B160FC2"/>
    <w:rsid w:val="7B1F28EA"/>
    <w:rsid w:val="7B221A0A"/>
    <w:rsid w:val="7B3B65D4"/>
    <w:rsid w:val="7B46036B"/>
    <w:rsid w:val="7B583B23"/>
    <w:rsid w:val="7B701F37"/>
    <w:rsid w:val="7B712276"/>
    <w:rsid w:val="7B841A35"/>
    <w:rsid w:val="7B915F00"/>
    <w:rsid w:val="7B9D48A5"/>
    <w:rsid w:val="7BA82B1B"/>
    <w:rsid w:val="7BB27788"/>
    <w:rsid w:val="7BC35A25"/>
    <w:rsid w:val="7BD209F2"/>
    <w:rsid w:val="7BE0101A"/>
    <w:rsid w:val="7BE2675B"/>
    <w:rsid w:val="7BF64219"/>
    <w:rsid w:val="7BF72207"/>
    <w:rsid w:val="7C0C4D1D"/>
    <w:rsid w:val="7C25069F"/>
    <w:rsid w:val="7C370855"/>
    <w:rsid w:val="7C374477"/>
    <w:rsid w:val="7C3C2310"/>
    <w:rsid w:val="7C5533D1"/>
    <w:rsid w:val="7C6F7FEF"/>
    <w:rsid w:val="7C8E1E3E"/>
    <w:rsid w:val="7C9A0DE4"/>
    <w:rsid w:val="7CA73C2D"/>
    <w:rsid w:val="7CB00608"/>
    <w:rsid w:val="7CC22F42"/>
    <w:rsid w:val="7CDB093F"/>
    <w:rsid w:val="7CF716B6"/>
    <w:rsid w:val="7CFB295A"/>
    <w:rsid w:val="7CFF0D46"/>
    <w:rsid w:val="7D0851BF"/>
    <w:rsid w:val="7D0B3E14"/>
    <w:rsid w:val="7D142945"/>
    <w:rsid w:val="7D1B3CD3"/>
    <w:rsid w:val="7D261A4C"/>
    <w:rsid w:val="7D3D00ED"/>
    <w:rsid w:val="7D3E7A69"/>
    <w:rsid w:val="7D782ED3"/>
    <w:rsid w:val="7D876B37"/>
    <w:rsid w:val="7D9B3455"/>
    <w:rsid w:val="7DA22646"/>
    <w:rsid w:val="7DBF70D0"/>
    <w:rsid w:val="7DF05160"/>
    <w:rsid w:val="7DF46B95"/>
    <w:rsid w:val="7DF518E1"/>
    <w:rsid w:val="7DF52990"/>
    <w:rsid w:val="7E0866E4"/>
    <w:rsid w:val="7E0F709C"/>
    <w:rsid w:val="7E1908C8"/>
    <w:rsid w:val="7E3A63DB"/>
    <w:rsid w:val="7E3E236F"/>
    <w:rsid w:val="7E413FF0"/>
    <w:rsid w:val="7E427EBD"/>
    <w:rsid w:val="7E5225AD"/>
    <w:rsid w:val="7E6E1DAC"/>
    <w:rsid w:val="7E8C71E8"/>
    <w:rsid w:val="7EA36773"/>
    <w:rsid w:val="7EA5419C"/>
    <w:rsid w:val="7EB268B9"/>
    <w:rsid w:val="7EC30EC2"/>
    <w:rsid w:val="7EC5039A"/>
    <w:rsid w:val="7EC564AB"/>
    <w:rsid w:val="7ECB34D7"/>
    <w:rsid w:val="7ECC3691"/>
    <w:rsid w:val="7ECD6D3B"/>
    <w:rsid w:val="7ECF0383"/>
    <w:rsid w:val="7EF401C3"/>
    <w:rsid w:val="7F0D5B33"/>
    <w:rsid w:val="7F21759B"/>
    <w:rsid w:val="7F276A25"/>
    <w:rsid w:val="7F3644D8"/>
    <w:rsid w:val="7F385010"/>
    <w:rsid w:val="7F3D5DA4"/>
    <w:rsid w:val="7F413B26"/>
    <w:rsid w:val="7F484B27"/>
    <w:rsid w:val="7F587460"/>
    <w:rsid w:val="7F6568D1"/>
    <w:rsid w:val="7F7B4D7A"/>
    <w:rsid w:val="7F83497B"/>
    <w:rsid w:val="7F8B7761"/>
    <w:rsid w:val="7FA123EB"/>
    <w:rsid w:val="7FAF54D2"/>
    <w:rsid w:val="7FBD08E1"/>
    <w:rsid w:val="7FD0349B"/>
    <w:rsid w:val="7FDD28C5"/>
    <w:rsid w:val="7FEC5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autoRedefine/>
    <w:qFormat/>
    <w:uiPriority w:val="0"/>
    <w:pPr>
      <w:keepNext/>
      <w:keepLines/>
      <w:spacing w:before="340" w:after="330" w:line="578" w:lineRule="auto"/>
      <w:outlineLvl w:val="0"/>
    </w:pPr>
    <w:rPr>
      <w:rFonts w:eastAsia="黑体"/>
      <w:b/>
      <w:bCs/>
      <w:kern w:val="44"/>
      <w:sz w:val="32"/>
      <w:szCs w:val="44"/>
    </w:rPr>
  </w:style>
  <w:style w:type="paragraph" w:styleId="3">
    <w:name w:val="heading 2"/>
    <w:basedOn w:val="1"/>
    <w:next w:val="1"/>
    <w:autoRedefine/>
    <w:unhideWhenUsed/>
    <w:qFormat/>
    <w:uiPriority w:val="0"/>
    <w:pPr>
      <w:keepNext/>
      <w:keepLines/>
      <w:spacing w:line="416" w:lineRule="auto"/>
      <w:outlineLvl w:val="1"/>
    </w:pPr>
    <w:rPr>
      <w:rFonts w:ascii="Arial" w:hAnsi="Arial" w:eastAsia="黑体"/>
      <w:b/>
      <w:bCs/>
      <w:sz w:val="32"/>
      <w:szCs w:val="32"/>
    </w:rPr>
  </w:style>
  <w:style w:type="paragraph" w:styleId="4">
    <w:name w:val="heading 3"/>
    <w:basedOn w:val="1"/>
    <w:autoRedefine/>
    <w:unhideWhenUsed/>
    <w:qFormat/>
    <w:uiPriority w:val="0"/>
    <w:pPr>
      <w:jc w:val="left"/>
      <w:outlineLvl w:val="2"/>
    </w:pPr>
    <w:rPr>
      <w:rFonts w:eastAsia="黑体"/>
      <w:kern w:val="0"/>
      <w:sz w:val="20"/>
      <w:szCs w:val="20"/>
    </w:rPr>
  </w:style>
  <w:style w:type="character" w:default="1" w:styleId="20">
    <w:name w:val="Default Paragraph Font"/>
    <w:autoRedefine/>
    <w:unhideWhenUsed/>
    <w:qFormat/>
    <w:uiPriority w:val="1"/>
  </w:style>
  <w:style w:type="table" w:default="1" w:styleId="18">
    <w:name w:val="Normal Table"/>
    <w:autoRedefine/>
    <w:unhideWhenUsed/>
    <w:qFormat/>
    <w:uiPriority w:val="99"/>
    <w:tblPr>
      <w:tblCellMar>
        <w:top w:w="0" w:type="dxa"/>
        <w:left w:w="108" w:type="dxa"/>
        <w:bottom w:w="0" w:type="dxa"/>
        <w:right w:w="108" w:type="dxa"/>
      </w:tblCellMar>
    </w:tblPr>
  </w:style>
  <w:style w:type="paragraph" w:styleId="5">
    <w:name w:val="Body Text"/>
    <w:basedOn w:val="1"/>
    <w:next w:val="6"/>
    <w:autoRedefine/>
    <w:qFormat/>
    <w:uiPriority w:val="0"/>
    <w:pPr>
      <w:spacing w:after="120"/>
    </w:pPr>
  </w:style>
  <w:style w:type="paragraph" w:customStyle="1" w:styleId="6">
    <w:name w:val="目录 71"/>
    <w:basedOn w:val="1"/>
    <w:next w:val="1"/>
    <w:qFormat/>
    <w:uiPriority w:val="0"/>
    <w:pPr>
      <w:ind w:left="2520"/>
    </w:pPr>
    <w:rPr>
      <w:rFonts w:ascii="Calibri"/>
    </w:rPr>
  </w:style>
  <w:style w:type="paragraph" w:styleId="7">
    <w:name w:val="Body Text Indent"/>
    <w:basedOn w:val="1"/>
    <w:next w:val="8"/>
    <w:autoRedefine/>
    <w:qFormat/>
    <w:uiPriority w:val="0"/>
    <w:pPr>
      <w:ind w:firstLine="640" w:firstLineChars="200"/>
    </w:pPr>
    <w:rPr>
      <w:rFonts w:ascii="仿宋_GB2312" w:eastAsia="仿宋_GB2312"/>
      <w:sz w:val="32"/>
    </w:rPr>
  </w:style>
  <w:style w:type="paragraph" w:styleId="8">
    <w:name w:val="envelope return"/>
    <w:basedOn w:val="1"/>
    <w:autoRedefine/>
    <w:qFormat/>
    <w:uiPriority w:val="0"/>
    <w:pPr>
      <w:snapToGrid w:val="0"/>
    </w:pPr>
    <w:rPr>
      <w:rFonts w:ascii="Arial" w:hAnsi="Arial" w:cs="Arial"/>
      <w:szCs w:val="24"/>
    </w:rPr>
  </w:style>
  <w:style w:type="paragraph" w:styleId="9">
    <w:name w:val="Block Text"/>
    <w:basedOn w:val="1"/>
    <w:qFormat/>
    <w:uiPriority w:val="0"/>
    <w:pPr>
      <w:spacing w:before="95" w:beforeLines="20" w:after="95" w:afterLines="20"/>
      <w:ind w:left="227" w:leftChars="108" w:right="170" w:firstLine="560" w:firstLineChars="200"/>
    </w:pPr>
    <w:rPr>
      <w:rFonts w:ascii="宋体" w:hAnsi="宋体"/>
      <w:bCs/>
      <w:sz w:val="28"/>
    </w:rPr>
  </w:style>
  <w:style w:type="paragraph" w:styleId="10">
    <w:name w:val="Plain Text"/>
    <w:basedOn w:val="1"/>
    <w:autoRedefine/>
    <w:qFormat/>
    <w:uiPriority w:val="0"/>
    <w:rPr>
      <w:rFonts w:ascii="宋体" w:hAnsi="Courier New"/>
    </w:rPr>
  </w:style>
  <w:style w:type="paragraph" w:styleId="11">
    <w:name w:val="Date"/>
    <w:basedOn w:val="1"/>
    <w:next w:val="1"/>
    <w:qFormat/>
    <w:uiPriority w:val="0"/>
    <w:rPr>
      <w:b/>
      <w:sz w:val="28"/>
    </w:rPr>
  </w:style>
  <w:style w:type="paragraph" w:styleId="12">
    <w:name w:val="footer"/>
    <w:basedOn w:val="1"/>
    <w:autoRedefine/>
    <w:qFormat/>
    <w:uiPriority w:val="0"/>
    <w:pPr>
      <w:tabs>
        <w:tab w:val="center" w:pos="4153"/>
        <w:tab w:val="right" w:pos="8306"/>
      </w:tabs>
      <w:snapToGrid w:val="0"/>
      <w:jc w:val="left"/>
    </w:pPr>
    <w:rPr>
      <w:sz w:val="18"/>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6"/>
    <w:basedOn w:val="1"/>
    <w:next w:val="1"/>
    <w:autoRedefine/>
    <w:qFormat/>
    <w:uiPriority w:val="0"/>
    <w:pPr>
      <w:ind w:left="1050"/>
      <w:jc w:val="left"/>
    </w:pPr>
    <w:rPr>
      <w:rFonts w:ascii="@仿宋_GB2312" w:hAnsi="@仿宋_GB2312" w:eastAsia="@仿宋_GB2312" w:cs="@仿宋_GB2312"/>
      <w:szCs w:val="21"/>
    </w:rPr>
  </w:style>
  <w:style w:type="paragraph" w:styleId="15">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styleId="16">
    <w:name w:val="Body Text First Indent"/>
    <w:basedOn w:val="5"/>
    <w:autoRedefine/>
    <w:unhideWhenUsed/>
    <w:qFormat/>
    <w:uiPriority w:val="99"/>
    <w:pPr>
      <w:ind w:firstLine="420" w:firstLineChars="100"/>
    </w:pPr>
    <w:rPr>
      <w:rFonts w:hint="default"/>
      <w:sz w:val="32"/>
    </w:rPr>
  </w:style>
  <w:style w:type="paragraph" w:styleId="17">
    <w:name w:val="Body Text First Indent 2"/>
    <w:basedOn w:val="7"/>
    <w:autoRedefine/>
    <w:qFormat/>
    <w:uiPriority w:val="0"/>
    <w:pPr>
      <w:spacing w:after="120"/>
      <w:ind w:left="420" w:leftChars="200" w:firstLine="420"/>
    </w:pPr>
    <w:rPr>
      <w:rFonts w:ascii="宋体" w:eastAsia="宋体"/>
      <w:sz w:val="21"/>
      <w:szCs w:val="24"/>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style>
  <w:style w:type="character" w:styleId="22">
    <w:name w:val="FollowedHyperlink"/>
    <w:basedOn w:val="20"/>
    <w:autoRedefine/>
    <w:qFormat/>
    <w:uiPriority w:val="0"/>
    <w:rPr>
      <w:color w:val="800080"/>
      <w:u w:val="none"/>
    </w:rPr>
  </w:style>
  <w:style w:type="character" w:styleId="23">
    <w:name w:val="Emphasis"/>
    <w:basedOn w:val="20"/>
    <w:autoRedefine/>
    <w:qFormat/>
    <w:uiPriority w:val="0"/>
  </w:style>
  <w:style w:type="character" w:styleId="24">
    <w:name w:val="HTML Definition"/>
    <w:basedOn w:val="20"/>
    <w:autoRedefine/>
    <w:qFormat/>
    <w:uiPriority w:val="0"/>
  </w:style>
  <w:style w:type="character" w:styleId="25">
    <w:name w:val="HTML Typewriter"/>
    <w:basedOn w:val="20"/>
    <w:autoRedefine/>
    <w:qFormat/>
    <w:uiPriority w:val="0"/>
    <w:rPr>
      <w:rFonts w:hint="default" w:ascii="monospace" w:hAnsi="monospace" w:eastAsia="monospace" w:cs="monospace"/>
      <w:sz w:val="20"/>
    </w:rPr>
  </w:style>
  <w:style w:type="character" w:styleId="26">
    <w:name w:val="HTML Acronym"/>
    <w:basedOn w:val="20"/>
    <w:autoRedefine/>
    <w:qFormat/>
    <w:uiPriority w:val="0"/>
  </w:style>
  <w:style w:type="character" w:styleId="27">
    <w:name w:val="HTML Variable"/>
    <w:basedOn w:val="20"/>
    <w:autoRedefine/>
    <w:qFormat/>
    <w:uiPriority w:val="0"/>
  </w:style>
  <w:style w:type="character" w:styleId="28">
    <w:name w:val="Hyperlink"/>
    <w:basedOn w:val="20"/>
    <w:autoRedefine/>
    <w:qFormat/>
    <w:uiPriority w:val="0"/>
    <w:rPr>
      <w:color w:val="0000FF"/>
      <w:u w:val="none"/>
    </w:rPr>
  </w:style>
  <w:style w:type="character" w:styleId="29">
    <w:name w:val="HTML Code"/>
    <w:basedOn w:val="20"/>
    <w:autoRedefine/>
    <w:qFormat/>
    <w:uiPriority w:val="0"/>
    <w:rPr>
      <w:rFonts w:hint="default" w:ascii="monospace" w:hAnsi="monospace" w:eastAsia="monospace" w:cs="monospace"/>
      <w:sz w:val="20"/>
    </w:rPr>
  </w:style>
  <w:style w:type="character" w:styleId="30">
    <w:name w:val="HTML Cite"/>
    <w:basedOn w:val="20"/>
    <w:autoRedefine/>
    <w:qFormat/>
    <w:uiPriority w:val="0"/>
  </w:style>
  <w:style w:type="character" w:styleId="31">
    <w:name w:val="HTML Keyboard"/>
    <w:basedOn w:val="20"/>
    <w:autoRedefine/>
    <w:qFormat/>
    <w:uiPriority w:val="0"/>
    <w:rPr>
      <w:rFonts w:hint="default" w:ascii="monospace" w:hAnsi="monospace" w:eastAsia="monospace" w:cs="monospace"/>
      <w:sz w:val="20"/>
    </w:rPr>
  </w:style>
  <w:style w:type="character" w:styleId="32">
    <w:name w:val="HTML Sample"/>
    <w:basedOn w:val="20"/>
    <w:autoRedefine/>
    <w:qFormat/>
    <w:uiPriority w:val="0"/>
    <w:rPr>
      <w:rFonts w:ascii="monospace" w:hAnsi="monospace" w:eastAsia="monospace" w:cs="monospace"/>
    </w:rPr>
  </w:style>
  <w:style w:type="paragraph" w:customStyle="1" w:styleId="33">
    <w:name w:val="样式1"/>
    <w:basedOn w:val="1"/>
    <w:autoRedefine/>
    <w:qFormat/>
    <w:uiPriority w:val="0"/>
    <w:pPr>
      <w:snapToGrid w:val="0"/>
      <w:spacing w:line="480" w:lineRule="exact"/>
    </w:pPr>
    <w:rPr>
      <w:rFonts w:ascii="仿宋_GB2312" w:eastAsia="仿宋_GB2312"/>
      <w:kern w:val="10"/>
      <w:sz w:val="28"/>
    </w:rPr>
  </w:style>
  <w:style w:type="paragraph" w:customStyle="1" w:styleId="34">
    <w:name w:val="正文文本首行缩进1"/>
    <w:basedOn w:val="5"/>
    <w:next w:val="14"/>
    <w:autoRedefine/>
    <w:qFormat/>
    <w:uiPriority w:val="0"/>
    <w:pPr>
      <w:widowControl/>
      <w:ind w:firstLine="420" w:firstLineChars="100"/>
      <w:jc w:val="left"/>
    </w:pPr>
    <w:rPr>
      <w:kern w:val="0"/>
      <w:sz w:val="24"/>
    </w:rPr>
  </w:style>
  <w:style w:type="paragraph" w:customStyle="1" w:styleId="35">
    <w:name w:val="Default"/>
    <w:basedOn w:val="1"/>
    <w:qFormat/>
    <w:uiPriority w:val="0"/>
    <w:pPr>
      <w:autoSpaceDE w:val="0"/>
      <w:autoSpaceDN w:val="0"/>
      <w:adjustRightInd w:val="0"/>
      <w:jc w:val="left"/>
    </w:pPr>
    <w:rPr>
      <w:rFonts w:ascii="黑体" w:hAnsi="黑体" w:eastAsia="黑体" w:cs="宋体"/>
      <w:color w:val="000000"/>
      <w:kern w:val="0"/>
      <w:sz w:val="24"/>
      <w:szCs w:val="24"/>
    </w:rPr>
  </w:style>
  <w:style w:type="paragraph" w:customStyle="1" w:styleId="36">
    <w:name w:val="p0"/>
    <w:basedOn w:val="1"/>
    <w:autoRedefine/>
    <w:qFormat/>
    <w:uiPriority w:val="0"/>
    <w:pPr>
      <w:widowControl/>
      <w:jc w:val="left"/>
    </w:pPr>
    <w:rPr>
      <w:kern w:val="0"/>
      <w:sz w:val="20"/>
    </w:rPr>
  </w:style>
  <w:style w:type="paragraph" w:customStyle="1" w:styleId="37">
    <w:name w:val="样式 标题 2 + Times New Roman 四号 非加粗 段前: 5 磅 段后: 0 磅 行距: 固定值 20..."/>
    <w:basedOn w:val="3"/>
    <w:autoRedefine/>
    <w:qFormat/>
    <w:uiPriority w:val="0"/>
    <w:pPr>
      <w:spacing w:line="400" w:lineRule="exact"/>
    </w:pPr>
    <w:rPr>
      <w:rFonts w:ascii="Times New Roman" w:hAnsi="Times New Roman" w:cs="宋体"/>
      <w:b w:val="0"/>
      <w:bCs w:val="0"/>
      <w:sz w:val="28"/>
      <w:szCs w:val="20"/>
    </w:rPr>
  </w:style>
  <w:style w:type="paragraph" w:customStyle="1" w:styleId="38">
    <w:name w:val="样式 标题 3 + (中文) 黑体 小四 非加粗 段前: 7.8 磅 段后: 0 磅 行距: 固定值 20 磅"/>
    <w:basedOn w:val="4"/>
    <w:autoRedefine/>
    <w:qFormat/>
    <w:uiPriority w:val="0"/>
    <w:pPr>
      <w:keepNext/>
      <w:keepLines/>
      <w:spacing w:line="400" w:lineRule="exact"/>
      <w:jc w:val="both"/>
    </w:pPr>
    <w:rPr>
      <w:rFonts w:cs="宋体"/>
      <w:kern w:val="2"/>
      <w:sz w:val="24"/>
    </w:rPr>
  </w:style>
  <w:style w:type="paragraph" w:customStyle="1" w:styleId="39">
    <w:name w:val="样式 样式 标题 2 + 仿宋_GB2312 四号 段前: 0 磅 段后: 0 磅 行距: 1.5 倍行距 + 非加粗"/>
    <w:basedOn w:val="1"/>
    <w:autoRedefine/>
    <w:qFormat/>
    <w:uiPriority w:val="0"/>
    <w:pPr>
      <w:keepNext/>
      <w:keepLines/>
      <w:spacing w:line="360" w:lineRule="auto"/>
      <w:outlineLvl w:val="1"/>
    </w:pPr>
    <w:rPr>
      <w:rFonts w:ascii="仿宋_GB2312" w:hAnsi="仿宋_GB2312" w:eastAsia="仿宋_GB2312" w:cs="宋体"/>
      <w:b/>
      <w:sz w:val="28"/>
      <w:szCs w:val="20"/>
    </w:rPr>
  </w:style>
  <w:style w:type="paragraph" w:customStyle="1" w:styleId="40">
    <w:name w:val="样式 m3 + 仿宋_GB2312 小四 非加粗 段前: 0 磅 段后: 0 磅 首行缩进:  2 字符"/>
    <w:basedOn w:val="1"/>
    <w:autoRedefine/>
    <w:qFormat/>
    <w:uiPriority w:val="0"/>
    <w:pPr>
      <w:keepNext/>
      <w:keepLines/>
      <w:spacing w:line="360" w:lineRule="auto"/>
      <w:ind w:firstLine="480" w:firstLineChars="200"/>
      <w:outlineLvl w:val="2"/>
    </w:pPr>
    <w:rPr>
      <w:rFonts w:ascii="仿宋_GB2312" w:hAnsi="宋体" w:eastAsia="仿宋_GB2312" w:cs="宋体"/>
      <w:b/>
      <w:sz w:val="24"/>
      <w:szCs w:val="20"/>
    </w:rPr>
  </w:style>
  <w:style w:type="paragraph" w:styleId="41">
    <w:name w:val="List Paragraph"/>
    <w:basedOn w:val="1"/>
    <w:autoRedefine/>
    <w:qFormat/>
    <w:uiPriority w:val="34"/>
    <w:pPr>
      <w:ind w:firstLine="420" w:firstLineChars="200"/>
    </w:pPr>
  </w:style>
  <w:style w:type="character" w:customStyle="1" w:styleId="42">
    <w:name w:val="layui-this"/>
    <w:basedOn w:val="20"/>
    <w:autoRedefine/>
    <w:qFormat/>
    <w:uiPriority w:val="0"/>
    <w:rPr>
      <w:bdr w:val="single" w:color="EEEEEE" w:sz="6" w:space="0"/>
      <w:shd w:val="clear" w:fill="FFFFFF"/>
    </w:rPr>
  </w:style>
  <w:style w:type="character" w:customStyle="1" w:styleId="43">
    <w:name w:val="hover7"/>
    <w:basedOn w:val="20"/>
    <w:autoRedefine/>
    <w:qFormat/>
    <w:uiPriority w:val="0"/>
    <w:rPr>
      <w:u w:val="single"/>
    </w:rPr>
  </w:style>
  <w:style w:type="character" w:customStyle="1" w:styleId="44">
    <w:name w:val="first-child3"/>
    <w:basedOn w:val="20"/>
    <w:autoRedefine/>
    <w:qFormat/>
    <w:uiPriority w:val="0"/>
  </w:style>
  <w:style w:type="character" w:customStyle="1" w:styleId="45">
    <w:name w:val="bsharetext"/>
    <w:basedOn w:val="20"/>
    <w:autoRedefine/>
    <w:qFormat/>
    <w:uiPriority w:val="0"/>
  </w:style>
  <w:style w:type="character" w:customStyle="1" w:styleId="46">
    <w:name w:val="hover6"/>
    <w:basedOn w:val="20"/>
    <w:autoRedefine/>
    <w:qFormat/>
    <w:uiPriority w:val="0"/>
    <w:rPr>
      <w:u w:val="single"/>
    </w:rPr>
  </w:style>
  <w:style w:type="character" w:customStyle="1" w:styleId="47">
    <w:name w:val="hover18"/>
    <w:basedOn w:val="20"/>
    <w:autoRedefine/>
    <w:qFormat/>
    <w:uiPriority w:val="0"/>
  </w:style>
  <w:style w:type="character" w:customStyle="1" w:styleId="48">
    <w:name w:val="first-child"/>
    <w:basedOn w:val="20"/>
    <w:autoRedefine/>
    <w:qFormat/>
    <w:uiPriority w:val="0"/>
  </w:style>
  <w:style w:type="character" w:customStyle="1" w:styleId="49">
    <w:name w:val="font11"/>
    <w:basedOn w:val="20"/>
    <w:qFormat/>
    <w:uiPriority w:val="0"/>
    <w:rPr>
      <w:rFonts w:hint="eastAsia" w:ascii="宋体" w:hAnsi="宋体" w:eastAsia="宋体" w:cs="宋体"/>
      <w:color w:val="000000"/>
      <w:sz w:val="18"/>
      <w:szCs w:val="18"/>
      <w:u w:val="none"/>
    </w:rPr>
  </w:style>
  <w:style w:type="character" w:customStyle="1" w:styleId="50">
    <w:name w:val="hover5"/>
    <w:basedOn w:val="20"/>
    <w:qFormat/>
    <w:uiPriority w:val="0"/>
    <w:rPr>
      <w:u w:val="single"/>
    </w:rPr>
  </w:style>
  <w:style w:type="character" w:customStyle="1" w:styleId="51">
    <w:name w:val="first-child2"/>
    <w:basedOn w:val="20"/>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5958</Words>
  <Characters>6193</Characters>
  <Lines>28</Lines>
  <Paragraphs>8</Paragraphs>
  <TotalTime>29</TotalTime>
  <ScaleCrop>false</ScaleCrop>
  <LinksUpToDate>false</LinksUpToDate>
  <CharactersWithSpaces>7654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苏明舰</cp:lastModifiedBy>
  <cp:lastPrinted>2022-06-30T00:31:00Z</cp:lastPrinted>
  <dcterms:modified xsi:type="dcterms:W3CDTF">2026-05-19T08:55:07Z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6902CE9A3B7D4CBCB053C5372B2A403A</vt:lpwstr>
  </property>
  <property fmtid="{D5CDD505-2E9C-101B-9397-08002B2CF9AE}" pid="4" name="KSOTemplateDocerSaveRecord">
    <vt:lpwstr>eyJoZGlkIjoiZDI3MjljNjJmMzY0ODMwMTkyMmQ1MmE5ZWY3NTNlYTUiLCJ1c2VySWQiOiIxMjMxMzk2ODAxIn0=</vt:lpwstr>
  </property>
</Properties>
</file>