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E741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1356" w:firstLineChars="565"/>
        <w:jc w:val="left"/>
        <w:rPr>
          <w:rFonts w:hint="eastAsia" w:ascii="微软雅黑" w:hAnsi="微软雅黑" w:eastAsia="微软雅黑" w:cs="微软雅黑"/>
          <w:i w:val="0"/>
          <w:iCs w:val="0"/>
          <w:caps w:val="0"/>
          <w:color w:val="3D3D3D"/>
          <w:spacing w:val="0"/>
          <w:kern w:val="0"/>
          <w:sz w:val="24"/>
          <w:szCs w:val="24"/>
          <w:u w:val="none"/>
          <w:shd w:val="clear" w:fill="FFFFFF"/>
          <w:lang w:val="en-US" w:eastAsia="zh-CN" w:bidi="ar"/>
        </w:rPr>
      </w:pPr>
      <w:r>
        <w:rPr>
          <w:rFonts w:hint="eastAsia" w:ascii="微软雅黑" w:hAnsi="微软雅黑" w:eastAsia="微软雅黑" w:cs="微软雅黑"/>
          <w:i w:val="0"/>
          <w:iCs w:val="0"/>
          <w:caps w:val="0"/>
          <w:color w:val="3D3D3D"/>
          <w:spacing w:val="0"/>
          <w:kern w:val="0"/>
          <w:sz w:val="24"/>
          <w:szCs w:val="24"/>
          <w:u w:val="none"/>
          <w:shd w:val="clear" w:fill="FFFFFF"/>
          <w:lang w:val="en-US" w:eastAsia="zh-CN" w:bidi="ar"/>
        </w:rPr>
        <w:t>舒城县人民医院2026年度医疗耗材预采购公告</w:t>
      </w:r>
    </w:p>
    <w:p w14:paraId="021F56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60"/>
        <w:jc w:val="left"/>
        <w:rPr>
          <w:rFonts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3D3D3D"/>
          <w:spacing w:val="0"/>
          <w:kern w:val="0"/>
          <w:sz w:val="24"/>
          <w:szCs w:val="24"/>
          <w:u w:val="none"/>
          <w:shd w:val="clear" w:fill="FFFFFF"/>
          <w:lang w:val="en-US" w:eastAsia="zh-CN" w:bidi="ar"/>
        </w:rPr>
        <w:fldChar w:fldCharType="begin"/>
      </w:r>
      <w:r>
        <w:rPr>
          <w:rFonts w:hint="eastAsia" w:ascii="微软雅黑" w:hAnsi="微软雅黑" w:eastAsia="微软雅黑" w:cs="微软雅黑"/>
          <w:i w:val="0"/>
          <w:iCs w:val="0"/>
          <w:caps w:val="0"/>
          <w:color w:val="3D3D3D"/>
          <w:spacing w:val="0"/>
          <w:kern w:val="0"/>
          <w:sz w:val="24"/>
          <w:szCs w:val="24"/>
          <w:u w:val="none"/>
          <w:shd w:val="clear" w:fill="FFFFFF"/>
          <w:lang w:val="en-US" w:eastAsia="zh-CN" w:bidi="ar"/>
        </w:rPr>
        <w:instrText xml:space="preserve"> HYPERLINK "mailto:%E8%88%92%E5%9F%8E%E5%8E%BF%E4%BA%BA%E6%B0%91%E5%8C%BB%E9%99%A22024%E5%B9%B412%E6%9C%88%E6%8B%9F%E9%87%87%E8%B4%AD%E5%8C%BB%E7%96%97%E8%AE%BE%E5%A4%87%E4%B8%80%E6%89%B9%EF%BC%88%E8%AF%A6%E8%A7%81%E4%BB%A5%E4%B8%8B%E8%A1%A8%EF%BC%89%EF%BC%8C%E8%AF%B7%E7%9B%B8%E5%85%B3%E8%AE%BE%E5%A4%87%E6%BD%9C%E5%9C%A8%E4%BE%9B%E5%BA%94%E5%95%86%E6%8F%90%E4%BE%9B%E4%BA%A7%E5%93%81%E5%9F%BA%E6%9C%AC%E4%BF%A1%E6%81%AF%E3%80%81%E5%B8%82%E5%9C%BA%E4%BB%B7%E6%A0%BC%E6%88%96%E8%BF%91%E4%B8%80%E5%B9%B4%E4%B8%AD%E6%A0%87%E4%BB%B7%E6%A0%BC%EF%BC%88%E5%BF%85%E5%A1%AB%E5%86%85%E5%AE%B9%EF%BC%8C%E5%A6%82%E6%9C%AA%E6%8F%90%E4%BE%9B%E5%B0%86%E8%A7%86%E4%B8%BA%E6%97%A0%E6%95%88%E4%BF%A1%E6%81%AF%EF%BC%89%E3%80%81%E6%80%A7%E8%83%BD%E4%BB%8B%E7%BB%8D%EF%BC%88PDF%E5%BD%A9%E9%A1%B5%E3%80%81PPT%E6%88%96%E9%87%87%E7%94%A8%E4%BC%9A%E8%AE%AE%E8%A7%86%E9%A2%91%E6%96%B9%E5%BC%8F%E5%BD%95%E5%88%B6%E7%9A%84%E8%A7%86%E9%A2%91%E7%AD%89%E4%BB%8B%E7%BB%8D%E8%B5%84%E6%96%99%EF%BC%89%E3%80%81%E6%8A%80%E6%9C%AF%E5%8F%82%E6%95%B0%EF%BC%88%E5%90%AB%E4%B8%BB%E8%A6%81%E5%90%8C%E7%B1%BB%E5%93%81%E7%89%8C%E6%A0%B8%E5%BF%83%E6%8A%80%E6%9C%AF%E6%8C%87%E6%A0%87%E5%AF%B9%E6%AF%94%E8%A1%A8%EF%BC%89%E3%80%81%E5%8C%BB%E7%96%97%E5%99%A8%E6%A2%B0%E4%BA%A7%E5%93%81%E6%B3%A8%E5%86%8C%E8%AF%81%E3%80%81%E5%85%AC%E5%8F%B8%E8%B5%84%E8%B4%A8%E8%AF%81%E7%85%A7%E3%80%81%E8%AF%9A%E4%BF%A1%E6%89%BF%E8%AF%BA%E5%87%BD%EF%BC%88%E9%99%84%E4%BB%B6%E4%B8%8B%E8%BD%BD%E7%9B%96%E7%AB%A0%E6%89%AB%E6%8F%8F%EF%BC%89%E3%80%81%E8%81%94%E7%B3%BB%E6%96%B9%E5%BC%8F%E7%AD%89%E8%B5%84%E6%96%99%EF%BC%8C%E8%B5%84%E6%96%99%E8%AF%B7%E5%8F%91%E8%87%B3sysbk8689652@163.com%EF%BC%8C%E9%82%AE%E4%BB%B6%E5%90%8D%E7%A7%B0%E8%AF%B7%E6%8C%89\\%E2%80%9C%E9%A1%B9%E7%9B%AE%E5%BA%8F%E5%8F%B7-%E8%AE%BE%E5%A4%87%E5%90%8D%E7%A7%B0-%E8%AE%BE%E5%A4%87%E5%93%81%E7%89%8C-%E4%BE%9B%E5%BA%94%E5%95%86%E5%90%8D%E7%A7%B0\\%E2%80%9D%E7%9A%84%E6%96%B9%E5%BC%8F%E5%91%BD%E5%90%8D%E3%80%82" </w:instrText>
      </w:r>
      <w:r>
        <w:rPr>
          <w:rFonts w:hint="eastAsia" w:ascii="微软雅黑" w:hAnsi="微软雅黑" w:eastAsia="微软雅黑" w:cs="微软雅黑"/>
          <w:i w:val="0"/>
          <w:iCs w:val="0"/>
          <w:caps w:val="0"/>
          <w:color w:val="3D3D3D"/>
          <w:spacing w:val="0"/>
          <w:kern w:val="0"/>
          <w:sz w:val="24"/>
          <w:szCs w:val="24"/>
          <w:u w:val="none"/>
          <w:shd w:val="clear" w:fill="FFFFFF"/>
          <w:lang w:val="en-US" w:eastAsia="zh-CN" w:bidi="ar"/>
        </w:rPr>
        <w:fldChar w:fldCharType="separate"/>
      </w:r>
      <w:r>
        <w:rPr>
          <w:rStyle w:val="5"/>
          <w:rFonts w:ascii="仿宋_GB2312" w:hAnsi="微软雅黑" w:eastAsia="仿宋_GB2312" w:cs="仿宋_GB2312"/>
          <w:i w:val="0"/>
          <w:iCs w:val="0"/>
          <w:caps w:val="0"/>
          <w:color w:val="3D3D3D"/>
          <w:spacing w:val="0"/>
          <w:sz w:val="28"/>
          <w:szCs w:val="28"/>
          <w:u w:val="none"/>
          <w:shd w:val="clear" w:fill="FFFFFF"/>
        </w:rPr>
        <w:t>舒城县人民医院拟采购医疗</w:t>
      </w:r>
      <w:r>
        <w:rPr>
          <w:rStyle w:val="5"/>
          <w:rFonts w:hint="eastAsia" w:ascii="仿宋_GB2312" w:hAnsi="微软雅黑" w:eastAsia="仿宋_GB2312" w:cs="仿宋_GB2312"/>
          <w:i w:val="0"/>
          <w:iCs w:val="0"/>
          <w:caps w:val="0"/>
          <w:color w:val="3D3D3D"/>
          <w:spacing w:val="0"/>
          <w:sz w:val="28"/>
          <w:szCs w:val="28"/>
          <w:u w:val="none"/>
          <w:shd w:val="clear" w:fill="FFFFFF"/>
          <w:lang w:val="en-US" w:eastAsia="zh-CN"/>
        </w:rPr>
        <w:t>耗材</w:t>
      </w:r>
      <w:r>
        <w:rPr>
          <w:rStyle w:val="5"/>
          <w:rFonts w:ascii="仿宋_GB2312" w:hAnsi="微软雅黑" w:eastAsia="仿宋_GB2312" w:cs="仿宋_GB2312"/>
          <w:i w:val="0"/>
          <w:iCs w:val="0"/>
          <w:caps w:val="0"/>
          <w:color w:val="3D3D3D"/>
          <w:spacing w:val="0"/>
          <w:sz w:val="28"/>
          <w:szCs w:val="28"/>
          <w:u w:val="none"/>
          <w:shd w:val="clear" w:fill="FFFFFF"/>
        </w:rPr>
        <w:t>一批（详见下表），邀请相关</w:t>
      </w:r>
      <w:r>
        <w:rPr>
          <w:rStyle w:val="5"/>
          <w:rFonts w:hint="eastAsia" w:ascii="仿宋_GB2312" w:hAnsi="微软雅黑" w:eastAsia="仿宋_GB2312" w:cs="仿宋_GB2312"/>
          <w:i w:val="0"/>
          <w:iCs w:val="0"/>
          <w:caps w:val="0"/>
          <w:color w:val="3D3D3D"/>
          <w:spacing w:val="0"/>
          <w:sz w:val="28"/>
          <w:szCs w:val="28"/>
          <w:u w:val="none"/>
          <w:shd w:val="clear" w:fill="FFFFFF"/>
          <w:lang w:val="en-US" w:eastAsia="zh-CN"/>
        </w:rPr>
        <w:t>耗材</w:t>
      </w:r>
      <w:r>
        <w:rPr>
          <w:rStyle w:val="5"/>
          <w:rFonts w:ascii="仿宋_GB2312" w:hAnsi="微软雅黑" w:eastAsia="仿宋_GB2312" w:cs="仿宋_GB2312"/>
          <w:i w:val="0"/>
          <w:iCs w:val="0"/>
          <w:caps w:val="0"/>
          <w:color w:val="3D3D3D"/>
          <w:spacing w:val="0"/>
          <w:sz w:val="28"/>
          <w:szCs w:val="28"/>
          <w:u w:val="none"/>
          <w:shd w:val="clear" w:fill="FFFFFF"/>
        </w:rPr>
        <w:t>潜在供应商提供产品基本信息、</w:t>
      </w:r>
      <w:r>
        <w:rPr>
          <w:rStyle w:val="5"/>
          <w:rFonts w:hint="eastAsia" w:ascii="仿宋_GB2312" w:hAnsi="微软雅黑" w:eastAsia="仿宋_GB2312" w:cs="仿宋_GB2312"/>
          <w:i w:val="0"/>
          <w:iCs w:val="0"/>
          <w:caps w:val="0"/>
          <w:color w:val="3D3D3D"/>
          <w:spacing w:val="0"/>
          <w:sz w:val="28"/>
          <w:szCs w:val="28"/>
          <w:u w:val="none"/>
          <w:shd w:val="clear" w:fill="FFFFFF"/>
          <w:lang w:val="en-US" w:eastAsia="zh-CN"/>
        </w:rPr>
        <w:t>产品技术参数、</w:t>
      </w:r>
      <w:r>
        <w:rPr>
          <w:rStyle w:val="5"/>
          <w:rFonts w:ascii="仿宋_GB2312" w:hAnsi="微软雅黑" w:eastAsia="仿宋_GB2312" w:cs="仿宋_GB2312"/>
          <w:i w:val="0"/>
          <w:iCs w:val="0"/>
          <w:caps w:val="0"/>
          <w:color w:val="3D3D3D"/>
          <w:spacing w:val="0"/>
          <w:sz w:val="28"/>
          <w:szCs w:val="28"/>
          <w:u w:val="none"/>
          <w:shd w:val="clear" w:fill="FFFFFF"/>
        </w:rPr>
        <w:t>市场价格或近一年中标价格</w:t>
      </w:r>
      <w:r>
        <w:rPr>
          <w:rStyle w:val="5"/>
          <w:rFonts w:hint="eastAsia" w:ascii="仿宋_GB2312" w:hAnsi="微软雅黑" w:eastAsia="仿宋_GB2312" w:cs="仿宋_GB2312"/>
          <w:i w:val="0"/>
          <w:iCs w:val="0"/>
          <w:caps w:val="0"/>
          <w:color w:val="3D3D3D"/>
          <w:spacing w:val="0"/>
          <w:sz w:val="28"/>
          <w:szCs w:val="28"/>
          <w:u w:val="none"/>
          <w:shd w:val="clear" w:fill="FFFFFF"/>
          <w:lang w:eastAsia="zh-CN"/>
        </w:rPr>
        <w:t>。</w:t>
      </w:r>
      <w:r>
        <w:rPr>
          <w:rStyle w:val="5"/>
          <w:rFonts w:ascii="仿宋_GB2312" w:hAnsi="微软雅黑" w:eastAsia="仿宋_GB2312" w:cs="仿宋_GB2312"/>
          <w:i w:val="0"/>
          <w:iCs w:val="0"/>
          <w:caps w:val="0"/>
          <w:color w:val="3D3D3D"/>
          <w:spacing w:val="0"/>
          <w:sz w:val="28"/>
          <w:szCs w:val="28"/>
          <w:u w:val="none"/>
          <w:shd w:val="clear" w:fill="FFFFFF"/>
        </w:rPr>
        <w:t>性能介绍（</w:t>
      </w:r>
      <w:r>
        <w:rPr>
          <w:rStyle w:val="5"/>
          <w:rFonts w:hint="default" w:ascii="仿宋_GB2312" w:hAnsi="微软雅黑" w:eastAsia="仿宋_GB2312" w:cs="仿宋_GB2312"/>
          <w:i w:val="0"/>
          <w:iCs w:val="0"/>
          <w:caps w:val="0"/>
          <w:color w:val="3D3D3D"/>
          <w:spacing w:val="0"/>
          <w:sz w:val="28"/>
          <w:szCs w:val="28"/>
          <w:u w:val="none"/>
          <w:shd w:val="clear" w:fill="FFFFFF"/>
        </w:rPr>
        <w:t>PDF彩页、PPT或采用会议视频方式录制的视频等介绍资料）、技术参数（含主要同类品牌核心技术指标对比表）、医疗器械产品注册证、公司资质证照、联系方式等资料，资料请发至医疗设备科邮箱（</w:t>
      </w:r>
      <w:r>
        <w:rPr>
          <w:rStyle w:val="5"/>
          <w:rFonts w:hint="default" w:ascii="Times New Roman" w:hAnsi="Times New Roman" w:eastAsia="微软雅黑" w:cs="Times New Roman"/>
          <w:i w:val="0"/>
          <w:iCs w:val="0"/>
          <w:caps w:val="0"/>
          <w:color w:val="3D3D3D"/>
          <w:spacing w:val="0"/>
          <w:sz w:val="28"/>
          <w:szCs w:val="28"/>
          <w:u w:val="none"/>
          <w:shd w:val="clear" w:fill="FFFFFF"/>
        </w:rPr>
        <w:t>zhxscxyy@163.com</w:t>
      </w:r>
      <w:r>
        <w:rPr>
          <w:rStyle w:val="5"/>
          <w:rFonts w:hint="default" w:ascii="仿宋_GB2312" w:hAnsi="微软雅黑" w:eastAsia="仿宋_GB2312" w:cs="仿宋_GB2312"/>
          <w:i w:val="0"/>
          <w:iCs w:val="0"/>
          <w:caps w:val="0"/>
          <w:color w:val="3D3D3D"/>
          <w:spacing w:val="0"/>
          <w:sz w:val="28"/>
          <w:szCs w:val="28"/>
          <w:u w:val="none"/>
          <w:shd w:val="clear" w:fill="FFFFFF"/>
        </w:rPr>
        <w:t>），邮件名称请按“项目序号-</w:t>
      </w:r>
      <w:r>
        <w:rPr>
          <w:rFonts w:hint="eastAsia" w:ascii="仿宋_GB2312" w:hAnsi="微软雅黑" w:eastAsia="仿宋_GB2312" w:cs="仿宋_GB2312"/>
          <w:i w:val="0"/>
          <w:iCs w:val="0"/>
          <w:caps w:val="0"/>
          <w:color w:val="454545"/>
          <w:spacing w:val="0"/>
          <w:kern w:val="0"/>
          <w:sz w:val="28"/>
          <w:szCs w:val="28"/>
          <w:shd w:val="clear" w:fill="FFFFFF"/>
          <w:lang w:val="en-US" w:eastAsia="zh-CN" w:bidi="ar"/>
        </w:rPr>
        <w:t>耗材名称-</w:t>
      </w:r>
      <w:r>
        <w:rPr>
          <w:rStyle w:val="5"/>
          <w:rFonts w:hint="default" w:ascii="仿宋_GB2312" w:hAnsi="微软雅黑" w:eastAsia="仿宋_GB2312" w:cs="仿宋_GB2312"/>
          <w:i w:val="0"/>
          <w:iCs w:val="0"/>
          <w:caps w:val="0"/>
          <w:color w:val="3D3D3D"/>
          <w:spacing w:val="0"/>
          <w:sz w:val="28"/>
          <w:szCs w:val="28"/>
          <w:u w:val="none"/>
          <w:shd w:val="clear" w:fill="FFFFFF"/>
        </w:rPr>
        <w:t>供应商名称-联系人（电话号码）”的方式命名。</w:t>
      </w:r>
      <w:r>
        <w:rPr>
          <w:rFonts w:hint="eastAsia" w:ascii="微软雅黑" w:hAnsi="微软雅黑" w:eastAsia="微软雅黑" w:cs="微软雅黑"/>
          <w:i w:val="0"/>
          <w:iCs w:val="0"/>
          <w:caps w:val="0"/>
          <w:color w:val="3D3D3D"/>
          <w:spacing w:val="0"/>
          <w:kern w:val="0"/>
          <w:sz w:val="24"/>
          <w:szCs w:val="24"/>
          <w:u w:val="none"/>
          <w:shd w:val="clear" w:fill="FFFFFF"/>
          <w:lang w:val="en-US" w:eastAsia="zh-CN" w:bidi="ar"/>
        </w:rPr>
        <w:fldChar w:fldCharType="end"/>
      </w:r>
      <w:r>
        <w:rPr>
          <w:rFonts w:hint="default" w:ascii="仿宋_GB2312" w:hAnsi="微软雅黑" w:eastAsia="仿宋_GB2312" w:cs="仿宋_GB2312"/>
          <w:i w:val="0"/>
          <w:iCs w:val="0"/>
          <w:caps w:val="0"/>
          <w:color w:val="454545"/>
          <w:spacing w:val="0"/>
          <w:kern w:val="0"/>
          <w:sz w:val="28"/>
          <w:szCs w:val="28"/>
          <w:shd w:val="clear" w:fill="FFFFFF"/>
          <w:lang w:val="en-US" w:eastAsia="zh-CN" w:bidi="ar"/>
        </w:rPr>
        <w:t>相关附件请以压缩包形式按照“项目序号-</w:t>
      </w:r>
      <w:r>
        <w:rPr>
          <w:rFonts w:hint="eastAsia" w:ascii="仿宋_GB2312" w:hAnsi="微软雅黑" w:eastAsia="仿宋_GB2312" w:cs="仿宋_GB2312"/>
          <w:i w:val="0"/>
          <w:iCs w:val="0"/>
          <w:caps w:val="0"/>
          <w:color w:val="454545"/>
          <w:spacing w:val="0"/>
          <w:kern w:val="0"/>
          <w:sz w:val="28"/>
          <w:szCs w:val="28"/>
          <w:shd w:val="clear" w:fill="FFFFFF"/>
          <w:lang w:val="en-US" w:eastAsia="zh-CN" w:bidi="ar"/>
        </w:rPr>
        <w:t>耗材名称-供应商名称</w:t>
      </w:r>
      <w:r>
        <w:rPr>
          <w:rFonts w:hint="default" w:ascii="仿宋_GB2312" w:hAnsi="微软雅黑" w:eastAsia="仿宋_GB2312" w:cs="仿宋_GB2312"/>
          <w:i w:val="0"/>
          <w:iCs w:val="0"/>
          <w:caps w:val="0"/>
          <w:color w:val="454545"/>
          <w:spacing w:val="0"/>
          <w:kern w:val="0"/>
          <w:sz w:val="28"/>
          <w:szCs w:val="28"/>
          <w:shd w:val="clear" w:fill="FFFFFF"/>
          <w:lang w:val="en-US" w:eastAsia="zh-CN" w:bidi="ar"/>
        </w:rPr>
        <w:t>”的方式命名。资料提交截止日期为</w:t>
      </w:r>
      <w:r>
        <w:rPr>
          <w:rFonts w:hint="eastAsia" w:ascii="仿宋_GB2312" w:hAnsi="微软雅黑" w:eastAsia="仿宋_GB2312" w:cs="仿宋_GB2312"/>
          <w:i w:val="0"/>
          <w:iCs w:val="0"/>
          <w:caps w:val="0"/>
          <w:color w:val="454545"/>
          <w:spacing w:val="0"/>
          <w:kern w:val="0"/>
          <w:sz w:val="28"/>
          <w:szCs w:val="28"/>
          <w:shd w:val="clear" w:fill="FFFFFF"/>
          <w:lang w:val="en-US" w:eastAsia="zh-CN" w:bidi="ar"/>
        </w:rPr>
        <w:t>2026年4</w:t>
      </w:r>
      <w:r>
        <w:rPr>
          <w:rFonts w:hint="default" w:ascii="仿宋_GB2312" w:hAnsi="微软雅黑" w:eastAsia="仿宋_GB2312" w:cs="仿宋_GB2312"/>
          <w:i w:val="0"/>
          <w:iCs w:val="0"/>
          <w:caps w:val="0"/>
          <w:color w:val="454545"/>
          <w:spacing w:val="0"/>
          <w:kern w:val="0"/>
          <w:sz w:val="28"/>
          <w:szCs w:val="28"/>
          <w:shd w:val="clear" w:fill="FFFFFF"/>
          <w:lang w:val="en-US" w:eastAsia="zh-CN" w:bidi="ar"/>
        </w:rPr>
        <w:t>月</w:t>
      </w:r>
      <w:r>
        <w:rPr>
          <w:rFonts w:hint="eastAsia" w:ascii="仿宋_GB2312" w:hAnsi="微软雅黑" w:eastAsia="仿宋_GB2312" w:cs="仿宋_GB2312"/>
          <w:i w:val="0"/>
          <w:iCs w:val="0"/>
          <w:caps w:val="0"/>
          <w:color w:val="454545"/>
          <w:spacing w:val="0"/>
          <w:kern w:val="0"/>
          <w:sz w:val="28"/>
          <w:szCs w:val="28"/>
          <w:shd w:val="clear" w:fill="FFFFFF"/>
          <w:lang w:val="en-US" w:eastAsia="zh-CN" w:bidi="ar"/>
        </w:rPr>
        <w:t>24</w:t>
      </w:r>
      <w:r>
        <w:rPr>
          <w:rFonts w:hint="default" w:ascii="仿宋_GB2312" w:hAnsi="微软雅黑" w:eastAsia="仿宋_GB2312" w:cs="仿宋_GB2312"/>
          <w:i w:val="0"/>
          <w:iCs w:val="0"/>
          <w:caps w:val="0"/>
          <w:color w:val="454545"/>
          <w:spacing w:val="0"/>
          <w:kern w:val="0"/>
          <w:sz w:val="28"/>
          <w:szCs w:val="28"/>
          <w:shd w:val="clear" w:fill="FFFFFF"/>
          <w:lang w:val="en-US" w:eastAsia="zh-CN" w:bidi="ar"/>
        </w:rPr>
        <w:t>日。</w:t>
      </w:r>
    </w:p>
    <w:p w14:paraId="3AC2AD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60"/>
        <w:jc w:val="left"/>
        <w:rPr>
          <w:rFonts w:hint="eastAsia" w:ascii="微软雅黑" w:hAnsi="微软雅黑" w:eastAsia="微软雅黑" w:cs="微软雅黑"/>
          <w:i w:val="0"/>
          <w:iCs w:val="0"/>
          <w:caps w:val="0"/>
          <w:color w:val="454545"/>
          <w:spacing w:val="0"/>
          <w:sz w:val="24"/>
          <w:szCs w:val="24"/>
        </w:rPr>
      </w:pPr>
      <w:r>
        <w:rPr>
          <w:rFonts w:hint="default" w:ascii="仿宋_GB2312" w:hAnsi="微软雅黑" w:eastAsia="仿宋_GB2312" w:cs="仿宋_GB2312"/>
          <w:i w:val="0"/>
          <w:iCs w:val="0"/>
          <w:caps w:val="0"/>
          <w:color w:val="454545"/>
          <w:spacing w:val="0"/>
          <w:kern w:val="0"/>
          <w:sz w:val="28"/>
          <w:szCs w:val="28"/>
          <w:shd w:val="clear" w:fill="FFFFFF"/>
          <w:lang w:val="en-US" w:eastAsia="zh-CN" w:bidi="ar"/>
        </w:rPr>
        <w:t>未尽事宜请联系医疗设备科，电话：0564-8689652</w:t>
      </w:r>
    </w:p>
    <w:p w14:paraId="37F10FF3">
      <w:pPr>
        <w:numPr>
          <w:ilvl w:val="0"/>
          <w:numId w:val="0"/>
        </w:numPr>
        <w:rPr>
          <w:rFonts w:hint="eastAsia" w:asciiTheme="minorEastAsia" w:hAnsiTheme="minorEastAsia" w:cstheme="minorEastAsia"/>
          <w:b/>
          <w:bCs/>
          <w:sz w:val="28"/>
          <w:szCs w:val="36"/>
        </w:rPr>
      </w:pPr>
      <w:r>
        <w:rPr>
          <w:rFonts w:hint="eastAsia" w:asciiTheme="minorEastAsia" w:hAnsiTheme="minorEastAsia" w:cstheme="minorEastAsia"/>
          <w:b/>
          <w:bCs/>
          <w:sz w:val="28"/>
          <w:szCs w:val="36"/>
        </w:rPr>
        <w:t>询价目录见附件</w:t>
      </w:r>
    </w:p>
    <w:p w14:paraId="5DC34D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0"/>
        <w:jc w:val="left"/>
        <w:rPr>
          <w:rFonts w:hint="eastAsia" w:ascii="微软雅黑" w:hAnsi="微软雅黑" w:eastAsia="微软雅黑" w:cs="微软雅黑"/>
          <w:i w:val="0"/>
          <w:iCs w:val="0"/>
          <w:caps w:val="0"/>
          <w:color w:val="454545"/>
          <w:spacing w:val="0"/>
          <w:sz w:val="24"/>
          <w:szCs w:val="24"/>
        </w:rPr>
      </w:pPr>
      <w:r>
        <w:rPr>
          <w:rFonts w:hint="default" w:ascii="仿宋_GB2312" w:hAnsi="微软雅黑" w:eastAsia="仿宋_GB2312" w:cs="仿宋_GB2312"/>
          <w:b/>
          <w:bCs/>
          <w:i w:val="0"/>
          <w:iCs w:val="0"/>
          <w:caps w:val="0"/>
          <w:color w:val="454545"/>
          <w:spacing w:val="0"/>
          <w:kern w:val="0"/>
          <w:sz w:val="28"/>
          <w:szCs w:val="28"/>
          <w:shd w:val="clear" w:fill="FFFFFF"/>
          <w:lang w:val="en-US" w:eastAsia="zh-CN" w:bidi="ar"/>
        </w:rPr>
        <w:t>注：技术参数</w:t>
      </w:r>
      <w:r>
        <w:rPr>
          <w:rFonts w:hint="eastAsia" w:ascii="仿宋_GB2312" w:hAnsi="微软雅黑" w:eastAsia="仿宋_GB2312" w:cs="仿宋_GB2312"/>
          <w:b/>
          <w:bCs/>
          <w:i w:val="0"/>
          <w:iCs w:val="0"/>
          <w:caps w:val="0"/>
          <w:color w:val="454545"/>
          <w:spacing w:val="0"/>
          <w:kern w:val="0"/>
          <w:sz w:val="28"/>
          <w:szCs w:val="28"/>
          <w:shd w:val="clear" w:fill="FFFFFF"/>
          <w:lang w:val="en-US" w:eastAsia="zh-CN" w:bidi="ar"/>
        </w:rPr>
        <w:t>可</w:t>
      </w:r>
      <w:r>
        <w:rPr>
          <w:rFonts w:hint="default" w:ascii="仿宋_GB2312" w:hAnsi="微软雅黑" w:eastAsia="仿宋_GB2312" w:cs="仿宋_GB2312"/>
          <w:b/>
          <w:bCs/>
          <w:i w:val="0"/>
          <w:iCs w:val="0"/>
          <w:caps w:val="0"/>
          <w:color w:val="454545"/>
          <w:spacing w:val="0"/>
          <w:kern w:val="0"/>
          <w:sz w:val="28"/>
          <w:szCs w:val="28"/>
          <w:shd w:val="clear" w:fill="FFFFFF"/>
          <w:lang w:val="en-US" w:eastAsia="zh-CN" w:bidi="ar"/>
        </w:rPr>
        <w:t>另附word版或其他可编辑格式文件</w:t>
      </w:r>
    </w:p>
    <w:p w14:paraId="159A6AEA">
      <w:pPr>
        <w:numPr>
          <w:ilvl w:val="0"/>
          <w:numId w:val="0"/>
        </w:numPr>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p>
    <w:p w14:paraId="7202ADE8">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rPr>
        <w:t>询价目录</w:t>
      </w:r>
      <w:r>
        <w:rPr>
          <w:rFonts w:hint="eastAsia" w:asciiTheme="minorEastAsia" w:hAnsiTheme="minorEastAsia" w:cstheme="minorEastAsia"/>
          <w:b/>
          <w:bCs/>
          <w:sz w:val="28"/>
          <w:szCs w:val="36"/>
          <w:lang w:val="en-US" w:eastAsia="zh-CN"/>
        </w:rPr>
        <w:t>附件：</w:t>
      </w:r>
    </w:p>
    <w:tbl>
      <w:tblPr>
        <w:tblStyle w:val="3"/>
        <w:tblW w:w="14441"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977"/>
        <w:gridCol w:w="615"/>
        <w:gridCol w:w="825"/>
        <w:gridCol w:w="720"/>
        <w:gridCol w:w="4380"/>
        <w:gridCol w:w="930"/>
        <w:gridCol w:w="941"/>
        <w:gridCol w:w="1234"/>
        <w:gridCol w:w="2250"/>
      </w:tblGrid>
      <w:tr w14:paraId="0819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569" w:type="dxa"/>
            <w:vAlign w:val="center"/>
          </w:tcPr>
          <w:p w14:paraId="0147888A">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977" w:type="dxa"/>
            <w:vAlign w:val="center"/>
          </w:tcPr>
          <w:p w14:paraId="610C2D6A">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品名</w:t>
            </w:r>
          </w:p>
        </w:tc>
        <w:tc>
          <w:tcPr>
            <w:tcW w:w="615" w:type="dxa"/>
            <w:vAlign w:val="center"/>
          </w:tcPr>
          <w:p w14:paraId="4509265F">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825" w:type="dxa"/>
            <w:vAlign w:val="center"/>
          </w:tcPr>
          <w:p w14:paraId="1F66E3E3">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default" w:ascii="宋体" w:hAnsi="宋体" w:eastAsia="宋体" w:cs="宋体"/>
                <w:b/>
                <w:bCs/>
                <w:i w:val="0"/>
                <w:iCs w:val="0"/>
                <w:color w:val="000000"/>
                <w:kern w:val="0"/>
                <w:sz w:val="24"/>
                <w:szCs w:val="24"/>
                <w:u w:val="none"/>
                <w:lang w:val="en-US" w:eastAsia="zh-CN" w:bidi="ar"/>
              </w:rPr>
              <w:t>生产厂家</w:t>
            </w:r>
          </w:p>
        </w:tc>
        <w:tc>
          <w:tcPr>
            <w:tcW w:w="720" w:type="dxa"/>
            <w:vAlign w:val="center"/>
          </w:tcPr>
          <w:p w14:paraId="03977EB4">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注册证号</w:t>
            </w:r>
          </w:p>
        </w:tc>
        <w:tc>
          <w:tcPr>
            <w:tcW w:w="4380" w:type="dxa"/>
            <w:vAlign w:val="center"/>
          </w:tcPr>
          <w:p w14:paraId="51B7A985">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采购需求</w:t>
            </w:r>
          </w:p>
        </w:tc>
        <w:tc>
          <w:tcPr>
            <w:tcW w:w="930" w:type="dxa"/>
            <w:vAlign w:val="center"/>
          </w:tcPr>
          <w:p w14:paraId="3C16EA2D">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default" w:ascii="宋体" w:hAnsi="宋体" w:eastAsia="宋体" w:cs="宋体"/>
                <w:b/>
                <w:bCs/>
                <w:i w:val="0"/>
                <w:iCs w:val="0"/>
                <w:color w:val="000000"/>
                <w:kern w:val="0"/>
                <w:sz w:val="24"/>
                <w:szCs w:val="24"/>
                <w:u w:val="none"/>
                <w:lang w:val="en-US" w:eastAsia="zh-CN" w:bidi="ar"/>
              </w:rPr>
              <w:t>网采流水号</w:t>
            </w:r>
          </w:p>
        </w:tc>
        <w:tc>
          <w:tcPr>
            <w:tcW w:w="941" w:type="dxa"/>
            <w:vAlign w:val="center"/>
          </w:tcPr>
          <w:p w14:paraId="75C92119">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价格（元）</w:t>
            </w:r>
          </w:p>
        </w:tc>
        <w:tc>
          <w:tcPr>
            <w:tcW w:w="1234" w:type="dxa"/>
            <w:vAlign w:val="center"/>
          </w:tcPr>
          <w:p w14:paraId="754ECA02">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技术参数</w:t>
            </w:r>
          </w:p>
        </w:tc>
        <w:tc>
          <w:tcPr>
            <w:tcW w:w="2250" w:type="dxa"/>
            <w:vAlign w:val="center"/>
          </w:tcPr>
          <w:p w14:paraId="579CB605">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既往临采品牌型号注册证</w:t>
            </w:r>
          </w:p>
        </w:tc>
      </w:tr>
      <w:tr w14:paraId="3AA9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vAlign w:val="center"/>
          </w:tcPr>
          <w:p w14:paraId="19D9B12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977" w:type="dxa"/>
            <w:vAlign w:val="center"/>
          </w:tcPr>
          <w:p w14:paraId="47F86F2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气管切开插管</w:t>
            </w:r>
            <w:r>
              <w:rPr>
                <w:rFonts w:hint="default" w:ascii="宋体" w:hAnsi="宋体" w:eastAsia="宋体" w:cs="宋体"/>
                <w:i w:val="0"/>
                <w:iCs w:val="0"/>
                <w:color w:val="000000"/>
                <w:kern w:val="0"/>
                <w:sz w:val="24"/>
                <w:szCs w:val="24"/>
                <w:u w:val="none"/>
                <w:lang w:val="en-US" w:eastAsia="zh-CN" w:bidi="ar"/>
              </w:rPr>
              <w:br w:type="textWrapping"/>
            </w:r>
            <w:r>
              <w:rPr>
                <w:rFonts w:hint="default" w:ascii="宋体" w:hAnsi="宋体" w:eastAsia="宋体" w:cs="宋体"/>
                <w:i w:val="0"/>
                <w:iCs w:val="0"/>
                <w:color w:val="000000"/>
                <w:kern w:val="0"/>
                <w:sz w:val="24"/>
                <w:szCs w:val="24"/>
                <w:u w:val="none"/>
                <w:lang w:val="en-US" w:eastAsia="zh-CN" w:bidi="ar"/>
              </w:rPr>
              <w:t>（吸痰</w:t>
            </w:r>
            <w:r>
              <w:rPr>
                <w:rFonts w:hint="eastAsia" w:ascii="宋体" w:hAnsi="宋体" w:eastAsia="宋体" w:cs="宋体"/>
                <w:i w:val="0"/>
                <w:iCs w:val="0"/>
                <w:color w:val="000000"/>
                <w:kern w:val="0"/>
                <w:sz w:val="24"/>
                <w:szCs w:val="24"/>
                <w:u w:val="none"/>
                <w:lang w:val="en-US" w:eastAsia="zh-CN" w:bidi="ar"/>
              </w:rPr>
              <w:t>型</w:t>
            </w:r>
            <w:r>
              <w:rPr>
                <w:rFonts w:hint="default" w:ascii="宋体" w:hAnsi="宋体" w:eastAsia="宋体" w:cs="宋体"/>
                <w:i w:val="0"/>
                <w:iCs w:val="0"/>
                <w:color w:val="000000"/>
                <w:kern w:val="0"/>
                <w:sz w:val="24"/>
                <w:szCs w:val="24"/>
                <w:u w:val="none"/>
                <w:lang w:val="en-US" w:eastAsia="zh-CN" w:bidi="ar"/>
              </w:rPr>
              <w:t>带声门下吸引）</w:t>
            </w:r>
          </w:p>
        </w:tc>
        <w:tc>
          <w:tcPr>
            <w:tcW w:w="615" w:type="dxa"/>
            <w:vAlign w:val="center"/>
          </w:tcPr>
          <w:p w14:paraId="7B83DBC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825" w:type="dxa"/>
            <w:vAlign w:val="center"/>
          </w:tcPr>
          <w:p w14:paraId="05FD0F4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vAlign w:val="center"/>
          </w:tcPr>
          <w:p w14:paraId="2C4E938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vAlign w:val="center"/>
          </w:tcPr>
          <w:p w14:paraId="65A905E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可吸痰型气管切开插管，能够对声门下分泌物吸引，供医疗机构用于需要进行麻醉、人工通气或其他辅助呼吸的病人。</w:t>
            </w:r>
          </w:p>
        </w:tc>
        <w:tc>
          <w:tcPr>
            <w:tcW w:w="930" w:type="dxa"/>
            <w:vAlign w:val="center"/>
          </w:tcPr>
          <w:p w14:paraId="42ADBDC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621C40F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5E1068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50" w:type="dxa"/>
            <w:vAlign w:val="center"/>
          </w:tcPr>
          <w:p w14:paraId="521F762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上海全安（PW04-S-80、PW04-S-70）、沪械注准20202080373</w:t>
            </w:r>
          </w:p>
        </w:tc>
      </w:tr>
      <w:tr w14:paraId="34CB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769DB69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977" w:type="dxa"/>
            <w:shd w:val="clear" w:color="auto" w:fill="auto"/>
            <w:vAlign w:val="center"/>
          </w:tcPr>
          <w:p w14:paraId="33E145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一次性使用子宫颈活体取样钳</w:t>
            </w:r>
          </w:p>
        </w:tc>
        <w:tc>
          <w:tcPr>
            <w:tcW w:w="615" w:type="dxa"/>
            <w:shd w:val="clear" w:color="auto" w:fill="auto"/>
            <w:vAlign w:val="center"/>
          </w:tcPr>
          <w:p w14:paraId="5A6E07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74C7C16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4C11F68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16779E3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供临床妇科宫颈活检取样用。</w:t>
            </w:r>
          </w:p>
        </w:tc>
        <w:tc>
          <w:tcPr>
            <w:tcW w:w="930" w:type="dxa"/>
            <w:vAlign w:val="center"/>
          </w:tcPr>
          <w:p w14:paraId="23D1A11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6CA1C25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2D91F75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2250" w:type="dxa"/>
            <w:vAlign w:val="center"/>
          </w:tcPr>
          <w:p w14:paraId="11B5DBE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r>
      <w:tr w14:paraId="36CA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1001616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977" w:type="dxa"/>
            <w:shd w:val="clear" w:color="auto" w:fill="auto"/>
            <w:vAlign w:val="center"/>
          </w:tcPr>
          <w:p w14:paraId="71FFC0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一次性使用内窥镜活体取样针</w:t>
            </w:r>
          </w:p>
        </w:tc>
        <w:tc>
          <w:tcPr>
            <w:tcW w:w="615" w:type="dxa"/>
            <w:shd w:val="clear" w:color="auto" w:fill="auto"/>
            <w:vAlign w:val="center"/>
          </w:tcPr>
          <w:p w14:paraId="079E7A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6E94C41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459E3F6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6337BA07">
            <w:pPr>
              <w:keepNext w:val="0"/>
              <w:keepLines w:val="0"/>
              <w:widowControl/>
              <w:suppressLineNumbers w:val="0"/>
              <w:jc w:val="center"/>
              <w:textAlignment w:val="center"/>
              <w:rPr>
                <w:rFonts w:hint="eastAsia" w:ascii="宋体" w:hAnsi="宋体" w:eastAsia="微软雅黑"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用于内窥镜检查或治疗中的活检取样。呼吸内镜介入活检针。</w:t>
            </w:r>
          </w:p>
        </w:tc>
        <w:tc>
          <w:tcPr>
            <w:tcW w:w="930" w:type="dxa"/>
            <w:vAlign w:val="center"/>
          </w:tcPr>
          <w:p w14:paraId="09A267F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1A7CE6E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0677CC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50" w:type="dxa"/>
            <w:vAlign w:val="center"/>
          </w:tcPr>
          <w:p w14:paraId="4DE6E3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常州德天</w:t>
            </w:r>
            <w:r>
              <w:rPr>
                <w:rFonts w:hint="eastAsia" w:ascii="宋体" w:hAnsi="宋体" w:eastAsia="宋体" w:cs="宋体"/>
                <w:i w:val="0"/>
                <w:iCs w:val="0"/>
                <w:color w:val="000000"/>
                <w:kern w:val="0"/>
                <w:sz w:val="24"/>
                <w:szCs w:val="24"/>
                <w:u w:val="none"/>
                <w:lang w:val="en-US" w:eastAsia="zh-CN" w:bidi="ar"/>
              </w:rPr>
              <w:t>（DT-EN-W419-11/14-18/12、DT-EN-W420-09/14-18/12）苏械注准20172141906</w:t>
            </w:r>
          </w:p>
        </w:tc>
      </w:tr>
      <w:tr w14:paraId="589A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1BEDEE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977" w:type="dxa"/>
            <w:shd w:val="clear" w:color="auto" w:fill="auto"/>
            <w:vAlign w:val="center"/>
          </w:tcPr>
          <w:p w14:paraId="0CF3BAB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一次性内镜下取石网篮</w:t>
            </w:r>
          </w:p>
        </w:tc>
        <w:tc>
          <w:tcPr>
            <w:tcW w:w="615" w:type="dxa"/>
            <w:shd w:val="clear" w:color="auto" w:fill="auto"/>
            <w:vAlign w:val="center"/>
          </w:tcPr>
          <w:p w14:paraId="67E35E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620BFAD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4D113E5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498DDA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用于搭配一次性胆道镜使用取出结石。用于取出胆管内的胆石或上下消化道中的异物</w:t>
            </w:r>
          </w:p>
        </w:tc>
        <w:tc>
          <w:tcPr>
            <w:tcW w:w="930" w:type="dxa"/>
            <w:vAlign w:val="center"/>
          </w:tcPr>
          <w:p w14:paraId="44E2179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6EF692E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2ADE5F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250" w:type="dxa"/>
            <w:shd w:val="clear" w:color="auto" w:fill="auto"/>
            <w:vAlign w:val="center"/>
          </w:tcPr>
          <w:p w14:paraId="6D1182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常州久虹（JHY-BAS-18-70-20-N4-C-0）苏械注准20162020992</w:t>
            </w:r>
          </w:p>
        </w:tc>
      </w:tr>
      <w:tr w14:paraId="1F02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5063991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977" w:type="dxa"/>
            <w:shd w:val="clear" w:color="auto" w:fill="auto"/>
            <w:vAlign w:val="center"/>
          </w:tcPr>
          <w:p w14:paraId="69CDB2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血栓抽吸导管</w:t>
            </w:r>
          </w:p>
        </w:tc>
        <w:tc>
          <w:tcPr>
            <w:tcW w:w="615" w:type="dxa"/>
            <w:shd w:val="clear" w:color="auto" w:fill="auto"/>
            <w:vAlign w:val="center"/>
          </w:tcPr>
          <w:p w14:paraId="3E103C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440C4F5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6FF485F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2B0F8C9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sz w:val="24"/>
                <w:szCs w:val="24"/>
                <w:lang w:val="en-US" w:eastAsia="zh-CN"/>
              </w:rPr>
              <w:t>用于对颅内大血管阻塞（颈内动脉，基底动脉和椎动脉的颅内段，大脑中动脉M1段和M2段）继发急性缺血性脑中风的患者进行血管再通。产品外径必须包含（▲7F，▲8F）内径：(0.035-0.088</w:t>
            </w:r>
            <w:r>
              <w:rPr>
                <w:rFonts w:hint="eastAsia"/>
                <w:spacing w:val="-1"/>
                <w:sz w:val="24"/>
                <w:szCs w:val="24"/>
                <w:lang w:val="en-US" w:eastAsia="zh-CN"/>
              </w:rPr>
              <w:t>inch</w:t>
            </w:r>
            <w:r>
              <w:rPr>
                <w:rFonts w:hint="eastAsia"/>
                <w:sz w:val="24"/>
                <w:szCs w:val="24"/>
                <w:lang w:val="en-US" w:eastAsia="zh-CN"/>
              </w:rPr>
              <w:t>),长度（80-153cm）</w:t>
            </w:r>
          </w:p>
        </w:tc>
        <w:tc>
          <w:tcPr>
            <w:tcW w:w="930" w:type="dxa"/>
            <w:vAlign w:val="center"/>
          </w:tcPr>
          <w:p w14:paraId="23FF0D0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49E174A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31059177">
            <w:pPr>
              <w:keepNext w:val="0"/>
              <w:keepLines w:val="0"/>
              <w:widowControl/>
              <w:suppressLineNumbers w:val="0"/>
              <w:jc w:val="center"/>
              <w:textAlignment w:val="center"/>
              <w:rPr>
                <w:rFonts w:ascii="Helvetica" w:hAnsi="Helvetica" w:eastAsia="Helvetica" w:cs="Helvetica"/>
                <w:i w:val="0"/>
                <w:iCs w:val="0"/>
                <w:caps w:val="0"/>
                <w:color w:val="000000"/>
                <w:spacing w:val="0"/>
                <w:sz w:val="21"/>
                <w:szCs w:val="21"/>
                <w:shd w:val="clear" w:fill="FFFFFF"/>
              </w:rPr>
            </w:pPr>
          </w:p>
        </w:tc>
        <w:tc>
          <w:tcPr>
            <w:tcW w:w="2250" w:type="dxa"/>
            <w:vAlign w:val="center"/>
          </w:tcPr>
          <w:p w14:paraId="3222CCDE">
            <w:pPr>
              <w:keepNext w:val="0"/>
              <w:keepLines w:val="0"/>
              <w:widowControl/>
              <w:suppressLineNumbers w:val="0"/>
              <w:jc w:val="center"/>
              <w:textAlignment w:val="center"/>
              <w:rPr>
                <w:rFonts w:ascii="Helvetica" w:hAnsi="Helvetica" w:eastAsia="Helvetica" w:cs="Helvetica"/>
                <w:i w:val="0"/>
                <w:iCs w:val="0"/>
                <w:caps w:val="0"/>
                <w:color w:val="000000"/>
                <w:spacing w:val="0"/>
                <w:sz w:val="21"/>
                <w:szCs w:val="21"/>
                <w:shd w:val="clear" w:fill="FFFFFF"/>
              </w:rPr>
            </w:pPr>
          </w:p>
        </w:tc>
      </w:tr>
      <w:tr w14:paraId="2297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0B29AD2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977" w:type="dxa"/>
            <w:shd w:val="clear" w:color="auto" w:fill="auto"/>
            <w:vAlign w:val="center"/>
          </w:tcPr>
          <w:p w14:paraId="034B2A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桡动脉通路导引系统</w:t>
            </w:r>
          </w:p>
        </w:tc>
        <w:tc>
          <w:tcPr>
            <w:tcW w:w="615" w:type="dxa"/>
            <w:shd w:val="clear" w:color="auto" w:fill="auto"/>
            <w:vAlign w:val="center"/>
          </w:tcPr>
          <w:p w14:paraId="1D7F2C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7FB07E8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2086C1F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34E3BE3D">
            <w:pPr>
              <w:keepNext w:val="0"/>
              <w:keepLines w:val="0"/>
              <w:widowControl/>
              <w:suppressLineNumbers w:val="0"/>
              <w:jc w:val="center"/>
              <w:textAlignment w:val="center"/>
              <w:rPr>
                <w:rFonts w:hint="default" w:ascii="宋体" w:hAnsi="宋体" w:eastAsia="微软雅黑"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一般性血管内使用，包括神经血管和外周血管系统；用于术中血管通路的建立，有助于导入诊断性或治疗装置。经桡术式专用导引鞘，要求内腔大：要求含有6F、7F规格（大内腔及较小外径）；长度（90-115cm）；双管设计，内管需最长可达到140cm，有长度的MPA/Simmons 2</w:t>
            </w:r>
            <w:bookmarkStart w:id="0" w:name="_GoBack"/>
            <w:bookmarkEnd w:id="0"/>
            <w:r>
              <w:rPr>
                <w:rFonts w:hint="eastAsia" w:ascii="宋体" w:hAnsi="宋体" w:eastAsia="宋体" w:cs="宋体"/>
                <w:i w:val="0"/>
                <w:iCs w:val="0"/>
                <w:color w:val="000000"/>
                <w:kern w:val="0"/>
                <w:sz w:val="24"/>
                <w:szCs w:val="24"/>
                <w:u w:val="none"/>
                <w:lang w:val="en-US" w:eastAsia="zh-CN" w:bidi="ar"/>
              </w:rPr>
              <w:t>导管，可以有效适配外管长度；远端长达8cm柔软段，最远可到达颈内动脉C6段，头端R圆倒角，减小对血管内膜的损伤</w:t>
            </w:r>
          </w:p>
        </w:tc>
        <w:tc>
          <w:tcPr>
            <w:tcW w:w="930" w:type="dxa"/>
            <w:vAlign w:val="center"/>
          </w:tcPr>
          <w:p w14:paraId="4F35CF8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07F7D05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32A0B97A">
            <w:pPr>
              <w:keepNext w:val="0"/>
              <w:keepLines w:val="0"/>
              <w:widowControl/>
              <w:suppressLineNumbers w:val="0"/>
              <w:jc w:val="center"/>
              <w:textAlignment w:val="center"/>
              <w:rPr>
                <w:rFonts w:ascii="Helvetica" w:hAnsi="Helvetica" w:eastAsia="Helvetica" w:cs="Helvetica"/>
                <w:i w:val="0"/>
                <w:iCs w:val="0"/>
                <w:caps w:val="0"/>
                <w:color w:val="000000"/>
                <w:spacing w:val="0"/>
                <w:sz w:val="21"/>
                <w:szCs w:val="21"/>
                <w:shd w:val="clear" w:fill="FFFFFF"/>
              </w:rPr>
            </w:pPr>
          </w:p>
        </w:tc>
        <w:tc>
          <w:tcPr>
            <w:tcW w:w="2250" w:type="dxa"/>
            <w:vAlign w:val="center"/>
          </w:tcPr>
          <w:p w14:paraId="6243ED7A">
            <w:pPr>
              <w:keepNext w:val="0"/>
              <w:keepLines w:val="0"/>
              <w:widowControl/>
              <w:suppressLineNumbers w:val="0"/>
              <w:jc w:val="center"/>
              <w:textAlignment w:val="center"/>
              <w:rPr>
                <w:rFonts w:ascii="Helvetica" w:hAnsi="Helvetica" w:eastAsia="Helvetica" w:cs="Helvetica"/>
                <w:i w:val="0"/>
                <w:iCs w:val="0"/>
                <w:caps w:val="0"/>
                <w:color w:val="000000"/>
                <w:spacing w:val="0"/>
                <w:sz w:val="21"/>
                <w:szCs w:val="21"/>
                <w:shd w:val="clear" w:fill="FFFFFF"/>
              </w:rPr>
            </w:pPr>
          </w:p>
        </w:tc>
      </w:tr>
      <w:tr w14:paraId="7D4D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7DAAFD4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977" w:type="dxa"/>
            <w:shd w:val="clear" w:color="auto" w:fill="auto"/>
            <w:vAlign w:val="center"/>
          </w:tcPr>
          <w:p w14:paraId="675ED9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一次性脑科手术用球囊导管套件</w:t>
            </w:r>
          </w:p>
        </w:tc>
        <w:tc>
          <w:tcPr>
            <w:tcW w:w="615" w:type="dxa"/>
            <w:shd w:val="clear" w:color="auto" w:fill="auto"/>
            <w:vAlign w:val="center"/>
          </w:tcPr>
          <w:p w14:paraId="08072F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2300AA1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76973CC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455F7B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适用于各种颅内血肿（基底节、脑叶、丘脑、脑干、脑室）、各种颅内肿瘤（脑内蛛网膜囊肿，脑室周边肿瘤，脑实质肿瘤，颅底肿瘤）、脑积水、</w:t>
            </w:r>
            <w:r>
              <w:rPr>
                <w:rFonts w:hint="eastAsia" w:ascii="宋体" w:hAnsi="宋体" w:eastAsia="宋体" w:cs="宋体"/>
                <w:i w:val="0"/>
                <w:iCs w:val="0"/>
                <w:color w:val="FF0000"/>
                <w:kern w:val="0"/>
                <w:sz w:val="24"/>
                <w:szCs w:val="24"/>
                <w:u w:val="none"/>
                <w:lang w:val="en-US" w:eastAsia="zh-CN" w:bidi="ar"/>
              </w:rPr>
              <w:t>三叉神经痛</w:t>
            </w:r>
            <w:r>
              <w:rPr>
                <w:rFonts w:hint="eastAsia" w:ascii="宋体" w:hAnsi="宋体" w:eastAsia="宋体" w:cs="宋体"/>
                <w:i w:val="0"/>
                <w:iCs w:val="0"/>
                <w:color w:val="000000"/>
                <w:kern w:val="0"/>
                <w:sz w:val="24"/>
                <w:szCs w:val="24"/>
                <w:u w:val="none"/>
                <w:lang w:val="en-US" w:eastAsia="zh-CN" w:bidi="ar"/>
              </w:rPr>
              <w:t>手术的辅助牵开</w:t>
            </w:r>
          </w:p>
        </w:tc>
        <w:tc>
          <w:tcPr>
            <w:tcW w:w="930" w:type="dxa"/>
            <w:vAlign w:val="center"/>
          </w:tcPr>
          <w:p w14:paraId="08BC137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05734F1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399F1846">
            <w:pPr>
              <w:keepNext w:val="0"/>
              <w:keepLines w:val="0"/>
              <w:widowControl/>
              <w:suppressLineNumbers w:val="0"/>
              <w:jc w:val="center"/>
              <w:textAlignment w:val="center"/>
              <w:rPr>
                <w:rFonts w:ascii="Helvetica" w:hAnsi="Helvetica" w:eastAsia="Helvetica" w:cs="Helvetica"/>
                <w:i w:val="0"/>
                <w:iCs w:val="0"/>
                <w:caps w:val="0"/>
                <w:color w:val="000000"/>
                <w:spacing w:val="0"/>
                <w:sz w:val="21"/>
                <w:szCs w:val="21"/>
                <w:shd w:val="clear" w:fill="FFFFFF"/>
              </w:rPr>
            </w:pPr>
          </w:p>
        </w:tc>
        <w:tc>
          <w:tcPr>
            <w:tcW w:w="2250" w:type="dxa"/>
            <w:vAlign w:val="center"/>
          </w:tcPr>
          <w:p w14:paraId="49BD3C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深圳市擎源（QKS-1800007）粤械注准20172030320</w:t>
            </w:r>
          </w:p>
        </w:tc>
      </w:tr>
      <w:tr w14:paraId="0040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1AC433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977" w:type="dxa"/>
            <w:shd w:val="clear" w:color="auto" w:fill="auto"/>
            <w:vAlign w:val="center"/>
          </w:tcPr>
          <w:p w14:paraId="4176535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套扎器</w:t>
            </w:r>
          </w:p>
        </w:tc>
        <w:tc>
          <w:tcPr>
            <w:tcW w:w="615" w:type="dxa"/>
            <w:shd w:val="clear" w:color="auto" w:fill="auto"/>
            <w:vAlign w:val="center"/>
          </w:tcPr>
          <w:p w14:paraId="48D1B3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57F8C3F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053B04F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568F0D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与内窥镜配套，用于食道静脉曲张的血管结扎或用于套扎内痔</w:t>
            </w:r>
          </w:p>
        </w:tc>
        <w:tc>
          <w:tcPr>
            <w:tcW w:w="930" w:type="dxa"/>
            <w:vAlign w:val="center"/>
          </w:tcPr>
          <w:p w14:paraId="38B5AA0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5181EC8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58316271">
            <w:pPr>
              <w:keepNext w:val="0"/>
              <w:keepLines w:val="0"/>
              <w:widowControl/>
              <w:suppressLineNumbers w:val="0"/>
              <w:jc w:val="center"/>
              <w:textAlignment w:val="center"/>
              <w:rPr>
                <w:rFonts w:ascii="Helvetica" w:hAnsi="Helvetica" w:eastAsia="Helvetica" w:cs="Helvetica"/>
                <w:i w:val="0"/>
                <w:iCs w:val="0"/>
                <w:caps w:val="0"/>
                <w:color w:val="000000"/>
                <w:spacing w:val="0"/>
                <w:sz w:val="21"/>
                <w:szCs w:val="21"/>
                <w:shd w:val="clear" w:fill="FFFFFF"/>
              </w:rPr>
            </w:pPr>
          </w:p>
        </w:tc>
        <w:tc>
          <w:tcPr>
            <w:tcW w:w="2250" w:type="dxa"/>
            <w:vAlign w:val="center"/>
          </w:tcPr>
          <w:p w14:paraId="5C6E54F3">
            <w:pPr>
              <w:keepNext w:val="0"/>
              <w:keepLines w:val="0"/>
              <w:widowControl/>
              <w:suppressLineNumbers w:val="0"/>
              <w:jc w:val="center"/>
              <w:textAlignment w:val="center"/>
              <w:rPr>
                <w:rFonts w:hint="eastAsia" w:ascii="Helvetica" w:hAnsi="Helvetica" w:eastAsia="宋体" w:cs="Helvetica"/>
                <w:i w:val="0"/>
                <w:iCs w:val="0"/>
                <w:caps w:val="0"/>
                <w:color w:val="000000"/>
                <w:spacing w:val="0"/>
                <w:sz w:val="21"/>
                <w:szCs w:val="21"/>
                <w:shd w:val="clear" w:fill="FFFFFF"/>
                <w:lang w:eastAsia="zh-CN"/>
              </w:rPr>
            </w:pPr>
            <w:r>
              <w:rPr>
                <w:rFonts w:hint="eastAsia" w:ascii="宋体" w:hAnsi="宋体" w:eastAsia="宋体" w:cs="宋体"/>
                <w:i w:val="0"/>
                <w:iCs w:val="0"/>
                <w:color w:val="000000"/>
                <w:kern w:val="0"/>
                <w:sz w:val="24"/>
                <w:szCs w:val="24"/>
                <w:u w:val="none"/>
                <w:lang w:val="en-US" w:eastAsia="zh-CN" w:bidi="ar"/>
              </w:rPr>
              <w:t>江苏安特尔（ATE-TZQ-1530×6×A）苏械注准20212020588</w:t>
            </w:r>
          </w:p>
        </w:tc>
      </w:tr>
      <w:tr w14:paraId="5F45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9" w:type="dxa"/>
            <w:shd w:val="clear" w:color="auto" w:fill="auto"/>
            <w:vAlign w:val="center"/>
          </w:tcPr>
          <w:p w14:paraId="630F055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977" w:type="dxa"/>
            <w:shd w:val="clear" w:color="auto" w:fill="auto"/>
            <w:vAlign w:val="center"/>
          </w:tcPr>
          <w:p w14:paraId="5817C30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ascii="Helvetica" w:hAnsi="Helvetica" w:eastAsia="Helvetica" w:cs="Helvetica"/>
                <w:i w:val="0"/>
                <w:iCs w:val="0"/>
                <w:caps w:val="0"/>
                <w:color w:val="000000"/>
                <w:spacing w:val="0"/>
                <w:sz w:val="21"/>
                <w:szCs w:val="21"/>
                <w:shd w:val="clear" w:fill="FFFFFF"/>
              </w:rPr>
              <w:t>一次性使用呼吸机管路</w:t>
            </w:r>
          </w:p>
        </w:tc>
        <w:tc>
          <w:tcPr>
            <w:tcW w:w="615" w:type="dxa"/>
            <w:shd w:val="clear" w:color="auto" w:fill="auto"/>
            <w:vAlign w:val="center"/>
          </w:tcPr>
          <w:p w14:paraId="574C47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25" w:type="dxa"/>
            <w:shd w:val="clear" w:color="auto" w:fill="auto"/>
            <w:vAlign w:val="center"/>
          </w:tcPr>
          <w:p w14:paraId="6700E15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720" w:type="dxa"/>
            <w:shd w:val="clear" w:color="auto" w:fill="auto"/>
            <w:vAlign w:val="center"/>
          </w:tcPr>
          <w:p w14:paraId="57B456D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4380" w:type="dxa"/>
            <w:shd w:val="clear" w:color="auto" w:fill="auto"/>
            <w:vAlign w:val="center"/>
          </w:tcPr>
          <w:p w14:paraId="5F9C7B5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用于在临床使用呼吸机时，对患者进行呼吸控制或支持时一次性使用。</w:t>
            </w:r>
          </w:p>
        </w:tc>
        <w:tc>
          <w:tcPr>
            <w:tcW w:w="930" w:type="dxa"/>
            <w:vAlign w:val="center"/>
          </w:tcPr>
          <w:p w14:paraId="777E199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941" w:type="dxa"/>
            <w:vAlign w:val="center"/>
          </w:tcPr>
          <w:p w14:paraId="6E81838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234" w:type="dxa"/>
            <w:vAlign w:val="center"/>
          </w:tcPr>
          <w:p w14:paraId="5DB25B7D">
            <w:pPr>
              <w:keepNext w:val="0"/>
              <w:keepLines w:val="0"/>
              <w:widowControl/>
              <w:suppressLineNumbers w:val="0"/>
              <w:jc w:val="center"/>
              <w:textAlignment w:val="center"/>
              <w:rPr>
                <w:rFonts w:ascii="Helvetica" w:hAnsi="Helvetica" w:eastAsia="Helvetica" w:cs="Helvetica"/>
                <w:i w:val="0"/>
                <w:iCs w:val="0"/>
                <w:caps w:val="0"/>
                <w:color w:val="000000"/>
                <w:spacing w:val="0"/>
                <w:sz w:val="21"/>
                <w:szCs w:val="21"/>
                <w:shd w:val="clear" w:fill="FFFFFF"/>
              </w:rPr>
            </w:pPr>
          </w:p>
        </w:tc>
        <w:tc>
          <w:tcPr>
            <w:tcW w:w="2250" w:type="dxa"/>
            <w:vAlign w:val="center"/>
          </w:tcPr>
          <w:p w14:paraId="6323920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ascii="Helvetica" w:hAnsi="Helvetica" w:eastAsia="Helvetica" w:cs="Helvetica"/>
                <w:i w:val="0"/>
                <w:iCs w:val="0"/>
                <w:caps w:val="0"/>
                <w:color w:val="000000"/>
                <w:spacing w:val="0"/>
                <w:sz w:val="21"/>
                <w:szCs w:val="21"/>
                <w:shd w:val="clear" w:fill="FFFFFF"/>
              </w:rPr>
              <w:t>斯莱达</w:t>
            </w:r>
            <w:r>
              <w:rPr>
                <w:rFonts w:hint="eastAsia" w:ascii="Helvetica" w:hAnsi="Helvetica" w:eastAsia="宋体" w:cs="Helvetica"/>
                <w:i w:val="0"/>
                <w:iCs w:val="0"/>
                <w:caps w:val="0"/>
                <w:color w:val="000000"/>
                <w:spacing w:val="0"/>
                <w:sz w:val="21"/>
                <w:szCs w:val="21"/>
                <w:shd w:val="clear" w:fill="FFFFFF"/>
                <w:lang w:eastAsia="zh-CN"/>
              </w:rPr>
              <w:t>（</w:t>
            </w:r>
            <w:r>
              <w:rPr>
                <w:rFonts w:hint="eastAsia" w:ascii="Helvetica" w:hAnsi="Helvetica" w:eastAsia="宋体" w:cs="Helvetica"/>
                <w:i w:val="0"/>
                <w:iCs w:val="0"/>
                <w:caps w:val="0"/>
                <w:color w:val="000000"/>
                <w:spacing w:val="0"/>
                <w:sz w:val="21"/>
                <w:szCs w:val="21"/>
                <w:shd w:val="clear" w:fill="FFFFFF"/>
                <w:lang w:val="en-US" w:eastAsia="zh-CN"/>
              </w:rPr>
              <w:t>普通回路型带积水杯）</w:t>
            </w:r>
            <w:r>
              <w:rPr>
                <w:rFonts w:hint="eastAsia" w:ascii="宋体" w:hAnsi="宋体" w:eastAsia="宋体" w:cs="宋体"/>
                <w:i w:val="0"/>
                <w:iCs w:val="0"/>
                <w:color w:val="000000"/>
                <w:kern w:val="0"/>
                <w:sz w:val="24"/>
                <w:szCs w:val="24"/>
                <w:u w:val="none"/>
                <w:lang w:val="en-US" w:eastAsia="zh-CN" w:bidi="ar"/>
              </w:rPr>
              <w:t>粤械注准20152081317</w:t>
            </w:r>
          </w:p>
        </w:tc>
      </w:tr>
    </w:tbl>
    <w:p w14:paraId="71BF6236">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联系方式：                   配送企业盖章：</w:t>
      </w:r>
    </w:p>
    <w:p w14:paraId="4DDA1D13">
      <w:pPr>
        <w:widowControl w:val="0"/>
        <w:numPr>
          <w:ilvl w:val="0"/>
          <w:numId w:val="0"/>
        </w:numPr>
        <w:jc w:val="both"/>
        <w:rPr>
          <w:rFonts w:hint="eastAsia" w:ascii="微软雅黑" w:hAnsi="微软雅黑" w:eastAsia="微软雅黑" w:cs="微软雅黑"/>
          <w:i w:val="0"/>
          <w:iCs w:val="0"/>
          <w:caps w:val="0"/>
          <w:color w:val="454545"/>
          <w:spacing w:val="0"/>
          <w:sz w:val="24"/>
          <w:szCs w:val="24"/>
        </w:rPr>
      </w:pPr>
      <w:r>
        <w:rPr>
          <w:rFonts w:hint="eastAsia" w:ascii="宋体" w:hAnsi="宋体" w:eastAsia="宋体" w:cs="宋体"/>
          <w:b/>
          <w:bCs/>
          <w:color w:val="auto"/>
          <w:sz w:val="30"/>
          <w:szCs w:val="30"/>
          <w:highlight w:val="none"/>
          <w:vertAlign w:val="baseline"/>
          <w:lang w:val="en-US" w:eastAsia="zh-CN"/>
        </w:rPr>
        <w:t>注：</w:t>
      </w:r>
      <w:r>
        <w:rPr>
          <w:rFonts w:hint="eastAsia" w:ascii="宋体" w:hAnsi="宋体" w:eastAsia="宋体" w:cs="宋体"/>
          <w:b/>
          <w:bCs/>
          <w:color w:val="FF0000"/>
          <w:sz w:val="28"/>
          <w:szCs w:val="28"/>
          <w:highlight w:val="none"/>
          <w:vertAlign w:val="baseline"/>
          <w:lang w:val="en-US" w:eastAsia="zh-CN"/>
        </w:rPr>
        <w:t>既往用产品信息仅供参考</w:t>
      </w:r>
      <w:r>
        <w:rPr>
          <w:rFonts w:hint="eastAsia" w:ascii="宋体" w:hAnsi="宋体" w:eastAsia="宋体" w:cs="宋体"/>
          <w:b/>
          <w:bCs/>
          <w:color w:val="auto"/>
          <w:sz w:val="28"/>
          <w:szCs w:val="28"/>
          <w:highlight w:val="none"/>
          <w:vertAlign w:val="baseline"/>
          <w:lang w:val="en-US" w:eastAsia="zh-CN"/>
        </w:rPr>
        <w:t>，是采购人为了方便投标供应商更准确清楚了解拟采购货物的技术规格和标准，并无限制性。投标供应商在投标中若选用替代产品，应优于或相当于参考标准。</w:t>
      </w:r>
    </w:p>
    <w:p w14:paraId="00D8CD1A"/>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3783C"/>
    <w:rsid w:val="20E67789"/>
    <w:rsid w:val="411D4C9B"/>
    <w:rsid w:val="46BC1F6E"/>
    <w:rsid w:val="56381D25"/>
    <w:rsid w:val="61E11B13"/>
    <w:rsid w:val="668F07B2"/>
    <w:rsid w:val="71127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1020</Words>
  <Characters>1221</Characters>
  <Lines>0</Lines>
  <Paragraphs>0</Paragraphs>
  <TotalTime>19</TotalTime>
  <ScaleCrop>false</ScaleCrop>
  <LinksUpToDate>false</LinksUpToDate>
  <CharactersWithSpaces>1270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2026-04-14T06:49:00Z</dcterms:created>
  <dc:creator>Administrator</dc:creator>
  <cp:lastModifiedBy>微信用户</cp:lastModifiedBy>
  <cp:lastPrinted>2026-04-16T02:07:35Z</cp:lastPrinted>
  <dcterms:modified xsi:type="dcterms:W3CDTF">2026-04-16T08:43:32Z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eyJoZGlkIjoiYTVhYzUyZDIzYzc1MzMzYzcxMTI4Y2U2YTc5ZTljMTUiLCJ1c2VySWQiOiIxNTQ5NDQyNzU5In0=</vt:lpwstr>
  </property>
  <property fmtid="{D5CDD505-2E9C-101B-9397-08002B2CF9AE}" pid="4" name="ICV">
    <vt:lpwstr>38AD6498804C4C7D882B9F0AF100DCC7_12</vt:lpwstr>
  </property>
</Properties>
</file>