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7608" w:rsidRPr="006F7608" w:rsidRDefault="006F7608" w:rsidP="006F7608">
      <w:pPr>
        <w:spacing w:line="560" w:lineRule="exact"/>
        <w:jc w:val="center"/>
        <w:rPr>
          <w:rFonts w:ascii="宋体" w:eastAsia="宋体" w:hAnsi="宋体" w:cs="宋体"/>
          <w:sz w:val="28"/>
          <w:szCs w:val="28"/>
        </w:rPr>
      </w:pPr>
      <w:bookmarkStart w:id="0" w:name="_Toc20887"/>
      <w:r w:rsidRPr="006F7608">
        <w:rPr>
          <w:rFonts w:ascii="宋体" w:eastAsia="宋体" w:hAnsi="宋体" w:cs="宋体" w:hint="eastAsia"/>
          <w:b/>
          <w:kern w:val="0"/>
          <w:sz w:val="28"/>
          <w:szCs w:val="28"/>
        </w:rPr>
        <w:t>采购需求</w:t>
      </w:r>
      <w:bookmarkEnd w:id="0"/>
    </w:p>
    <w:p w:rsidR="006F7608" w:rsidRPr="006F7608" w:rsidRDefault="006F7608" w:rsidP="006F7608">
      <w:pPr>
        <w:rPr>
          <w:rFonts w:ascii="宋体" w:eastAsia="宋体" w:hAnsi="宋体" w:cs="宋体" w:hint="eastAsia"/>
          <w:sz w:val="28"/>
          <w:szCs w:val="28"/>
        </w:rPr>
      </w:pPr>
    </w:p>
    <w:p w:rsidR="006F7608" w:rsidRPr="006F7608" w:rsidRDefault="006F7608" w:rsidP="006F7608">
      <w:pPr>
        <w:ind w:firstLineChars="200" w:firstLine="602"/>
        <w:jc w:val="left"/>
        <w:rPr>
          <w:rFonts w:ascii="仿宋" w:eastAsia="仿宋" w:hAnsi="仿宋" w:cs="仿宋"/>
          <w:b/>
          <w:sz w:val="30"/>
          <w:szCs w:val="30"/>
        </w:rPr>
      </w:pPr>
      <w:r w:rsidRPr="006F7608">
        <w:rPr>
          <w:rFonts w:ascii="仿宋" w:eastAsia="仿宋" w:hAnsi="仿宋" w:cs="仿宋" w:hint="eastAsia"/>
          <w:b/>
          <w:sz w:val="30"/>
          <w:szCs w:val="30"/>
        </w:rPr>
        <w:t>一、服务要求：</w:t>
      </w:r>
      <w:bookmarkStart w:id="1" w:name="_GoBack"/>
      <w:bookmarkEnd w:id="1"/>
    </w:p>
    <w:p w:rsidR="006F7608" w:rsidRPr="006F7608" w:rsidRDefault="006F7608" w:rsidP="006F7608">
      <w:pPr>
        <w:ind w:firstLineChars="200" w:firstLine="560"/>
        <w:jc w:val="left"/>
        <w:rPr>
          <w:rFonts w:ascii="仿宋" w:eastAsia="仿宋" w:hAnsi="仿宋" w:cs="Times New Roman"/>
          <w:sz w:val="28"/>
          <w:szCs w:val="24"/>
        </w:rPr>
      </w:pPr>
      <w:r w:rsidRPr="006F7608">
        <w:rPr>
          <w:rFonts w:ascii="仿宋" w:eastAsia="仿宋" w:hAnsi="仿宋" w:cs="Times New Roman"/>
          <w:sz w:val="28"/>
          <w:szCs w:val="24"/>
        </w:rPr>
        <w:t>投保人、保险人、</w:t>
      </w:r>
      <w:r w:rsidRPr="006F7608">
        <w:rPr>
          <w:rFonts w:ascii="仿宋" w:eastAsia="仿宋" w:hAnsi="仿宋" w:cs="Times New Roman" w:hint="eastAsia"/>
          <w:sz w:val="28"/>
          <w:szCs w:val="24"/>
        </w:rPr>
        <w:t>被保险人</w:t>
      </w:r>
    </w:p>
    <w:p w:rsidR="006F7608" w:rsidRPr="006F7608" w:rsidRDefault="006F7608" w:rsidP="006F7608">
      <w:pPr>
        <w:ind w:firstLineChars="200" w:firstLine="560"/>
        <w:jc w:val="left"/>
        <w:rPr>
          <w:rFonts w:ascii="仿宋" w:eastAsia="仿宋" w:hAnsi="仿宋" w:cs="Times New Roman"/>
          <w:sz w:val="28"/>
          <w:szCs w:val="24"/>
        </w:rPr>
      </w:pPr>
      <w:r w:rsidRPr="006F7608">
        <w:rPr>
          <w:rFonts w:ascii="仿宋" w:eastAsia="仿宋" w:hAnsi="仿宋" w:cs="Times New Roman" w:hint="eastAsia"/>
          <w:sz w:val="28"/>
          <w:szCs w:val="24"/>
        </w:rPr>
        <w:t>舒城县人民医院</w:t>
      </w:r>
      <w:r w:rsidRPr="006F7608">
        <w:rPr>
          <w:rFonts w:ascii="仿宋" w:eastAsia="仿宋" w:hAnsi="仿宋" w:cs="Times New Roman"/>
          <w:sz w:val="28"/>
          <w:szCs w:val="24"/>
        </w:rPr>
        <w:t>，为投保人。中标保险公司为保险人，负责承保及履行保险责任。</w:t>
      </w:r>
      <w:r w:rsidRPr="006F7608">
        <w:rPr>
          <w:rFonts w:ascii="Calibri" w:eastAsia="仿宋" w:hAnsi="Calibri" w:cs="Calibri"/>
          <w:sz w:val="30"/>
          <w:szCs w:val="30"/>
        </w:rPr>
        <w:t> </w:t>
      </w:r>
      <w:r w:rsidRPr="006F7608">
        <w:rPr>
          <w:rFonts w:ascii="仿宋" w:eastAsia="仿宋" w:hAnsi="仿宋" w:cs="Times New Roman" w:hint="eastAsia"/>
          <w:sz w:val="28"/>
          <w:szCs w:val="24"/>
        </w:rPr>
        <w:t>在投保人的经营场所内因投保人的过错或非故意行为导致人身或财产遭受损害的第三者为被保险人。</w:t>
      </w:r>
    </w:p>
    <w:p w:rsidR="006F7608" w:rsidRPr="006F7608" w:rsidRDefault="006F7608" w:rsidP="006F7608">
      <w:pPr>
        <w:ind w:firstLineChars="200" w:firstLine="602"/>
        <w:jc w:val="left"/>
        <w:rPr>
          <w:rFonts w:ascii="仿宋" w:eastAsia="仿宋" w:hAnsi="仿宋" w:cs="仿宋"/>
          <w:sz w:val="30"/>
          <w:szCs w:val="30"/>
          <w:u w:val="single"/>
        </w:rPr>
      </w:pPr>
      <w:r w:rsidRPr="006F7608">
        <w:rPr>
          <w:rFonts w:ascii="仿宋" w:eastAsia="仿宋" w:hAnsi="仿宋" w:cs="仿宋" w:hint="eastAsia"/>
          <w:b/>
          <w:sz w:val="30"/>
          <w:szCs w:val="30"/>
        </w:rPr>
        <w:t>二、保险责任：</w:t>
      </w:r>
    </w:p>
    <w:p w:rsidR="006F7608" w:rsidRPr="006F7608" w:rsidRDefault="006F7608" w:rsidP="006F7608">
      <w:pPr>
        <w:ind w:firstLineChars="200" w:firstLine="560"/>
        <w:jc w:val="left"/>
        <w:rPr>
          <w:rFonts w:ascii="仿宋" w:eastAsia="仿宋" w:hAnsi="仿宋" w:cs="Times New Roman"/>
          <w:sz w:val="28"/>
          <w:szCs w:val="24"/>
        </w:rPr>
      </w:pPr>
      <w:r w:rsidRPr="006F7608">
        <w:rPr>
          <w:rFonts w:ascii="仿宋" w:eastAsia="仿宋" w:hAnsi="仿宋" w:cs="Times New Roman" w:hint="eastAsia"/>
          <w:sz w:val="28"/>
          <w:szCs w:val="24"/>
        </w:rPr>
        <w:t>对投保人在经营场所的过错或非故意行为导致第三者的人身或财产遭受损害，依法应当由投保人承担的赔偿责任，保险人依法承担赔付责任。</w:t>
      </w:r>
    </w:p>
    <w:p w:rsidR="006F7608" w:rsidRPr="006F7608" w:rsidRDefault="006F7608" w:rsidP="006F7608">
      <w:pPr>
        <w:ind w:firstLineChars="200" w:firstLine="602"/>
        <w:jc w:val="left"/>
        <w:rPr>
          <w:rFonts w:ascii="仿宋" w:eastAsia="仿宋" w:hAnsi="仿宋" w:cs="仿宋"/>
          <w:b/>
          <w:sz w:val="30"/>
          <w:szCs w:val="30"/>
        </w:rPr>
      </w:pPr>
      <w:r w:rsidRPr="006F7608">
        <w:rPr>
          <w:rFonts w:ascii="仿宋" w:eastAsia="仿宋" w:hAnsi="仿宋" w:cs="仿宋" w:hint="eastAsia"/>
          <w:b/>
          <w:sz w:val="30"/>
          <w:szCs w:val="30"/>
        </w:rPr>
        <w:t>三、责任范围:</w:t>
      </w:r>
    </w:p>
    <w:p w:rsidR="006F7608" w:rsidRPr="006F7608" w:rsidRDefault="006F7608" w:rsidP="006F7608">
      <w:pPr>
        <w:spacing w:after="120" w:line="400" w:lineRule="atLeast"/>
        <w:ind w:firstLineChars="200" w:firstLine="560"/>
        <w:rPr>
          <w:rFonts w:ascii="仿宋" w:eastAsia="仿宋" w:hAnsi="仿宋" w:cs="Times New Roman"/>
          <w:sz w:val="28"/>
          <w:szCs w:val="24"/>
        </w:rPr>
      </w:pPr>
      <w:r w:rsidRPr="006F7608">
        <w:rPr>
          <w:rFonts w:ascii="仿宋" w:eastAsia="仿宋" w:hAnsi="仿宋" w:cs="Times New Roman" w:hint="eastAsia"/>
          <w:sz w:val="28"/>
          <w:szCs w:val="24"/>
        </w:rPr>
        <w:t>1、投保人依法应承担的对第三者的人身伤亡或者财产损失的经济赔偿责任；</w:t>
      </w:r>
    </w:p>
    <w:p w:rsidR="006F7608" w:rsidRPr="006F7608" w:rsidRDefault="006F7608" w:rsidP="006F7608">
      <w:pPr>
        <w:spacing w:after="120" w:line="400" w:lineRule="atLeast"/>
        <w:ind w:firstLineChars="200" w:firstLine="560"/>
        <w:rPr>
          <w:rFonts w:ascii="仿宋" w:eastAsia="仿宋" w:hAnsi="仿宋" w:cs="Times New Roman"/>
          <w:sz w:val="28"/>
          <w:szCs w:val="24"/>
        </w:rPr>
      </w:pPr>
      <w:r w:rsidRPr="006F7608">
        <w:rPr>
          <w:rFonts w:ascii="仿宋" w:eastAsia="仿宋" w:hAnsi="仿宋" w:cs="Times New Roman" w:hint="eastAsia"/>
          <w:sz w:val="28"/>
          <w:szCs w:val="24"/>
        </w:rPr>
        <w:t>2、投保人因发生损害事故应支付的诉讼等法律费用等；</w:t>
      </w:r>
    </w:p>
    <w:p w:rsidR="006F7608" w:rsidRPr="006F7608" w:rsidRDefault="006F7608" w:rsidP="006F7608">
      <w:pPr>
        <w:spacing w:after="120" w:line="400" w:lineRule="atLeast"/>
        <w:ind w:firstLineChars="200" w:firstLine="560"/>
        <w:rPr>
          <w:rFonts w:ascii="仿宋" w:eastAsia="仿宋" w:hAnsi="仿宋" w:cs="Times New Roman"/>
          <w:sz w:val="28"/>
          <w:szCs w:val="24"/>
        </w:rPr>
      </w:pPr>
      <w:r w:rsidRPr="006F7608">
        <w:rPr>
          <w:rFonts w:ascii="仿宋" w:eastAsia="仿宋" w:hAnsi="仿宋" w:cs="Times New Roman" w:hint="eastAsia"/>
          <w:sz w:val="28"/>
          <w:szCs w:val="24"/>
        </w:rPr>
        <w:t>3、发生保险责任事故后，投保人为缩小或减少对第三者人身伤亡或财产损失的赔偿责任所支付的必要的、合理的费用。</w:t>
      </w:r>
    </w:p>
    <w:p w:rsidR="006F7608" w:rsidRPr="006F7608" w:rsidRDefault="006F7608" w:rsidP="006F7608">
      <w:pPr>
        <w:ind w:firstLineChars="200" w:firstLine="602"/>
        <w:jc w:val="left"/>
        <w:rPr>
          <w:rFonts w:ascii="仿宋" w:eastAsia="仿宋" w:hAnsi="仿宋" w:cs="仿宋"/>
          <w:b/>
          <w:sz w:val="30"/>
          <w:szCs w:val="30"/>
        </w:rPr>
      </w:pPr>
      <w:r w:rsidRPr="006F7608">
        <w:rPr>
          <w:rFonts w:ascii="仿宋" w:eastAsia="仿宋" w:hAnsi="仿宋" w:cs="仿宋" w:hint="eastAsia"/>
          <w:b/>
          <w:sz w:val="30"/>
          <w:szCs w:val="30"/>
        </w:rPr>
        <w:t>四、责任限额：</w:t>
      </w:r>
    </w:p>
    <w:p w:rsidR="006F7608" w:rsidRPr="006F7608" w:rsidRDefault="006F7608" w:rsidP="006F7608">
      <w:pPr>
        <w:ind w:firstLineChars="200" w:firstLine="560"/>
        <w:jc w:val="left"/>
        <w:rPr>
          <w:rFonts w:ascii="仿宋" w:eastAsia="仿宋" w:hAnsi="仿宋" w:cs="Times New Roman"/>
          <w:sz w:val="28"/>
          <w:szCs w:val="24"/>
        </w:rPr>
      </w:pPr>
      <w:r w:rsidRPr="006F7608">
        <w:rPr>
          <w:rFonts w:ascii="仿宋" w:eastAsia="仿宋" w:hAnsi="仿宋" w:cs="Times New Roman" w:hint="eastAsia"/>
          <w:sz w:val="28"/>
          <w:szCs w:val="24"/>
        </w:rPr>
        <w:t>年度保险责任限额1000万元，中标人在该责任限额内对采购人承担赔付责任，不</w:t>
      </w:r>
      <w:r w:rsidRPr="006F7608">
        <w:rPr>
          <w:rFonts w:ascii="仿宋" w:eastAsia="仿宋" w:hAnsi="仿宋" w:cs="Times New Roman" w:hint="eastAsia"/>
          <w:sz w:val="28"/>
          <w:szCs w:val="24"/>
          <w:lang w:eastAsia="zh-Hans"/>
        </w:rPr>
        <w:t>设</w:t>
      </w:r>
      <w:r w:rsidRPr="006F7608">
        <w:rPr>
          <w:rFonts w:ascii="仿宋" w:eastAsia="仿宋" w:hAnsi="仿宋" w:cs="Times New Roman" w:hint="eastAsia"/>
          <w:sz w:val="28"/>
          <w:szCs w:val="24"/>
        </w:rPr>
        <w:t>单次</w:t>
      </w:r>
      <w:r w:rsidRPr="006F7608">
        <w:rPr>
          <w:rFonts w:ascii="仿宋" w:eastAsia="仿宋" w:hAnsi="仿宋" w:cs="Times New Roman" w:hint="eastAsia"/>
          <w:sz w:val="28"/>
          <w:szCs w:val="24"/>
          <w:lang w:eastAsia="zh-Hans"/>
        </w:rPr>
        <w:t>事故赔偿限额，不设事故免赔额</w:t>
      </w:r>
      <w:r w:rsidRPr="006F7608">
        <w:rPr>
          <w:rFonts w:ascii="仿宋" w:eastAsia="仿宋" w:hAnsi="仿宋" w:cs="Times New Roman" w:hint="eastAsia"/>
          <w:sz w:val="28"/>
          <w:szCs w:val="24"/>
        </w:rPr>
        <w:t>。</w:t>
      </w:r>
    </w:p>
    <w:p w:rsidR="006F7608" w:rsidRPr="006F7608" w:rsidRDefault="006F7608" w:rsidP="006F7608">
      <w:pPr>
        <w:ind w:firstLineChars="200" w:firstLine="602"/>
        <w:jc w:val="left"/>
        <w:rPr>
          <w:rFonts w:ascii="仿宋" w:eastAsia="仿宋" w:hAnsi="仿宋" w:cs="仿宋"/>
          <w:b/>
          <w:sz w:val="30"/>
          <w:szCs w:val="30"/>
        </w:rPr>
      </w:pPr>
      <w:r w:rsidRPr="006F7608">
        <w:rPr>
          <w:rFonts w:ascii="仿宋" w:eastAsia="仿宋" w:hAnsi="仿宋" w:cs="仿宋" w:hint="eastAsia"/>
          <w:b/>
          <w:sz w:val="30"/>
          <w:szCs w:val="30"/>
        </w:rPr>
        <w:t>五、合同期限：</w:t>
      </w:r>
    </w:p>
    <w:p w:rsidR="006F7608" w:rsidRPr="006F7608" w:rsidRDefault="006F7608" w:rsidP="006F7608">
      <w:pPr>
        <w:ind w:firstLineChars="200" w:firstLine="600"/>
        <w:jc w:val="left"/>
        <w:rPr>
          <w:rFonts w:ascii="仿宋" w:eastAsia="仿宋" w:hAnsi="仿宋" w:cs="仿宋"/>
          <w:bCs/>
          <w:sz w:val="30"/>
          <w:szCs w:val="30"/>
        </w:rPr>
      </w:pPr>
      <w:r w:rsidRPr="006F7608">
        <w:rPr>
          <w:rFonts w:ascii="仿宋" w:eastAsia="仿宋" w:hAnsi="仿宋" w:cs="仿宋" w:hint="eastAsia"/>
          <w:bCs/>
          <w:sz w:val="30"/>
          <w:szCs w:val="30"/>
        </w:rPr>
        <w:t>合同期限为3年，采取 1+1+1 模式。合同1年1签，合同</w:t>
      </w:r>
      <w:r w:rsidRPr="006F7608">
        <w:rPr>
          <w:rFonts w:ascii="仿宋" w:eastAsia="仿宋" w:hAnsi="仿宋" w:cs="仿宋" w:hint="eastAsia"/>
          <w:bCs/>
          <w:sz w:val="30"/>
          <w:szCs w:val="30"/>
        </w:rPr>
        <w:lastRenderedPageBreak/>
        <w:t>到期后，经甲方考核合格后方能续签。保险期为合同期，合同自签订之日起生效。</w:t>
      </w:r>
    </w:p>
    <w:p w:rsidR="006F7608" w:rsidRPr="006F7608" w:rsidRDefault="006F7608" w:rsidP="006F7608">
      <w:pPr>
        <w:ind w:firstLineChars="200" w:firstLine="602"/>
        <w:jc w:val="left"/>
        <w:rPr>
          <w:rFonts w:ascii="仿宋" w:eastAsia="仿宋" w:hAnsi="仿宋" w:cs="仿宋"/>
          <w:b/>
          <w:sz w:val="30"/>
          <w:szCs w:val="30"/>
        </w:rPr>
      </w:pPr>
      <w:r w:rsidRPr="006F7608">
        <w:rPr>
          <w:rFonts w:ascii="仿宋" w:eastAsia="仿宋" w:hAnsi="仿宋" w:cs="仿宋" w:hint="eastAsia"/>
          <w:b/>
          <w:sz w:val="30"/>
          <w:szCs w:val="30"/>
        </w:rPr>
        <w:t>六、理赔服务：</w:t>
      </w:r>
    </w:p>
    <w:p w:rsidR="006F7608" w:rsidRPr="006F7608" w:rsidRDefault="006F7608" w:rsidP="006F7608">
      <w:pPr>
        <w:ind w:firstLineChars="200" w:firstLine="600"/>
        <w:jc w:val="left"/>
        <w:rPr>
          <w:rFonts w:ascii="仿宋" w:eastAsia="仿宋" w:hAnsi="仿宋" w:cs="仿宋"/>
          <w:bCs/>
          <w:sz w:val="30"/>
          <w:szCs w:val="30"/>
        </w:rPr>
      </w:pPr>
      <w:r w:rsidRPr="006F7608">
        <w:rPr>
          <w:rFonts w:ascii="仿宋" w:eastAsia="仿宋" w:hAnsi="仿宋" w:cs="仿宋" w:hint="eastAsia"/>
          <w:bCs/>
          <w:sz w:val="30"/>
          <w:szCs w:val="30"/>
        </w:rPr>
        <w:t>1、被保险人发生保险责任事故后，保险人按照中标的保险责任和赔付标准将保险赔款支付给被保险人。</w:t>
      </w:r>
    </w:p>
    <w:p w:rsidR="006F7608" w:rsidRPr="006F7608" w:rsidRDefault="006F7608" w:rsidP="006F7608">
      <w:pPr>
        <w:ind w:firstLineChars="200" w:firstLine="600"/>
        <w:jc w:val="left"/>
        <w:rPr>
          <w:rFonts w:ascii="仿宋" w:eastAsia="仿宋" w:hAnsi="仿宋" w:cs="仿宋"/>
          <w:bCs/>
          <w:sz w:val="30"/>
          <w:szCs w:val="30"/>
        </w:rPr>
      </w:pPr>
      <w:r w:rsidRPr="006F7608">
        <w:rPr>
          <w:rFonts w:ascii="仿宋" w:eastAsia="仿宋" w:hAnsi="仿宋" w:cs="仿宋" w:hint="eastAsia"/>
          <w:bCs/>
          <w:sz w:val="30"/>
          <w:szCs w:val="30"/>
        </w:rPr>
        <w:t>2、发生争议时，由投保人与保险人协商，协商不成可向舒城县人民法院提起诉讼。若出现责任难以鉴定的情况，依据专业鉴定机构的鉴定或公安部门的事故原因报告进行裁定。已经诉讼的，以法院的判决或者调解为准。</w:t>
      </w:r>
    </w:p>
    <w:p w:rsidR="006F7608" w:rsidRPr="006F7608" w:rsidRDefault="006F7608" w:rsidP="006F7608">
      <w:pPr>
        <w:ind w:firstLineChars="200" w:firstLine="600"/>
        <w:jc w:val="left"/>
        <w:rPr>
          <w:rFonts w:ascii="仿宋" w:eastAsia="仿宋" w:hAnsi="仿宋" w:cs="仿宋"/>
          <w:bCs/>
          <w:sz w:val="30"/>
          <w:szCs w:val="30"/>
        </w:rPr>
      </w:pPr>
      <w:r w:rsidRPr="006F7608">
        <w:rPr>
          <w:rFonts w:ascii="仿宋" w:eastAsia="仿宋" w:hAnsi="仿宋" w:cs="仿宋" w:hint="eastAsia"/>
          <w:bCs/>
          <w:sz w:val="30"/>
          <w:szCs w:val="30"/>
        </w:rPr>
        <w:t>3、特别约定：保险人应指定专人负责保险事故的现场处理和理赔；保险事故发生后，保险人指定的人员应及时到场负责事故的处理、协商和理赔。</w:t>
      </w:r>
    </w:p>
    <w:p w:rsidR="006F7608" w:rsidRPr="006F7608" w:rsidRDefault="006F7608" w:rsidP="006F7608">
      <w:pPr>
        <w:spacing w:after="120" w:line="400" w:lineRule="atLeast"/>
        <w:ind w:firstLineChars="250" w:firstLine="753"/>
        <w:rPr>
          <w:rFonts w:ascii="仿宋" w:eastAsia="仿宋" w:hAnsi="仿宋" w:cs="仿宋"/>
          <w:b/>
          <w:sz w:val="30"/>
          <w:szCs w:val="30"/>
        </w:rPr>
      </w:pPr>
      <w:r w:rsidRPr="006F7608">
        <w:rPr>
          <w:rFonts w:ascii="仿宋" w:eastAsia="仿宋" w:hAnsi="仿宋" w:cs="仿宋" w:hint="eastAsia"/>
          <w:b/>
          <w:sz w:val="30"/>
          <w:szCs w:val="30"/>
        </w:rPr>
        <w:t>七、</w:t>
      </w:r>
      <w:r w:rsidRPr="006F7608">
        <w:rPr>
          <w:rFonts w:ascii="仿宋" w:eastAsia="仿宋" w:hAnsi="仿宋" w:cs="仿宋"/>
          <w:b/>
          <w:sz w:val="30"/>
          <w:szCs w:val="30"/>
        </w:rPr>
        <w:t>报价费用</w:t>
      </w:r>
      <w:r w:rsidRPr="006F7608">
        <w:rPr>
          <w:rFonts w:ascii="仿宋" w:eastAsia="仿宋" w:hAnsi="仿宋" w:cs="仿宋" w:hint="eastAsia"/>
          <w:b/>
          <w:sz w:val="30"/>
          <w:szCs w:val="30"/>
        </w:rPr>
        <w:t>：</w:t>
      </w:r>
    </w:p>
    <w:p w:rsidR="006F7608" w:rsidRPr="006F7608" w:rsidRDefault="006F7608" w:rsidP="006F7608">
      <w:pPr>
        <w:spacing w:after="120" w:line="400" w:lineRule="atLeast"/>
        <w:ind w:firstLineChars="250" w:firstLine="750"/>
        <w:rPr>
          <w:rFonts w:ascii="仿宋" w:eastAsia="仿宋" w:hAnsi="仿宋" w:cs="仿宋"/>
          <w:bCs/>
          <w:sz w:val="30"/>
          <w:szCs w:val="30"/>
        </w:rPr>
      </w:pPr>
      <w:r w:rsidRPr="006F7608">
        <w:rPr>
          <w:rFonts w:ascii="仿宋" w:eastAsia="仿宋" w:hAnsi="仿宋" w:cs="仿宋" w:hint="eastAsia"/>
          <w:bCs/>
          <w:sz w:val="30"/>
          <w:szCs w:val="30"/>
        </w:rPr>
        <w:t>无论投标结果如何，供应商应自行承担其编制与递交投标文件所涉及的一切费用。</w:t>
      </w:r>
    </w:p>
    <w:p w:rsidR="006F7608" w:rsidRPr="006F7608" w:rsidRDefault="006F7608" w:rsidP="006F7608">
      <w:pPr>
        <w:spacing w:after="120" w:line="400" w:lineRule="atLeast"/>
        <w:ind w:firstLineChars="250" w:firstLine="750"/>
        <w:rPr>
          <w:rFonts w:ascii="仿宋" w:eastAsia="仿宋" w:hAnsi="仿宋" w:cs="仿宋" w:hint="eastAsia"/>
          <w:bCs/>
          <w:sz w:val="30"/>
          <w:szCs w:val="30"/>
        </w:rPr>
      </w:pPr>
      <w:r w:rsidRPr="006F7608">
        <w:rPr>
          <w:rFonts w:ascii="仿宋" w:eastAsia="仿宋" w:hAnsi="仿宋" w:cs="仿宋" w:hint="eastAsia"/>
          <w:bCs/>
          <w:sz w:val="30"/>
          <w:szCs w:val="30"/>
        </w:rPr>
        <w:t>供应商的投标报价包含完成项目所需的一切费用，实施过程中供应商不得以任何理由要求采购人增加任何费用。</w:t>
      </w:r>
    </w:p>
    <w:p w:rsidR="006F7608" w:rsidRPr="006F7608" w:rsidRDefault="006F7608" w:rsidP="006F7608">
      <w:pPr>
        <w:autoSpaceDE w:val="0"/>
        <w:spacing w:line="560" w:lineRule="exact"/>
        <w:ind w:firstLineChars="300" w:firstLine="904"/>
        <w:rPr>
          <w:rFonts w:ascii="仿宋" w:eastAsia="仿宋" w:hAnsi="仿宋" w:cs="仿宋"/>
          <w:b/>
          <w:sz w:val="30"/>
          <w:szCs w:val="30"/>
        </w:rPr>
      </w:pPr>
      <w:r w:rsidRPr="006F7608">
        <w:rPr>
          <w:rFonts w:ascii="仿宋" w:eastAsia="仿宋" w:hAnsi="仿宋" w:cs="仿宋" w:hint="eastAsia"/>
          <w:b/>
          <w:sz w:val="30"/>
          <w:szCs w:val="30"/>
        </w:rPr>
        <w:t>八、其他</w:t>
      </w:r>
    </w:p>
    <w:p w:rsidR="006F7608" w:rsidRPr="006F7608" w:rsidRDefault="006F7608" w:rsidP="006F7608">
      <w:pPr>
        <w:snapToGrid w:val="0"/>
        <w:spacing w:before="40" w:line="360" w:lineRule="auto"/>
        <w:ind w:firstLineChars="200" w:firstLine="600"/>
        <w:jc w:val="left"/>
        <w:rPr>
          <w:rFonts w:ascii="宋体" w:eastAsia="宋体" w:hAnsi="宋体" w:cs="宋体" w:hint="eastAsia"/>
          <w:sz w:val="28"/>
          <w:szCs w:val="28"/>
        </w:rPr>
      </w:pPr>
      <w:r w:rsidRPr="006F7608">
        <w:rPr>
          <w:rFonts w:ascii="仿宋" w:eastAsia="仿宋" w:hAnsi="仿宋" w:cs="仿宋" w:hint="eastAsia"/>
          <w:bCs/>
          <w:sz w:val="30"/>
          <w:szCs w:val="30"/>
          <w:lang w:val="zh-CN"/>
        </w:rPr>
        <w:t>本次发包中，如递交响应文件供应商不足三家或经</w:t>
      </w:r>
      <w:r w:rsidRPr="006F7608">
        <w:rPr>
          <w:rFonts w:ascii="仿宋" w:eastAsia="仿宋" w:hAnsi="仿宋" w:cs="仿宋" w:hint="eastAsia"/>
          <w:bCs/>
          <w:sz w:val="30"/>
          <w:szCs w:val="30"/>
        </w:rPr>
        <w:t>谈判</w:t>
      </w:r>
      <w:r w:rsidRPr="006F7608">
        <w:rPr>
          <w:rFonts w:ascii="仿宋" w:eastAsia="仿宋" w:hAnsi="仿宋" w:cs="仿宋" w:hint="eastAsia"/>
          <w:bCs/>
          <w:sz w:val="30"/>
          <w:szCs w:val="30"/>
          <w:lang w:val="zh-CN"/>
        </w:rPr>
        <w:t>小组评审，有效供应商不足三家，现场转为谈判，资格审查合格的供应商参与谈判。谈判小组将要求所有符合条件的供应商在规定的时间内现场进行最后的报价。供应商应在谈判小组发出</w:t>
      </w:r>
      <w:r w:rsidRPr="006F7608">
        <w:rPr>
          <w:rFonts w:ascii="仿宋" w:eastAsia="仿宋" w:hAnsi="仿宋" w:cs="仿宋" w:hint="eastAsia"/>
          <w:bCs/>
          <w:sz w:val="30"/>
          <w:szCs w:val="30"/>
          <w:lang w:val="zh-CN"/>
        </w:rPr>
        <w:lastRenderedPageBreak/>
        <w:t>二轮报价指令后15分钟内现场完成报价。谈判小组将遵循公平、公正的原则，对供应商最终提交的确认价进行综合评审，根据符合采购需求、质量和服务相等且报价最低的原则推荐出成交供应商。如果最后一轮报价出现多家供应商报价相同时，谈判小组将采取抽签的方式确定成交候选人。</w:t>
      </w:r>
    </w:p>
    <w:p w:rsidR="006F7608" w:rsidRPr="006F7608" w:rsidRDefault="006F7608" w:rsidP="006F7608">
      <w:pPr>
        <w:snapToGrid w:val="0"/>
        <w:spacing w:line="560" w:lineRule="exact"/>
        <w:jc w:val="center"/>
        <w:rPr>
          <w:rFonts w:ascii="宋体" w:eastAsia="宋体" w:hAnsi="宋体" w:cs="宋体" w:hint="eastAsia"/>
          <w:b/>
          <w:bCs/>
          <w:sz w:val="24"/>
          <w:szCs w:val="24"/>
        </w:rPr>
      </w:pPr>
      <w:r w:rsidRPr="006F7608">
        <w:rPr>
          <w:rFonts w:ascii="宋体" w:eastAsia="宋体" w:hAnsi="宋体" w:cs="宋体" w:hint="eastAsia"/>
          <w:b/>
          <w:bCs/>
          <w:sz w:val="24"/>
          <w:szCs w:val="24"/>
        </w:rPr>
        <w:t>满意度评价表</w:t>
      </w:r>
    </w:p>
    <w:p w:rsidR="006F7608" w:rsidRPr="006F7608" w:rsidRDefault="006F7608" w:rsidP="006F7608">
      <w:pPr>
        <w:snapToGrid w:val="0"/>
        <w:spacing w:line="560" w:lineRule="exact"/>
        <w:jc w:val="center"/>
        <w:rPr>
          <w:rFonts w:ascii="宋体" w:eastAsia="宋体" w:hAnsi="宋体" w:cs="宋体" w:hint="eastAsia"/>
          <w:b/>
          <w:bCs/>
          <w:sz w:val="24"/>
          <w:szCs w:val="24"/>
        </w:rPr>
      </w:pPr>
    </w:p>
    <w:tbl>
      <w:tblPr>
        <w:tblW w:w="0" w:type="auto"/>
        <w:tblInd w:w="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8"/>
        <w:gridCol w:w="6302"/>
      </w:tblGrid>
      <w:tr w:rsidR="006F7608" w:rsidRPr="006F7608" w:rsidTr="00D10DB7">
        <w:tc>
          <w:tcPr>
            <w:tcW w:w="1905" w:type="dxa"/>
            <w:vAlign w:val="center"/>
          </w:tcPr>
          <w:p w:rsidR="006F7608" w:rsidRPr="006F7608" w:rsidRDefault="006F7608" w:rsidP="006F7608">
            <w:pPr>
              <w:snapToGrid w:val="0"/>
              <w:spacing w:line="560" w:lineRule="exact"/>
              <w:jc w:val="center"/>
              <w:rPr>
                <w:rFonts w:ascii="宋体" w:eastAsia="宋体" w:hAnsi="宋体" w:cs="宋体" w:hint="eastAsia"/>
                <w:b/>
                <w:bCs/>
                <w:sz w:val="24"/>
                <w:szCs w:val="24"/>
              </w:rPr>
            </w:pPr>
            <w:r w:rsidRPr="006F7608">
              <w:rPr>
                <w:rFonts w:ascii="宋体" w:eastAsia="宋体" w:hAnsi="宋体" w:cs="宋体" w:hint="eastAsia"/>
                <w:b/>
                <w:bCs/>
                <w:sz w:val="24"/>
                <w:szCs w:val="24"/>
              </w:rPr>
              <w:t>项目名称</w:t>
            </w:r>
          </w:p>
          <w:p w:rsidR="006F7608" w:rsidRPr="006F7608" w:rsidRDefault="006F7608" w:rsidP="006F7608">
            <w:pPr>
              <w:snapToGrid w:val="0"/>
              <w:spacing w:line="560" w:lineRule="exact"/>
              <w:jc w:val="center"/>
              <w:rPr>
                <w:rFonts w:ascii="宋体" w:eastAsia="宋体" w:hAnsi="宋体" w:cs="宋体" w:hint="eastAsia"/>
                <w:b/>
                <w:bCs/>
                <w:sz w:val="24"/>
                <w:szCs w:val="24"/>
              </w:rPr>
            </w:pPr>
            <w:r w:rsidRPr="006F7608">
              <w:rPr>
                <w:rFonts w:ascii="宋体" w:eastAsia="宋体" w:hAnsi="宋体" w:cs="宋体" w:hint="eastAsia"/>
                <w:b/>
                <w:bCs/>
                <w:sz w:val="24"/>
                <w:szCs w:val="24"/>
              </w:rPr>
              <w:t>及编号</w:t>
            </w:r>
          </w:p>
        </w:tc>
        <w:tc>
          <w:tcPr>
            <w:tcW w:w="7282" w:type="dxa"/>
            <w:vAlign w:val="center"/>
          </w:tcPr>
          <w:p w:rsidR="006F7608" w:rsidRPr="006F7608" w:rsidRDefault="006F7608" w:rsidP="006F7608">
            <w:pPr>
              <w:snapToGrid w:val="0"/>
              <w:spacing w:line="560" w:lineRule="exact"/>
              <w:rPr>
                <w:rFonts w:ascii="宋体" w:eastAsia="宋体" w:hAnsi="宋体" w:cs="宋体" w:hint="eastAsia"/>
                <w:sz w:val="24"/>
                <w:szCs w:val="24"/>
              </w:rPr>
            </w:pPr>
            <w:r w:rsidRPr="006F7608">
              <w:rPr>
                <w:rFonts w:ascii="宋体" w:eastAsia="宋体" w:hAnsi="宋体" w:cs="宋体" w:hint="eastAsia"/>
                <w:sz w:val="24"/>
                <w:szCs w:val="24"/>
              </w:rPr>
              <w:t>项目名称：舒城县人民医院公众责任险服务采购项目（第三次）项目编号：JYFB2026-11</w:t>
            </w:r>
          </w:p>
        </w:tc>
      </w:tr>
      <w:tr w:rsidR="006F7608" w:rsidRPr="006F7608" w:rsidTr="00D10DB7">
        <w:tc>
          <w:tcPr>
            <w:tcW w:w="1905" w:type="dxa"/>
            <w:vAlign w:val="center"/>
          </w:tcPr>
          <w:p w:rsidR="006F7608" w:rsidRPr="006F7608" w:rsidRDefault="006F7608" w:rsidP="006F7608">
            <w:pPr>
              <w:snapToGrid w:val="0"/>
              <w:spacing w:line="560" w:lineRule="exact"/>
              <w:jc w:val="center"/>
              <w:rPr>
                <w:rFonts w:ascii="宋体" w:eastAsia="宋体" w:hAnsi="宋体" w:cs="宋体" w:hint="eastAsia"/>
                <w:b/>
                <w:bCs/>
                <w:sz w:val="24"/>
                <w:szCs w:val="24"/>
              </w:rPr>
            </w:pPr>
            <w:r w:rsidRPr="006F7608">
              <w:rPr>
                <w:rFonts w:ascii="宋体" w:eastAsia="宋体" w:hAnsi="宋体" w:cs="宋体" w:hint="eastAsia"/>
                <w:b/>
                <w:bCs/>
                <w:sz w:val="24"/>
                <w:szCs w:val="24"/>
              </w:rPr>
              <w:t>合同甲方</w:t>
            </w:r>
          </w:p>
        </w:tc>
        <w:tc>
          <w:tcPr>
            <w:tcW w:w="7282" w:type="dxa"/>
            <w:vAlign w:val="center"/>
          </w:tcPr>
          <w:p w:rsidR="006F7608" w:rsidRPr="006F7608" w:rsidRDefault="006F7608" w:rsidP="006F7608">
            <w:pPr>
              <w:snapToGrid w:val="0"/>
              <w:spacing w:line="560" w:lineRule="exact"/>
              <w:rPr>
                <w:rFonts w:ascii="宋体" w:eastAsia="宋体" w:hAnsi="宋体" w:cs="宋体" w:hint="eastAsia"/>
                <w:sz w:val="24"/>
                <w:szCs w:val="24"/>
                <w:lang w:eastAsia="zh"/>
              </w:rPr>
            </w:pPr>
            <w:r w:rsidRPr="006F7608">
              <w:rPr>
                <w:rFonts w:ascii="宋体" w:eastAsia="宋体" w:hAnsi="宋体" w:cs="宋体" w:hint="eastAsia"/>
                <w:sz w:val="24"/>
                <w:szCs w:val="24"/>
              </w:rPr>
              <w:t>名称：</w:t>
            </w:r>
            <w:r w:rsidRPr="006F7608">
              <w:rPr>
                <w:rFonts w:ascii="宋体" w:eastAsia="宋体" w:hAnsi="宋体" w:cs="宋体" w:hint="eastAsia"/>
                <w:sz w:val="24"/>
                <w:szCs w:val="24"/>
                <w:lang w:eastAsia="zh"/>
              </w:rPr>
              <w:t>舒城县人民医院</w:t>
            </w:r>
          </w:p>
        </w:tc>
      </w:tr>
      <w:tr w:rsidR="006F7608" w:rsidRPr="006F7608" w:rsidTr="00D10DB7">
        <w:tc>
          <w:tcPr>
            <w:tcW w:w="1905" w:type="dxa"/>
            <w:vAlign w:val="center"/>
          </w:tcPr>
          <w:p w:rsidR="006F7608" w:rsidRPr="006F7608" w:rsidRDefault="006F7608" w:rsidP="006F7608">
            <w:pPr>
              <w:snapToGrid w:val="0"/>
              <w:spacing w:line="560" w:lineRule="exact"/>
              <w:jc w:val="center"/>
              <w:rPr>
                <w:rFonts w:ascii="宋体" w:eastAsia="宋体" w:hAnsi="宋体" w:cs="宋体" w:hint="eastAsia"/>
                <w:b/>
                <w:bCs/>
                <w:sz w:val="24"/>
                <w:szCs w:val="24"/>
              </w:rPr>
            </w:pPr>
            <w:r w:rsidRPr="006F7608">
              <w:rPr>
                <w:rFonts w:ascii="宋体" w:eastAsia="宋体" w:hAnsi="宋体" w:cs="宋体" w:hint="eastAsia"/>
                <w:b/>
                <w:bCs/>
                <w:sz w:val="24"/>
                <w:szCs w:val="24"/>
              </w:rPr>
              <w:t>合同乙方</w:t>
            </w:r>
          </w:p>
        </w:tc>
        <w:tc>
          <w:tcPr>
            <w:tcW w:w="7282" w:type="dxa"/>
            <w:vAlign w:val="center"/>
          </w:tcPr>
          <w:p w:rsidR="006F7608" w:rsidRPr="006F7608" w:rsidRDefault="006F7608" w:rsidP="006F7608">
            <w:pPr>
              <w:snapToGrid w:val="0"/>
              <w:spacing w:line="560" w:lineRule="exact"/>
              <w:rPr>
                <w:rFonts w:ascii="宋体" w:eastAsia="宋体" w:hAnsi="宋体" w:cs="宋体" w:hint="eastAsia"/>
                <w:sz w:val="24"/>
                <w:szCs w:val="24"/>
                <w:lang w:eastAsia="zh"/>
              </w:rPr>
            </w:pPr>
            <w:r w:rsidRPr="006F7608">
              <w:rPr>
                <w:rFonts w:ascii="宋体" w:eastAsia="宋体" w:hAnsi="宋体" w:cs="宋体" w:hint="eastAsia"/>
                <w:sz w:val="24"/>
                <w:szCs w:val="24"/>
              </w:rPr>
              <w:t>名称：</w:t>
            </w:r>
            <w:r w:rsidRPr="006F7608">
              <w:rPr>
                <w:rFonts w:ascii="宋体" w:eastAsia="宋体" w:hAnsi="宋体" w:cs="宋体" w:hint="eastAsia"/>
                <w:sz w:val="24"/>
                <w:szCs w:val="24"/>
                <w:lang w:eastAsia="zh"/>
              </w:rPr>
              <w:t>中国平安财产保险股份有限公司</w:t>
            </w:r>
          </w:p>
        </w:tc>
      </w:tr>
      <w:tr w:rsidR="006F7608" w:rsidRPr="006F7608" w:rsidTr="00D10DB7">
        <w:tc>
          <w:tcPr>
            <w:tcW w:w="1905" w:type="dxa"/>
            <w:vMerge w:val="restart"/>
            <w:vAlign w:val="center"/>
          </w:tcPr>
          <w:p w:rsidR="006F7608" w:rsidRPr="006F7608" w:rsidRDefault="006F7608" w:rsidP="006F7608">
            <w:pPr>
              <w:snapToGrid w:val="0"/>
              <w:spacing w:line="560" w:lineRule="exact"/>
              <w:jc w:val="center"/>
              <w:rPr>
                <w:rFonts w:ascii="宋体" w:eastAsia="宋体" w:hAnsi="宋体" w:cs="宋体" w:hint="eastAsia"/>
                <w:b/>
                <w:bCs/>
                <w:sz w:val="24"/>
                <w:szCs w:val="24"/>
              </w:rPr>
            </w:pPr>
            <w:r w:rsidRPr="006F7608">
              <w:rPr>
                <w:rFonts w:ascii="宋体" w:eastAsia="宋体" w:hAnsi="宋体" w:cs="宋体" w:hint="eastAsia"/>
                <w:b/>
                <w:bCs/>
                <w:sz w:val="24"/>
                <w:szCs w:val="24"/>
              </w:rPr>
              <w:t>履约情况</w:t>
            </w:r>
          </w:p>
        </w:tc>
        <w:tc>
          <w:tcPr>
            <w:tcW w:w="7282" w:type="dxa"/>
            <w:vAlign w:val="center"/>
          </w:tcPr>
          <w:p w:rsidR="006F7608" w:rsidRPr="006F7608" w:rsidRDefault="006F7608" w:rsidP="006F7608">
            <w:pPr>
              <w:snapToGrid w:val="0"/>
              <w:spacing w:line="560" w:lineRule="exact"/>
              <w:rPr>
                <w:rFonts w:ascii="宋体" w:eastAsia="宋体" w:hAnsi="宋体" w:cs="宋体" w:hint="eastAsia"/>
                <w:sz w:val="24"/>
                <w:szCs w:val="24"/>
                <w:u w:val="single"/>
              </w:rPr>
            </w:pPr>
            <w:r w:rsidRPr="006F7608">
              <w:rPr>
                <w:rFonts w:ascii="宋体" w:eastAsia="宋体" w:hAnsi="宋体" w:cs="宋体" w:hint="eastAsia"/>
                <w:sz w:val="24"/>
                <w:szCs w:val="24"/>
              </w:rPr>
              <w:t>1.履约时间：  年  月  日～  年  月  日</w:t>
            </w:r>
          </w:p>
        </w:tc>
      </w:tr>
      <w:tr w:rsidR="006F7608" w:rsidRPr="006F7608" w:rsidTr="00D10DB7">
        <w:tc>
          <w:tcPr>
            <w:tcW w:w="1905" w:type="dxa"/>
            <w:vMerge/>
            <w:vAlign w:val="center"/>
          </w:tcPr>
          <w:p w:rsidR="006F7608" w:rsidRPr="006F7608" w:rsidRDefault="006F7608" w:rsidP="006F7608">
            <w:pPr>
              <w:snapToGrid w:val="0"/>
              <w:spacing w:line="560" w:lineRule="exact"/>
              <w:jc w:val="center"/>
              <w:rPr>
                <w:rFonts w:ascii="宋体" w:eastAsia="宋体" w:hAnsi="宋体" w:cs="宋体" w:hint="eastAsia"/>
                <w:b/>
                <w:bCs/>
                <w:sz w:val="24"/>
                <w:szCs w:val="24"/>
              </w:rPr>
            </w:pPr>
          </w:p>
        </w:tc>
        <w:tc>
          <w:tcPr>
            <w:tcW w:w="7282" w:type="dxa"/>
            <w:vAlign w:val="center"/>
          </w:tcPr>
          <w:p w:rsidR="006F7608" w:rsidRPr="006F7608" w:rsidRDefault="006F7608" w:rsidP="006F7608">
            <w:pPr>
              <w:snapToGrid w:val="0"/>
              <w:spacing w:line="560" w:lineRule="exact"/>
              <w:rPr>
                <w:rFonts w:ascii="宋体" w:eastAsia="宋体" w:hAnsi="宋体" w:cs="宋体" w:hint="eastAsia"/>
                <w:sz w:val="24"/>
                <w:szCs w:val="24"/>
              </w:rPr>
            </w:pPr>
            <w:r w:rsidRPr="006F7608">
              <w:rPr>
                <w:rFonts w:ascii="宋体" w:eastAsia="宋体" w:hAnsi="宋体" w:cs="宋体" w:hint="eastAsia"/>
                <w:sz w:val="24"/>
                <w:szCs w:val="24"/>
              </w:rPr>
              <w:t>2.该公司在我单位服务期间能严格按照合同约定提供服务，我单位对其服务给予</w:t>
            </w:r>
            <w:r w:rsidRPr="006F7608">
              <w:rPr>
                <w:rFonts w:ascii="宋体" w:eastAsia="宋体" w:hAnsi="宋体" w:cs="宋体" w:hint="eastAsia"/>
                <w:sz w:val="24"/>
                <w:szCs w:val="24"/>
                <w:u w:val="single"/>
                <w:lang w:eastAsia="zh"/>
              </w:rPr>
              <w:t>优秀</w:t>
            </w:r>
            <w:r w:rsidRPr="006F7608">
              <w:rPr>
                <w:rFonts w:ascii="宋体" w:eastAsia="宋体" w:hAnsi="宋体" w:cs="宋体" w:hint="eastAsia"/>
                <w:sz w:val="24"/>
                <w:szCs w:val="24"/>
              </w:rPr>
              <w:t>评价。</w:t>
            </w:r>
          </w:p>
          <w:p w:rsidR="006F7608" w:rsidRPr="006F7608" w:rsidRDefault="006F7608" w:rsidP="006F7608">
            <w:pPr>
              <w:snapToGrid w:val="0"/>
              <w:spacing w:line="560" w:lineRule="exact"/>
              <w:rPr>
                <w:rFonts w:ascii="宋体" w:eastAsia="宋体" w:hAnsi="宋体" w:cs="宋体" w:hint="eastAsia"/>
                <w:sz w:val="24"/>
                <w:szCs w:val="24"/>
              </w:rPr>
            </w:pPr>
            <w:r w:rsidRPr="006F7608">
              <w:rPr>
                <w:rFonts w:ascii="宋体" w:eastAsia="宋体" w:hAnsi="宋体" w:cs="宋体" w:hint="eastAsia"/>
                <w:b/>
                <w:bCs/>
                <w:sz w:val="24"/>
                <w:szCs w:val="24"/>
              </w:rPr>
              <w:t>注：</w:t>
            </w:r>
            <w:r w:rsidRPr="006F7608">
              <w:rPr>
                <w:rFonts w:ascii="宋体" w:eastAsia="宋体" w:hAnsi="宋体" w:cs="宋体" w:hint="eastAsia"/>
                <w:sz w:val="24"/>
                <w:szCs w:val="24"/>
              </w:rPr>
              <w:t>此处评价标准请用如下词语表述：</w:t>
            </w:r>
          </w:p>
          <w:p w:rsidR="006F7608" w:rsidRPr="006F7608" w:rsidRDefault="006F7608" w:rsidP="006F7608">
            <w:pPr>
              <w:snapToGrid w:val="0"/>
              <w:spacing w:line="560" w:lineRule="exact"/>
              <w:rPr>
                <w:rFonts w:ascii="宋体" w:eastAsia="宋体" w:hAnsi="宋体" w:cs="宋体" w:hint="eastAsia"/>
                <w:sz w:val="24"/>
                <w:szCs w:val="24"/>
              </w:rPr>
            </w:pPr>
            <w:r w:rsidRPr="006F7608">
              <w:rPr>
                <w:rFonts w:ascii="宋体" w:eastAsia="宋体" w:hAnsi="宋体" w:cs="宋体" w:hint="eastAsia"/>
                <w:sz w:val="24"/>
                <w:szCs w:val="24"/>
              </w:rPr>
              <w:t>档次一：“很好”“非常满意”“优秀”；</w:t>
            </w:r>
          </w:p>
          <w:p w:rsidR="006F7608" w:rsidRPr="006F7608" w:rsidRDefault="006F7608" w:rsidP="006F7608">
            <w:pPr>
              <w:snapToGrid w:val="0"/>
              <w:spacing w:line="560" w:lineRule="exact"/>
              <w:rPr>
                <w:rFonts w:ascii="宋体" w:eastAsia="宋体" w:hAnsi="宋体" w:cs="宋体" w:hint="eastAsia"/>
                <w:sz w:val="24"/>
                <w:szCs w:val="24"/>
              </w:rPr>
            </w:pPr>
            <w:r w:rsidRPr="006F7608">
              <w:rPr>
                <w:rFonts w:ascii="宋体" w:eastAsia="宋体" w:hAnsi="宋体" w:cs="宋体" w:hint="eastAsia"/>
                <w:sz w:val="24"/>
                <w:szCs w:val="24"/>
              </w:rPr>
              <w:t>档次二：“总体不错”“满意”“较好”“良好”；</w:t>
            </w:r>
          </w:p>
          <w:p w:rsidR="006F7608" w:rsidRPr="006F7608" w:rsidRDefault="006F7608" w:rsidP="006F7608">
            <w:pPr>
              <w:snapToGrid w:val="0"/>
              <w:spacing w:line="560" w:lineRule="exact"/>
              <w:rPr>
                <w:rFonts w:ascii="宋体" w:eastAsia="宋体" w:hAnsi="宋体" w:cs="宋体" w:hint="eastAsia"/>
                <w:sz w:val="24"/>
                <w:szCs w:val="24"/>
              </w:rPr>
            </w:pPr>
            <w:r w:rsidRPr="006F7608">
              <w:rPr>
                <w:rFonts w:ascii="宋体" w:eastAsia="宋体" w:hAnsi="宋体" w:cs="宋体" w:hint="eastAsia"/>
                <w:sz w:val="24"/>
                <w:szCs w:val="24"/>
              </w:rPr>
              <w:t>档次三：“一般”“还行”“及格”。</w:t>
            </w:r>
          </w:p>
        </w:tc>
      </w:tr>
      <w:tr w:rsidR="006F7608" w:rsidRPr="006F7608" w:rsidTr="00D10DB7">
        <w:tc>
          <w:tcPr>
            <w:tcW w:w="1905" w:type="dxa"/>
            <w:vMerge/>
            <w:vAlign w:val="center"/>
          </w:tcPr>
          <w:p w:rsidR="006F7608" w:rsidRPr="006F7608" w:rsidRDefault="006F7608" w:rsidP="006F7608">
            <w:pPr>
              <w:snapToGrid w:val="0"/>
              <w:spacing w:line="560" w:lineRule="exact"/>
              <w:jc w:val="center"/>
              <w:rPr>
                <w:rFonts w:ascii="宋体" w:eastAsia="宋体" w:hAnsi="宋体" w:cs="宋体" w:hint="eastAsia"/>
                <w:b/>
                <w:bCs/>
                <w:sz w:val="24"/>
                <w:szCs w:val="24"/>
              </w:rPr>
            </w:pPr>
          </w:p>
        </w:tc>
        <w:tc>
          <w:tcPr>
            <w:tcW w:w="7282" w:type="dxa"/>
            <w:vAlign w:val="center"/>
          </w:tcPr>
          <w:p w:rsidR="006F7608" w:rsidRPr="006F7608" w:rsidRDefault="006F7608" w:rsidP="006F7608">
            <w:pPr>
              <w:snapToGrid w:val="0"/>
              <w:spacing w:line="560" w:lineRule="exact"/>
              <w:rPr>
                <w:rFonts w:ascii="宋体" w:eastAsia="宋体" w:hAnsi="宋体" w:cs="宋体" w:hint="eastAsia"/>
                <w:sz w:val="24"/>
                <w:szCs w:val="24"/>
              </w:rPr>
            </w:pPr>
            <w:r w:rsidRPr="006F7608">
              <w:rPr>
                <w:rFonts w:ascii="宋体" w:eastAsia="宋体" w:hAnsi="宋体" w:cs="宋体" w:hint="eastAsia"/>
                <w:sz w:val="24"/>
                <w:szCs w:val="24"/>
              </w:rPr>
              <w:t>3.该公司在我单位服务期间能严格按照合同约定提供服务，我单位对其服务给予</w:t>
            </w:r>
            <w:r w:rsidRPr="006F7608">
              <w:rPr>
                <w:rFonts w:ascii="宋体" w:eastAsia="宋体" w:hAnsi="宋体" w:cs="宋体" w:hint="eastAsia"/>
                <w:sz w:val="24"/>
                <w:szCs w:val="24"/>
                <w:u w:val="single"/>
                <w:lang w:eastAsia="zh"/>
              </w:rPr>
              <w:t>98</w:t>
            </w:r>
            <w:r w:rsidRPr="006F7608">
              <w:rPr>
                <w:rFonts w:ascii="宋体" w:eastAsia="宋体" w:hAnsi="宋体" w:cs="宋体" w:hint="eastAsia"/>
                <w:sz w:val="24"/>
                <w:szCs w:val="24"/>
              </w:rPr>
              <w:t>分评价。</w:t>
            </w:r>
          </w:p>
          <w:p w:rsidR="006F7608" w:rsidRPr="006F7608" w:rsidRDefault="006F7608" w:rsidP="006F7608">
            <w:pPr>
              <w:snapToGrid w:val="0"/>
              <w:spacing w:line="560" w:lineRule="exact"/>
              <w:rPr>
                <w:rFonts w:ascii="宋体" w:eastAsia="宋体" w:hAnsi="宋体" w:cs="宋体" w:hint="eastAsia"/>
                <w:sz w:val="24"/>
                <w:szCs w:val="24"/>
              </w:rPr>
            </w:pPr>
            <w:r w:rsidRPr="006F7608">
              <w:rPr>
                <w:rFonts w:ascii="宋体" w:eastAsia="宋体" w:hAnsi="宋体" w:cs="宋体" w:hint="eastAsia"/>
                <w:b/>
                <w:bCs/>
                <w:sz w:val="24"/>
                <w:szCs w:val="24"/>
              </w:rPr>
              <w:t>注：</w:t>
            </w:r>
            <w:r w:rsidRPr="006F7608">
              <w:rPr>
                <w:rFonts w:ascii="宋体" w:eastAsia="宋体" w:hAnsi="宋体" w:cs="宋体" w:hint="eastAsia"/>
                <w:sz w:val="24"/>
                <w:szCs w:val="24"/>
              </w:rPr>
              <w:t>采用打分制的，此处评价标准请用分值评价：</w:t>
            </w:r>
          </w:p>
          <w:p w:rsidR="006F7608" w:rsidRPr="006F7608" w:rsidRDefault="006F7608" w:rsidP="006F7608">
            <w:pPr>
              <w:snapToGrid w:val="0"/>
              <w:spacing w:line="560" w:lineRule="exact"/>
              <w:rPr>
                <w:rFonts w:ascii="宋体" w:eastAsia="宋体" w:hAnsi="宋体" w:cs="宋体" w:hint="eastAsia"/>
                <w:sz w:val="24"/>
                <w:szCs w:val="24"/>
              </w:rPr>
            </w:pPr>
            <w:r w:rsidRPr="006F7608">
              <w:rPr>
                <w:rFonts w:ascii="宋体" w:eastAsia="宋体" w:hAnsi="宋体" w:cs="宋体" w:hint="eastAsia"/>
                <w:sz w:val="24"/>
                <w:szCs w:val="24"/>
              </w:rPr>
              <w:t>档次一：≥98分（含）；</w:t>
            </w:r>
          </w:p>
          <w:p w:rsidR="006F7608" w:rsidRPr="006F7608" w:rsidRDefault="006F7608" w:rsidP="006F7608">
            <w:pPr>
              <w:snapToGrid w:val="0"/>
              <w:spacing w:line="560" w:lineRule="exact"/>
              <w:rPr>
                <w:rFonts w:ascii="宋体" w:eastAsia="宋体" w:hAnsi="宋体" w:cs="宋体" w:hint="eastAsia"/>
                <w:sz w:val="24"/>
                <w:szCs w:val="24"/>
              </w:rPr>
            </w:pPr>
            <w:r w:rsidRPr="006F7608">
              <w:rPr>
                <w:rFonts w:ascii="宋体" w:eastAsia="宋体" w:hAnsi="宋体" w:cs="宋体" w:hint="eastAsia"/>
                <w:sz w:val="24"/>
                <w:szCs w:val="24"/>
              </w:rPr>
              <w:t>档次二：88分（含）-98分（不含）；</w:t>
            </w:r>
          </w:p>
          <w:p w:rsidR="006F7608" w:rsidRPr="006F7608" w:rsidRDefault="006F7608" w:rsidP="006F7608">
            <w:pPr>
              <w:snapToGrid w:val="0"/>
              <w:spacing w:line="560" w:lineRule="exact"/>
              <w:rPr>
                <w:rFonts w:ascii="宋体" w:eastAsia="宋体" w:hAnsi="宋体" w:cs="宋体" w:hint="eastAsia"/>
                <w:sz w:val="24"/>
                <w:szCs w:val="24"/>
              </w:rPr>
            </w:pPr>
            <w:r w:rsidRPr="006F7608">
              <w:rPr>
                <w:rFonts w:ascii="宋体" w:eastAsia="宋体" w:hAnsi="宋体" w:cs="宋体" w:hint="eastAsia"/>
                <w:sz w:val="24"/>
                <w:szCs w:val="24"/>
              </w:rPr>
              <w:t>档次三：70分（含）-88分（不含）。</w:t>
            </w:r>
          </w:p>
        </w:tc>
      </w:tr>
      <w:tr w:rsidR="006F7608" w:rsidRPr="006F7608" w:rsidTr="00D10DB7">
        <w:trPr>
          <w:trHeight w:val="1115"/>
        </w:trPr>
        <w:tc>
          <w:tcPr>
            <w:tcW w:w="1905" w:type="dxa"/>
            <w:vMerge/>
            <w:vAlign w:val="center"/>
          </w:tcPr>
          <w:p w:rsidR="006F7608" w:rsidRPr="006F7608" w:rsidRDefault="006F7608" w:rsidP="006F7608">
            <w:pPr>
              <w:snapToGrid w:val="0"/>
              <w:spacing w:line="560" w:lineRule="exact"/>
              <w:jc w:val="center"/>
              <w:rPr>
                <w:rFonts w:ascii="宋体" w:eastAsia="宋体" w:hAnsi="宋体" w:cs="宋体" w:hint="eastAsia"/>
                <w:b/>
                <w:bCs/>
                <w:sz w:val="24"/>
                <w:szCs w:val="24"/>
              </w:rPr>
            </w:pPr>
          </w:p>
        </w:tc>
        <w:tc>
          <w:tcPr>
            <w:tcW w:w="7282" w:type="dxa"/>
            <w:vAlign w:val="center"/>
          </w:tcPr>
          <w:p w:rsidR="006F7608" w:rsidRPr="006F7608" w:rsidRDefault="006F7608" w:rsidP="006F7608">
            <w:pPr>
              <w:snapToGrid w:val="0"/>
              <w:spacing w:line="560" w:lineRule="exact"/>
              <w:rPr>
                <w:rFonts w:ascii="宋体" w:eastAsia="宋体" w:hAnsi="宋体" w:cs="宋体" w:hint="eastAsia"/>
                <w:sz w:val="24"/>
                <w:szCs w:val="24"/>
              </w:rPr>
            </w:pPr>
            <w:r w:rsidRPr="006F7608">
              <w:rPr>
                <w:rFonts w:ascii="宋体" w:eastAsia="宋体" w:hAnsi="宋体" w:cs="宋体" w:hint="eastAsia"/>
                <w:b/>
                <w:bCs/>
                <w:sz w:val="24"/>
                <w:szCs w:val="24"/>
              </w:rPr>
              <w:t>注：本表格“履约情况”中，2、3项内容无须重复评价，仅选取一项内容评价即可，未评价项用“/”填写。</w:t>
            </w:r>
          </w:p>
        </w:tc>
      </w:tr>
      <w:tr w:rsidR="006F7608" w:rsidRPr="006F7608" w:rsidTr="00D10DB7">
        <w:trPr>
          <w:trHeight w:val="1115"/>
        </w:trPr>
        <w:tc>
          <w:tcPr>
            <w:tcW w:w="9187" w:type="dxa"/>
            <w:gridSpan w:val="2"/>
            <w:vAlign w:val="center"/>
          </w:tcPr>
          <w:p w:rsidR="006F7608" w:rsidRPr="006F7608" w:rsidRDefault="006F7608" w:rsidP="006F7608">
            <w:pPr>
              <w:wordWrap w:val="0"/>
              <w:snapToGrid w:val="0"/>
              <w:spacing w:line="560" w:lineRule="exact"/>
              <w:jc w:val="right"/>
              <w:rPr>
                <w:rFonts w:ascii="宋体" w:eastAsia="宋体" w:hAnsi="宋体" w:cs="宋体" w:hint="eastAsia"/>
                <w:b/>
                <w:bCs/>
                <w:sz w:val="24"/>
                <w:szCs w:val="24"/>
              </w:rPr>
            </w:pPr>
            <w:r w:rsidRPr="006F7608">
              <w:rPr>
                <w:rFonts w:ascii="宋体" w:eastAsia="宋体" w:hAnsi="宋体" w:cs="宋体" w:hint="eastAsia"/>
                <w:b/>
                <w:bCs/>
                <w:sz w:val="24"/>
                <w:szCs w:val="24"/>
              </w:rPr>
              <w:t xml:space="preserve">合同甲方盖章：                    </w:t>
            </w:r>
          </w:p>
        </w:tc>
      </w:tr>
    </w:tbl>
    <w:p w:rsidR="00042896" w:rsidRDefault="00042896"/>
    <w:sectPr w:rsidR="0004289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952"/>
    <w:rsid w:val="00042896"/>
    <w:rsid w:val="006F7608"/>
    <w:rsid w:val="009C69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7BAB"/>
  <w15:chartTrackingRefBased/>
  <w15:docId w15:val="{742B0DB3-AED2-4CEF-B988-9F2BFABF8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217</Words>
  <Characters>1242</Characters>
  <Application>Microsoft Office Word</Application>
  <DocSecurity>0</DocSecurity>
  <Lines>10</Lines>
  <Paragraphs>2</Paragraphs>
  <ScaleCrop>false</ScaleCrop>
  <Company/>
  <LinksUpToDate>false</LinksUpToDate>
  <CharactersWithSpaces>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束兵</dc:creator>
  <cp:keywords/>
  <dc:description/>
  <cp:lastModifiedBy>束兵</cp:lastModifiedBy>
  <cp:revision>2</cp:revision>
  <dcterms:created xsi:type="dcterms:W3CDTF">2026-04-15T01:53:00Z</dcterms:created>
  <dcterms:modified xsi:type="dcterms:W3CDTF">2026-04-15T01:55:00Z</dcterms:modified>
</cp:coreProperties>
</file>