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center"/>
        <w:rPr>
          <w:rFonts w:ascii="华文中宋" w:hAnsi="华文中宋" w:eastAsia="华文中宋" w:cs="宋体"/>
          <w:b/>
          <w:bCs/>
          <w:kern w:val="0"/>
          <w:sz w:val="36"/>
          <w:szCs w:val="36"/>
        </w:rPr>
      </w:pPr>
      <w:r>
        <w:rPr>
          <w:rFonts w:hint="eastAsia" w:ascii="华文中宋" w:hAnsi="华文中宋" w:eastAsia="华文中宋" w:cs="宋体"/>
          <w:b/>
          <w:bCs/>
          <w:color w:val="000000"/>
          <w:sz w:val="36"/>
          <w:szCs w:val="36"/>
          <w:u w:val="single"/>
        </w:rPr>
        <w:t>病理科蜡块柜</w:t>
      </w:r>
      <w:r>
        <w:rPr>
          <w:rFonts w:hint="eastAsia" w:ascii="华文中宋" w:hAnsi="华文中宋" w:eastAsia="华文中宋" w:cs="宋体"/>
          <w:b/>
          <w:bCs/>
          <w:color w:val="000000"/>
          <w:sz w:val="36"/>
          <w:szCs w:val="36"/>
          <w:u w:val="single"/>
          <w:lang w:val="en-US" w:eastAsia="zh-CN"/>
        </w:rPr>
        <w:t>组第三</w:t>
      </w:r>
      <w:bookmarkStart w:id="0" w:name="_GoBack"/>
      <w:bookmarkEnd w:id="0"/>
      <w:r>
        <w:rPr>
          <w:rFonts w:hint="eastAsia" w:ascii="华文中宋" w:hAnsi="华文中宋" w:eastAsia="华文中宋" w:cs="宋体"/>
          <w:b/>
          <w:bCs/>
          <w:color w:val="000000"/>
          <w:sz w:val="36"/>
          <w:szCs w:val="36"/>
          <w:u w:val="single"/>
          <w:lang w:val="en-US" w:eastAsia="zh-CN"/>
        </w:rPr>
        <w:t>次</w:t>
      </w:r>
      <w:r>
        <w:rPr>
          <w:rFonts w:hint="eastAsia" w:ascii="华文中宋" w:hAnsi="华文中宋" w:eastAsia="华文中宋" w:cs="宋体"/>
          <w:b/>
          <w:bCs/>
          <w:spacing w:val="-20"/>
          <w:kern w:val="0"/>
          <w:sz w:val="36"/>
          <w:szCs w:val="36"/>
        </w:rPr>
        <w:t>公开</w:t>
      </w:r>
      <w:r>
        <w:rPr>
          <w:rFonts w:hint="eastAsia" w:ascii="华文中宋" w:hAnsi="华文中宋" w:eastAsia="华文中宋" w:cs="宋体"/>
          <w:b/>
          <w:bCs/>
          <w:kern w:val="0"/>
          <w:sz w:val="36"/>
          <w:szCs w:val="36"/>
        </w:rPr>
        <w:t>询价采购报价表</w:t>
      </w:r>
    </w:p>
    <w:p>
      <w:pPr>
        <w:widowControl/>
        <w:spacing w:line="800" w:lineRule="exact"/>
        <w:jc w:val="left"/>
        <w:rPr>
          <w:rFonts w:hint="eastAsia" w:ascii="宋体" w:hAnsi="宋体" w:cs="宋体"/>
          <w:b/>
          <w:kern w:val="0"/>
          <w:sz w:val="32"/>
          <w:szCs w:val="32"/>
        </w:rPr>
      </w:pPr>
      <w:r>
        <w:rPr>
          <w:rFonts w:hint="eastAsia" w:ascii="宋体" w:hAnsi="宋体" w:cs="宋体"/>
          <w:b/>
          <w:kern w:val="0"/>
          <w:sz w:val="32"/>
          <w:szCs w:val="32"/>
        </w:rPr>
        <w:t>报价单位：</w:t>
      </w:r>
      <w:r>
        <w:rPr>
          <w:rFonts w:hint="eastAsia" w:ascii="宋体" w:hAnsi="宋体" w:cs="宋体"/>
          <w:b/>
          <w:kern w:val="0"/>
          <w:sz w:val="32"/>
          <w:szCs w:val="32"/>
          <w:u w:val="single"/>
        </w:rPr>
        <w:t xml:space="preserve">               </w:t>
      </w:r>
      <w:r>
        <w:rPr>
          <w:rFonts w:hint="eastAsia" w:ascii="宋体" w:hAnsi="宋体" w:cs="宋体"/>
          <w:b/>
          <w:kern w:val="0"/>
          <w:sz w:val="32"/>
          <w:szCs w:val="32"/>
        </w:rPr>
        <w:t>（盖章）                                     年     月     日</w:t>
      </w:r>
    </w:p>
    <w:tbl>
      <w:tblPr>
        <w:tblStyle w:val="13"/>
        <w:tblW w:w="15026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83"/>
        <w:gridCol w:w="960"/>
        <w:gridCol w:w="3554"/>
        <w:gridCol w:w="2289"/>
        <w:gridCol w:w="2895"/>
        <w:gridCol w:w="26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3" w:hRule="atLeast"/>
          <w:jc w:val="center"/>
        </w:trPr>
        <w:tc>
          <w:tcPr>
            <w:tcW w:w="36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tabs>
                <w:tab w:val="left" w:pos="465"/>
              </w:tabs>
              <w:spacing w:line="300" w:lineRule="exact"/>
              <w:jc w:val="center"/>
              <w:rPr>
                <w:rFonts w:ascii="宋体" w:hAnsi="宋体" w:cs="宋体"/>
                <w:b/>
                <w:spacing w:val="-20"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b/>
                <w:spacing w:val="-20"/>
                <w:kern w:val="0"/>
                <w:sz w:val="32"/>
                <w:szCs w:val="32"/>
              </w:rPr>
              <w:t>名  称</w:t>
            </w:r>
          </w:p>
        </w:tc>
        <w:tc>
          <w:tcPr>
            <w:tcW w:w="3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465"/>
              </w:tabs>
              <w:spacing w:line="300" w:lineRule="exact"/>
              <w:jc w:val="center"/>
              <w:rPr>
                <w:rFonts w:ascii="宋体" w:hAnsi="宋体" w:cs="宋体"/>
                <w:b/>
                <w:spacing w:val="-20"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b/>
                <w:kern w:val="0"/>
                <w:sz w:val="32"/>
                <w:szCs w:val="32"/>
              </w:rPr>
              <w:t>规格型号</w:t>
            </w:r>
          </w:p>
        </w:tc>
        <w:tc>
          <w:tcPr>
            <w:tcW w:w="2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b/>
                <w:kern w:val="0"/>
                <w:sz w:val="32"/>
                <w:szCs w:val="32"/>
              </w:rPr>
              <w:t>采购数量（</w:t>
            </w:r>
            <w:r>
              <w:rPr>
                <w:rFonts w:hint="eastAsia" w:ascii="宋体" w:hAnsi="宋体" w:cs="宋体"/>
                <w:b/>
                <w:bCs/>
                <w:kern w:val="0"/>
                <w:sz w:val="32"/>
                <w:szCs w:val="32"/>
                <w:lang w:val="en-US" w:eastAsia="zh-CN"/>
              </w:rPr>
              <w:t>组</w:t>
            </w:r>
            <w:r>
              <w:rPr>
                <w:rFonts w:hint="eastAsia" w:ascii="宋体" w:hAnsi="宋体" w:cs="宋体"/>
                <w:b/>
                <w:kern w:val="0"/>
                <w:sz w:val="32"/>
                <w:szCs w:val="32"/>
              </w:rPr>
              <w:t>）</w:t>
            </w:r>
          </w:p>
        </w:tc>
        <w:tc>
          <w:tcPr>
            <w:tcW w:w="2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b/>
                <w:kern w:val="0"/>
                <w:sz w:val="32"/>
                <w:szCs w:val="32"/>
              </w:rPr>
              <w:t>最高限价（元</w:t>
            </w:r>
            <w:r>
              <w:rPr>
                <w:rFonts w:hint="eastAsia" w:ascii="宋体" w:hAnsi="宋体" w:cs="宋体"/>
                <w:b/>
                <w:kern w:val="0"/>
                <w:sz w:val="32"/>
                <w:szCs w:val="32"/>
                <w:lang w:val="en-US" w:eastAsia="zh-CN"/>
              </w:rPr>
              <w:t>/组</w:t>
            </w:r>
            <w:r>
              <w:rPr>
                <w:rFonts w:hint="eastAsia" w:ascii="宋体" w:hAnsi="宋体" w:cs="宋体"/>
                <w:b/>
                <w:kern w:val="0"/>
                <w:sz w:val="32"/>
                <w:szCs w:val="32"/>
              </w:rPr>
              <w:t>）</w:t>
            </w:r>
          </w:p>
        </w:tc>
        <w:tc>
          <w:tcPr>
            <w:tcW w:w="2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b/>
                <w:kern w:val="0"/>
                <w:sz w:val="32"/>
                <w:szCs w:val="32"/>
              </w:rPr>
              <w:t>报价（元</w:t>
            </w:r>
            <w:r>
              <w:rPr>
                <w:rFonts w:hint="eastAsia" w:ascii="宋体" w:hAnsi="宋体" w:cs="宋体"/>
                <w:b/>
                <w:kern w:val="0"/>
                <w:sz w:val="32"/>
                <w:szCs w:val="32"/>
                <w:lang w:val="en-US" w:eastAsia="zh-CN"/>
              </w:rPr>
              <w:t>/组</w:t>
            </w:r>
            <w:r>
              <w:rPr>
                <w:rFonts w:hint="eastAsia" w:ascii="宋体" w:hAnsi="宋体" w:cs="宋体"/>
                <w:b/>
                <w:kern w:val="0"/>
                <w:sz w:val="32"/>
                <w:szCs w:val="32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3" w:hRule="atLeast"/>
          <w:jc w:val="center"/>
        </w:trPr>
        <w:tc>
          <w:tcPr>
            <w:tcW w:w="3643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FF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sz w:val="30"/>
                <w:szCs w:val="30"/>
              </w:rPr>
              <w:t>病理科蜡块柜</w:t>
            </w:r>
            <w:r>
              <w:rPr>
                <w:rFonts w:hint="eastAsia" w:ascii="宋体" w:hAnsi="宋体" w:cs="宋体"/>
                <w:color w:val="000000"/>
                <w:sz w:val="30"/>
                <w:szCs w:val="30"/>
                <w:lang w:val="en-US" w:eastAsia="zh-CN"/>
              </w:rPr>
              <w:t>组</w:t>
            </w:r>
          </w:p>
        </w:tc>
        <w:tc>
          <w:tcPr>
            <w:tcW w:w="355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450*478**1295mm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  <w:lang w:val="en-US" w:eastAsia="zh-CN"/>
              </w:rPr>
              <w:t>建议每组尺寸</w:t>
            </w: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228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lang w:val="en-US" w:eastAsia="zh-CN"/>
              </w:rPr>
              <w:t>6</w:t>
            </w:r>
          </w:p>
        </w:tc>
        <w:tc>
          <w:tcPr>
            <w:tcW w:w="28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lang w:val="en-US" w:eastAsia="zh-CN"/>
              </w:rPr>
              <w:t>1660</w:t>
            </w:r>
          </w:p>
        </w:tc>
        <w:tc>
          <w:tcPr>
            <w:tcW w:w="264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3" w:hRule="atLeast"/>
          <w:jc w:val="center"/>
        </w:trPr>
        <w:tc>
          <w:tcPr>
            <w:tcW w:w="9486" w:type="dxa"/>
            <w:gridSpan w:val="4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kern w:val="0"/>
                <w:sz w:val="32"/>
                <w:szCs w:val="32"/>
              </w:rPr>
              <w:t>合计：</w:t>
            </w:r>
          </w:p>
        </w:tc>
        <w:tc>
          <w:tcPr>
            <w:tcW w:w="554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20" w:hRule="atLeast"/>
          <w:jc w:val="center"/>
        </w:trPr>
        <w:tc>
          <w:tcPr>
            <w:tcW w:w="2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cs="宋体"/>
                <w:b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kern w:val="0"/>
                <w:sz w:val="28"/>
                <w:szCs w:val="28"/>
              </w:rPr>
              <w:t>备  注</w:t>
            </w:r>
          </w:p>
        </w:tc>
        <w:tc>
          <w:tcPr>
            <w:tcW w:w="1234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</w:rPr>
              <w:t>1.投标报名：发送报名邮件至医疗设备科邮箱(sysbk8689652@126.com)，邮件名称请按“项目名称-供应商名称”的方式命名，邮件内容明确业务人员信息，授权委托关系及联系方式，报名截止时间2026年</w:t>
            </w:r>
            <w:r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</w:rPr>
              <w:t>月</w:t>
            </w:r>
            <w:r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</w:rPr>
              <w:t>日</w:t>
            </w:r>
            <w:r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  <w:lang w:val="en-US" w:eastAsia="zh-CN"/>
              </w:rPr>
              <w:t>下午17：00</w:t>
            </w:r>
            <w:r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  <w:lang w:eastAsia="zh-CN"/>
              </w:rPr>
              <w:t>，</w:t>
            </w:r>
            <w:r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  <w:lang w:val="en-US" w:eastAsia="zh-CN"/>
              </w:rPr>
              <w:t>若本次预报名公司不满三家，则在开标时间转现场谈判</w:t>
            </w:r>
            <w:r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</w:rPr>
              <w:t>。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</w:rPr>
              <w:t>2.拟定于2026年</w:t>
            </w:r>
            <w:r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</w:rPr>
              <w:t>月</w:t>
            </w:r>
            <w:r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</w:rPr>
              <w:t>日开标，如有变更会电话告知报名供应商。本次为现场开标，投标文件加盖公章密封，请于</w:t>
            </w:r>
            <w:r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</w:rPr>
              <w:t>月</w:t>
            </w:r>
            <w:r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</w:rPr>
              <w:t>日14:30前将密封文件送至舒城县人民医院医疗设备科，本着自愿原则，逾期视为放弃！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</w:rPr>
              <w:t>3.投标材料一式三份（一正两副），证明材料以纸质附件形式附后装订。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</w:rPr>
              <w:t>4.报价公司必须具备投标产品经营资质（提供并标记证明材料）。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</w:rPr>
              <w:t>5.所报产品必须满足或优于上述规格要求，否则视为非实质性响应。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</w:rPr>
              <w:t>6.询价文件中各规格产品须提供并标明产品资质及彩页材料。（备注栏标注对应材料页码数）</w:t>
            </w:r>
          </w:p>
          <w:p>
            <w:pPr>
              <w:widowControl/>
              <w:spacing w:line="400" w:lineRule="exact"/>
              <w:jc w:val="left"/>
              <w:rPr>
                <w:rFonts w:ascii="宋体" w:hAnsi="宋体" w:cs="宋体"/>
                <w:b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  <w:lang w:val="en-US" w:eastAsia="zh-CN"/>
              </w:rPr>
              <w:t>7</w:t>
            </w:r>
            <w:r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</w:rPr>
              <w:t>.咨询联系电话：0564-8689652 王老师（医疗设备科）。</w:t>
            </w:r>
          </w:p>
        </w:tc>
      </w:tr>
    </w:tbl>
    <w:p>
      <w:pPr>
        <w:widowControl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t xml:space="preserve">                                                                                      </w:t>
      </w:r>
      <w:r>
        <w:rPr>
          <w:rFonts w:hint="eastAsia" w:ascii="宋体" w:hAnsi="宋体" w:cs="宋体"/>
          <w:kern w:val="0"/>
          <w:sz w:val="24"/>
        </w:rPr>
        <w:t xml:space="preserve">                                                          </w:t>
      </w:r>
      <w:r>
        <w:rPr>
          <w:rFonts w:ascii="宋体" w:hAnsi="宋体" w:cs="宋体"/>
          <w:kern w:val="0"/>
          <w:sz w:val="24"/>
        </w:rPr>
        <w:t xml:space="preserve"> </w:t>
      </w:r>
      <w:r>
        <w:rPr>
          <w:rFonts w:hint="eastAsia" w:ascii="宋体" w:hAnsi="宋体" w:cs="宋体"/>
          <w:kern w:val="0"/>
          <w:sz w:val="24"/>
        </w:rPr>
        <w:t xml:space="preserve">            </w:t>
      </w:r>
    </w:p>
    <w:p>
      <w:pPr>
        <w:widowControl/>
        <w:wordWrap w:val="0"/>
        <w:spacing w:line="400" w:lineRule="exact"/>
        <w:jc w:val="right"/>
        <w:rPr>
          <w:rFonts w:hint="eastAsia" w:ascii="宋体" w:hAnsi="宋体" w:cs="宋体"/>
          <w:kern w:val="0"/>
          <w:sz w:val="24"/>
          <w:lang w:val="en-US" w:eastAsia="zh-CN"/>
        </w:rPr>
      </w:pPr>
      <w:r>
        <w:rPr>
          <w:rFonts w:hint="eastAsia" w:ascii="宋体" w:hAnsi="宋体" w:cs="宋体"/>
          <w:kern w:val="0"/>
          <w:sz w:val="24"/>
        </w:rPr>
        <w:t xml:space="preserve">                                                                          </w:t>
      </w:r>
      <w:r>
        <w:rPr>
          <w:rFonts w:hint="eastAsia" w:ascii="宋体" w:hAnsi="宋体" w:cs="宋体"/>
          <w:kern w:val="0"/>
          <w:sz w:val="24"/>
          <w:lang w:val="en-US" w:eastAsia="zh-CN"/>
        </w:rPr>
        <w:t xml:space="preserve"> </w:t>
      </w:r>
    </w:p>
    <w:p>
      <w:pPr>
        <w:widowControl/>
        <w:wordWrap w:val="0"/>
        <w:spacing w:line="400" w:lineRule="exact"/>
        <w:jc w:val="both"/>
        <w:rPr>
          <w:rFonts w:hint="eastAsia" w:ascii="宋体" w:hAnsi="宋体" w:cs="宋体"/>
          <w:b/>
          <w:kern w:val="0"/>
          <w:sz w:val="36"/>
          <w:szCs w:val="36"/>
        </w:rPr>
      </w:pPr>
    </w:p>
    <w:p>
      <w:pPr>
        <w:widowControl/>
        <w:wordWrap w:val="0"/>
        <w:spacing w:line="400" w:lineRule="exact"/>
        <w:jc w:val="both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b/>
          <w:kern w:val="0"/>
          <w:sz w:val="36"/>
          <w:szCs w:val="36"/>
        </w:rPr>
        <w:t>附：</w:t>
      </w:r>
      <w:r>
        <w:rPr>
          <w:rFonts w:hint="eastAsia" w:ascii="宋体" w:hAnsi="宋体" w:cs="宋体"/>
          <w:b/>
          <w:kern w:val="0"/>
          <w:sz w:val="24"/>
        </w:rPr>
        <w:t>一、采购需求：</w:t>
      </w:r>
    </w:p>
    <w:p>
      <w:pPr>
        <w:pStyle w:val="2"/>
        <w:ind w:firstLine="530" w:firstLineChars="221"/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1、本次采购病理科蜡块柜组共七组，每组由三段式柜体+底座组合而成，组合样式见附图；</w:t>
      </w:r>
    </w:p>
    <w:p>
      <w:pPr>
        <w:pStyle w:val="2"/>
        <w:ind w:firstLine="530" w:firstLineChars="221"/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2、每段柜体含6层抽屉，建议尺寸为450*478*390mm，共计18层抽屉，可放置12000块以上蜡块，柜体加锁，抽屉内部样式见附图。</w:t>
      </w:r>
    </w:p>
    <w:p>
      <w:pPr>
        <w:pStyle w:val="2"/>
        <w:ind w:firstLine="530" w:firstLineChars="221"/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3、整体结构采用≥1.0mm厚冷轧钢板制造，每组整体建议尺寸为450*478*1295mm，加厚加强底座，表面经过磷化酸洗、环氧树脂烤漆处理，耐酸碱。</w:t>
      </w:r>
    </w:p>
    <w:p>
      <w:pPr>
        <w:pStyle w:val="2"/>
        <w:ind w:firstLine="464" w:firstLineChars="221"/>
        <w:rPr>
          <w:rFonts w:hint="eastAsia"/>
        </w:rPr>
      </w:pPr>
    </w:p>
    <w:p>
      <w:pPr>
        <w:pStyle w:val="2"/>
        <w:ind w:firstLine="530" w:firstLineChars="221"/>
        <w:jc w:val="center"/>
        <w:rPr>
          <w:rFonts w:hint="eastAsia" w:ascii="宋体" w:hAnsi="宋体" w:cs="宋体"/>
          <w:sz w:val="24"/>
          <w:szCs w:val="32"/>
        </w:rPr>
      </w:pPr>
      <w:r>
        <w:rPr>
          <w:rFonts w:hint="eastAsia" w:ascii="宋体" w:hAnsi="宋体" w:cs="宋体"/>
          <w:sz w:val="24"/>
          <w:szCs w:val="32"/>
        </w:rPr>
        <w:drawing>
          <wp:inline distT="0" distB="0" distL="114300" distR="114300">
            <wp:extent cx="3791585" cy="3773805"/>
            <wp:effectExtent l="0" t="0" r="18415" b="17145"/>
            <wp:docPr id="1" name="图片 2" descr="微信图片_202405021520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微信图片_2024050215202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91585" cy="37738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ind w:firstLine="894" w:firstLineChars="371"/>
        <w:rPr>
          <w:rFonts w:hint="eastAsia"/>
        </w:rPr>
      </w:pPr>
      <w:r>
        <w:rPr>
          <w:rFonts w:hint="eastAsia" w:ascii="宋体" w:hAnsi="宋体" w:cs="宋体"/>
          <w:b/>
          <w:kern w:val="0"/>
          <w:sz w:val="24"/>
        </w:rPr>
        <w:t>二、报价资质及其他要求</w:t>
      </w:r>
      <w:r>
        <w:rPr>
          <w:rFonts w:hint="eastAsia" w:ascii="宋体" w:hAnsi="宋体" w:cs="宋体"/>
          <w:kern w:val="0"/>
          <w:sz w:val="24"/>
        </w:rPr>
        <w:t>：</w:t>
      </w:r>
    </w:p>
    <w:p>
      <w:pPr>
        <w:widowControl/>
        <w:numPr>
          <w:ilvl w:val="0"/>
          <w:numId w:val="1"/>
        </w:numPr>
        <w:spacing w:line="400" w:lineRule="exact"/>
        <w:ind w:firstLine="480" w:firstLineChars="200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报价人满足《中华人民共和国政府采购法》第二十二条规定；</w:t>
      </w:r>
    </w:p>
    <w:p>
      <w:pPr>
        <w:widowControl/>
        <w:numPr>
          <w:ilvl w:val="0"/>
          <w:numId w:val="1"/>
        </w:numPr>
        <w:spacing w:line="400" w:lineRule="exact"/>
        <w:ind w:firstLine="480" w:firstLineChars="200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报价人的报价材料中必须标明所投产品的品牌和规格型号（附产品图片资料）；</w:t>
      </w:r>
    </w:p>
    <w:p>
      <w:pPr>
        <w:widowControl/>
        <w:numPr>
          <w:ilvl w:val="0"/>
          <w:numId w:val="1"/>
        </w:numPr>
        <w:spacing w:line="400" w:lineRule="exact"/>
        <w:ind w:firstLine="480" w:firstLineChars="200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报价人</w:t>
      </w:r>
      <w:r>
        <w:rPr>
          <w:rFonts w:hint="eastAsia" w:ascii="宋体" w:hAnsi="宋体" w:cs="宋体"/>
          <w:kern w:val="0"/>
          <w:sz w:val="24"/>
          <w:lang w:val="en-US" w:eastAsia="zh-CN"/>
        </w:rPr>
        <w:t>的</w:t>
      </w:r>
      <w:r>
        <w:rPr>
          <w:rFonts w:hint="eastAsia" w:ascii="宋体" w:hAnsi="宋体" w:cs="宋体"/>
          <w:kern w:val="0"/>
          <w:sz w:val="24"/>
        </w:rPr>
        <w:t>报价超过最高限价为无效报价；</w:t>
      </w:r>
    </w:p>
    <w:p>
      <w:pPr>
        <w:widowControl/>
        <w:numPr>
          <w:ilvl w:val="0"/>
          <w:numId w:val="1"/>
        </w:numPr>
        <w:spacing w:line="400" w:lineRule="exact"/>
        <w:ind w:firstLine="480" w:firstLineChars="200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中标人需要免费提供现场安装</w:t>
      </w:r>
      <w:r>
        <w:rPr>
          <w:rFonts w:hint="eastAsia" w:ascii="宋体" w:hAnsi="宋体" w:cs="宋体"/>
          <w:kern w:val="0"/>
          <w:sz w:val="24"/>
          <w:lang w:val="en-US" w:eastAsia="zh-CN"/>
        </w:rPr>
        <w:t>服务</w:t>
      </w:r>
      <w:r>
        <w:rPr>
          <w:rFonts w:hint="eastAsia" w:ascii="宋体" w:hAnsi="宋体" w:cs="宋体"/>
          <w:kern w:val="0"/>
          <w:sz w:val="24"/>
        </w:rPr>
        <w:t>，免费质保</w:t>
      </w:r>
      <w:r>
        <w:rPr>
          <w:rFonts w:hint="eastAsia" w:ascii="宋体" w:hAnsi="宋体" w:cs="宋体"/>
          <w:kern w:val="0"/>
          <w:sz w:val="24"/>
          <w:lang w:val="en-US" w:eastAsia="zh-CN"/>
        </w:rPr>
        <w:t>期一年</w:t>
      </w:r>
      <w:r>
        <w:rPr>
          <w:rFonts w:hint="eastAsia" w:ascii="宋体" w:hAnsi="宋体" w:cs="宋体"/>
          <w:kern w:val="0"/>
          <w:sz w:val="24"/>
        </w:rPr>
        <w:t>以上，质保期从验收合格之日起。</w:t>
      </w:r>
    </w:p>
    <w:sectPr>
      <w:headerReference r:id="rId3" w:type="default"/>
      <w:pgSz w:w="16838" w:h="11906" w:orient="landscape"/>
      <w:pgMar w:top="567" w:right="873" w:bottom="567" w:left="873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Arial Unicode MS">
    <w:altName w:val="宋体"/>
    <w:panose1 w:val="020B0604020202020204"/>
    <w:charset w:val="86"/>
    <w:family w:val="roman"/>
    <w:pitch w:val="default"/>
    <w:sig w:usb0="00000000" w:usb1="00000000" w:usb2="0000003F" w:usb3="00000000" w:csb0="603F01FF" w:csb1="FFFF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077B07"/>
    <w:multiLevelType w:val="singleLevel"/>
    <w:tmpl w:val="66077B07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B04"/>
    <w:rsid w:val="000004FF"/>
    <w:rsid w:val="00000C6A"/>
    <w:rsid w:val="00001217"/>
    <w:rsid w:val="00001326"/>
    <w:rsid w:val="0000204A"/>
    <w:rsid w:val="00002177"/>
    <w:rsid w:val="0000700A"/>
    <w:rsid w:val="00011277"/>
    <w:rsid w:val="000124A6"/>
    <w:rsid w:val="00012A73"/>
    <w:rsid w:val="0001637D"/>
    <w:rsid w:val="0002319E"/>
    <w:rsid w:val="0002518A"/>
    <w:rsid w:val="00026F67"/>
    <w:rsid w:val="000342F6"/>
    <w:rsid w:val="00034DED"/>
    <w:rsid w:val="000359E8"/>
    <w:rsid w:val="00035B86"/>
    <w:rsid w:val="00036AD2"/>
    <w:rsid w:val="000372F8"/>
    <w:rsid w:val="00052314"/>
    <w:rsid w:val="00056914"/>
    <w:rsid w:val="00057D2B"/>
    <w:rsid w:val="00057D9C"/>
    <w:rsid w:val="00062F99"/>
    <w:rsid w:val="00064AA8"/>
    <w:rsid w:val="00066FB0"/>
    <w:rsid w:val="000720FD"/>
    <w:rsid w:val="00072B05"/>
    <w:rsid w:val="00073D3C"/>
    <w:rsid w:val="0007517C"/>
    <w:rsid w:val="00081BFE"/>
    <w:rsid w:val="00083615"/>
    <w:rsid w:val="000857EC"/>
    <w:rsid w:val="00086BE6"/>
    <w:rsid w:val="00086C31"/>
    <w:rsid w:val="00086FEB"/>
    <w:rsid w:val="000A4FB8"/>
    <w:rsid w:val="000A66B0"/>
    <w:rsid w:val="000A767C"/>
    <w:rsid w:val="000B6581"/>
    <w:rsid w:val="000B6947"/>
    <w:rsid w:val="000C1767"/>
    <w:rsid w:val="000C4F28"/>
    <w:rsid w:val="000D037E"/>
    <w:rsid w:val="000D05A4"/>
    <w:rsid w:val="000D2D14"/>
    <w:rsid w:val="000D7447"/>
    <w:rsid w:val="000E1DCD"/>
    <w:rsid w:val="000E4163"/>
    <w:rsid w:val="000E7AE7"/>
    <w:rsid w:val="000F02D3"/>
    <w:rsid w:val="000F0990"/>
    <w:rsid w:val="00101F80"/>
    <w:rsid w:val="00104F2F"/>
    <w:rsid w:val="001057FC"/>
    <w:rsid w:val="00106369"/>
    <w:rsid w:val="00110F28"/>
    <w:rsid w:val="00111CA5"/>
    <w:rsid w:val="001160C7"/>
    <w:rsid w:val="00117542"/>
    <w:rsid w:val="00117B50"/>
    <w:rsid w:val="00120743"/>
    <w:rsid w:val="00120DD5"/>
    <w:rsid w:val="00121990"/>
    <w:rsid w:val="0013025B"/>
    <w:rsid w:val="00130626"/>
    <w:rsid w:val="00132164"/>
    <w:rsid w:val="001323EE"/>
    <w:rsid w:val="001357F5"/>
    <w:rsid w:val="0013603D"/>
    <w:rsid w:val="0013621C"/>
    <w:rsid w:val="0013673D"/>
    <w:rsid w:val="001370D2"/>
    <w:rsid w:val="00137FD4"/>
    <w:rsid w:val="0014631F"/>
    <w:rsid w:val="0014773A"/>
    <w:rsid w:val="00153CE9"/>
    <w:rsid w:val="00171C60"/>
    <w:rsid w:val="001721CB"/>
    <w:rsid w:val="00172361"/>
    <w:rsid w:val="00172CF6"/>
    <w:rsid w:val="0017332B"/>
    <w:rsid w:val="00173512"/>
    <w:rsid w:val="00173E98"/>
    <w:rsid w:val="00182258"/>
    <w:rsid w:val="001864EF"/>
    <w:rsid w:val="0019099B"/>
    <w:rsid w:val="001959FC"/>
    <w:rsid w:val="00197829"/>
    <w:rsid w:val="001A0A18"/>
    <w:rsid w:val="001A2355"/>
    <w:rsid w:val="001A7960"/>
    <w:rsid w:val="001B0FC6"/>
    <w:rsid w:val="001B2E3B"/>
    <w:rsid w:val="001B5EF5"/>
    <w:rsid w:val="001C307F"/>
    <w:rsid w:val="001C44C3"/>
    <w:rsid w:val="001D2C73"/>
    <w:rsid w:val="001D3104"/>
    <w:rsid w:val="001D454F"/>
    <w:rsid w:val="001D6AE5"/>
    <w:rsid w:val="001D7881"/>
    <w:rsid w:val="001E6857"/>
    <w:rsid w:val="001E69C2"/>
    <w:rsid w:val="001E7A7E"/>
    <w:rsid w:val="001F0D9E"/>
    <w:rsid w:val="001F57DC"/>
    <w:rsid w:val="001F6AAE"/>
    <w:rsid w:val="00201FB8"/>
    <w:rsid w:val="002078EC"/>
    <w:rsid w:val="002114DB"/>
    <w:rsid w:val="00212E42"/>
    <w:rsid w:val="002139B9"/>
    <w:rsid w:val="00221B53"/>
    <w:rsid w:val="002236AF"/>
    <w:rsid w:val="00226A13"/>
    <w:rsid w:val="00230670"/>
    <w:rsid w:val="0023071E"/>
    <w:rsid w:val="00231312"/>
    <w:rsid w:val="0023416A"/>
    <w:rsid w:val="002364D5"/>
    <w:rsid w:val="00240878"/>
    <w:rsid w:val="002417BE"/>
    <w:rsid w:val="0024642F"/>
    <w:rsid w:val="00250FB2"/>
    <w:rsid w:val="00251A01"/>
    <w:rsid w:val="00254605"/>
    <w:rsid w:val="0025522F"/>
    <w:rsid w:val="00255659"/>
    <w:rsid w:val="00255D67"/>
    <w:rsid w:val="002625D2"/>
    <w:rsid w:val="002646F3"/>
    <w:rsid w:val="002672EB"/>
    <w:rsid w:val="0027240A"/>
    <w:rsid w:val="00274CDC"/>
    <w:rsid w:val="00275E16"/>
    <w:rsid w:val="002811C8"/>
    <w:rsid w:val="00291AD7"/>
    <w:rsid w:val="002A1CC8"/>
    <w:rsid w:val="002A7865"/>
    <w:rsid w:val="002A7E98"/>
    <w:rsid w:val="002B18DB"/>
    <w:rsid w:val="002B2F38"/>
    <w:rsid w:val="002B312B"/>
    <w:rsid w:val="002B5A63"/>
    <w:rsid w:val="002B7CCE"/>
    <w:rsid w:val="002C4346"/>
    <w:rsid w:val="002C656F"/>
    <w:rsid w:val="002D194D"/>
    <w:rsid w:val="002D3AAD"/>
    <w:rsid w:val="002D5D9E"/>
    <w:rsid w:val="002D602B"/>
    <w:rsid w:val="002E0877"/>
    <w:rsid w:val="002E0ABA"/>
    <w:rsid w:val="002E1BEC"/>
    <w:rsid w:val="002E1D92"/>
    <w:rsid w:val="002E5138"/>
    <w:rsid w:val="002F04E9"/>
    <w:rsid w:val="002F1020"/>
    <w:rsid w:val="002F1470"/>
    <w:rsid w:val="002F16FF"/>
    <w:rsid w:val="002F18FC"/>
    <w:rsid w:val="002F67B4"/>
    <w:rsid w:val="002F69A0"/>
    <w:rsid w:val="00300C8D"/>
    <w:rsid w:val="00303D62"/>
    <w:rsid w:val="00305FBD"/>
    <w:rsid w:val="003067DB"/>
    <w:rsid w:val="00307EBE"/>
    <w:rsid w:val="00310BCD"/>
    <w:rsid w:val="0031450F"/>
    <w:rsid w:val="00314D11"/>
    <w:rsid w:val="003173E0"/>
    <w:rsid w:val="003203B5"/>
    <w:rsid w:val="003216BD"/>
    <w:rsid w:val="003233AE"/>
    <w:rsid w:val="003249A1"/>
    <w:rsid w:val="00324AB0"/>
    <w:rsid w:val="00325B37"/>
    <w:rsid w:val="00326CCC"/>
    <w:rsid w:val="003349A4"/>
    <w:rsid w:val="00336C1B"/>
    <w:rsid w:val="003423D0"/>
    <w:rsid w:val="003452EC"/>
    <w:rsid w:val="003478A0"/>
    <w:rsid w:val="00354E8D"/>
    <w:rsid w:val="00355338"/>
    <w:rsid w:val="003561A4"/>
    <w:rsid w:val="00357052"/>
    <w:rsid w:val="003702B5"/>
    <w:rsid w:val="00376BCF"/>
    <w:rsid w:val="00377A8B"/>
    <w:rsid w:val="00380932"/>
    <w:rsid w:val="003849B8"/>
    <w:rsid w:val="00392042"/>
    <w:rsid w:val="00392297"/>
    <w:rsid w:val="0039392B"/>
    <w:rsid w:val="003973C1"/>
    <w:rsid w:val="003B3910"/>
    <w:rsid w:val="003B4099"/>
    <w:rsid w:val="003B4F7C"/>
    <w:rsid w:val="003B559E"/>
    <w:rsid w:val="003B58D2"/>
    <w:rsid w:val="003C67FD"/>
    <w:rsid w:val="003D04F8"/>
    <w:rsid w:val="003D49BD"/>
    <w:rsid w:val="003D7CC9"/>
    <w:rsid w:val="003E388F"/>
    <w:rsid w:val="003E40EB"/>
    <w:rsid w:val="003E6628"/>
    <w:rsid w:val="003E7A15"/>
    <w:rsid w:val="003F1DAC"/>
    <w:rsid w:val="003F2975"/>
    <w:rsid w:val="003F4065"/>
    <w:rsid w:val="003F5ED1"/>
    <w:rsid w:val="00400603"/>
    <w:rsid w:val="0040109A"/>
    <w:rsid w:val="0040228E"/>
    <w:rsid w:val="00404C08"/>
    <w:rsid w:val="00405F87"/>
    <w:rsid w:val="004066AF"/>
    <w:rsid w:val="00406997"/>
    <w:rsid w:val="004072ED"/>
    <w:rsid w:val="0041404B"/>
    <w:rsid w:val="0041437E"/>
    <w:rsid w:val="00416375"/>
    <w:rsid w:val="00424932"/>
    <w:rsid w:val="00425D50"/>
    <w:rsid w:val="004264B1"/>
    <w:rsid w:val="0043284D"/>
    <w:rsid w:val="00434E63"/>
    <w:rsid w:val="004350B2"/>
    <w:rsid w:val="00435AFE"/>
    <w:rsid w:val="004364C2"/>
    <w:rsid w:val="00443C7C"/>
    <w:rsid w:val="0044473E"/>
    <w:rsid w:val="00445FD1"/>
    <w:rsid w:val="00453B08"/>
    <w:rsid w:val="00454B94"/>
    <w:rsid w:val="00454FC1"/>
    <w:rsid w:val="00457B55"/>
    <w:rsid w:val="004634DD"/>
    <w:rsid w:val="0046393D"/>
    <w:rsid w:val="00463F95"/>
    <w:rsid w:val="00465FAA"/>
    <w:rsid w:val="00466FE1"/>
    <w:rsid w:val="0047011D"/>
    <w:rsid w:val="00476F7D"/>
    <w:rsid w:val="00480824"/>
    <w:rsid w:val="00481A0C"/>
    <w:rsid w:val="00481F2F"/>
    <w:rsid w:val="004864B4"/>
    <w:rsid w:val="00492F4A"/>
    <w:rsid w:val="00494361"/>
    <w:rsid w:val="004963F3"/>
    <w:rsid w:val="004978DB"/>
    <w:rsid w:val="004B226A"/>
    <w:rsid w:val="004B2E2A"/>
    <w:rsid w:val="004B3675"/>
    <w:rsid w:val="004B43B4"/>
    <w:rsid w:val="004B486B"/>
    <w:rsid w:val="004B6B4E"/>
    <w:rsid w:val="004B7EB3"/>
    <w:rsid w:val="004C1D87"/>
    <w:rsid w:val="004C76AC"/>
    <w:rsid w:val="004C7F4E"/>
    <w:rsid w:val="004D0CF8"/>
    <w:rsid w:val="004D4624"/>
    <w:rsid w:val="004D7B71"/>
    <w:rsid w:val="004E0ADD"/>
    <w:rsid w:val="004E491A"/>
    <w:rsid w:val="004E7BEE"/>
    <w:rsid w:val="004F62D7"/>
    <w:rsid w:val="004F64E9"/>
    <w:rsid w:val="004F7F27"/>
    <w:rsid w:val="005024D2"/>
    <w:rsid w:val="00503D7A"/>
    <w:rsid w:val="00504530"/>
    <w:rsid w:val="005061C2"/>
    <w:rsid w:val="005073C1"/>
    <w:rsid w:val="00511CC4"/>
    <w:rsid w:val="00517E6C"/>
    <w:rsid w:val="00517EB0"/>
    <w:rsid w:val="00525A7F"/>
    <w:rsid w:val="00530F4A"/>
    <w:rsid w:val="005331A6"/>
    <w:rsid w:val="00533EF6"/>
    <w:rsid w:val="0053652A"/>
    <w:rsid w:val="0053770D"/>
    <w:rsid w:val="00541082"/>
    <w:rsid w:val="0054183E"/>
    <w:rsid w:val="00542820"/>
    <w:rsid w:val="00543E7B"/>
    <w:rsid w:val="0054768B"/>
    <w:rsid w:val="00552613"/>
    <w:rsid w:val="00555A34"/>
    <w:rsid w:val="00555B51"/>
    <w:rsid w:val="005619E7"/>
    <w:rsid w:val="00562642"/>
    <w:rsid w:val="005635BB"/>
    <w:rsid w:val="005654F2"/>
    <w:rsid w:val="00576EAF"/>
    <w:rsid w:val="00582607"/>
    <w:rsid w:val="005852DB"/>
    <w:rsid w:val="00592219"/>
    <w:rsid w:val="005926AD"/>
    <w:rsid w:val="00597B0E"/>
    <w:rsid w:val="005A3425"/>
    <w:rsid w:val="005A3819"/>
    <w:rsid w:val="005A3F31"/>
    <w:rsid w:val="005A451D"/>
    <w:rsid w:val="005B0492"/>
    <w:rsid w:val="005B2D3F"/>
    <w:rsid w:val="005B3B1C"/>
    <w:rsid w:val="005B3FA1"/>
    <w:rsid w:val="005B759E"/>
    <w:rsid w:val="005C3B0A"/>
    <w:rsid w:val="005C3BFF"/>
    <w:rsid w:val="005C529E"/>
    <w:rsid w:val="005D4493"/>
    <w:rsid w:val="005D4F0E"/>
    <w:rsid w:val="005D59CF"/>
    <w:rsid w:val="005E2342"/>
    <w:rsid w:val="005E554D"/>
    <w:rsid w:val="005F0DD4"/>
    <w:rsid w:val="005F398E"/>
    <w:rsid w:val="00600163"/>
    <w:rsid w:val="006033E0"/>
    <w:rsid w:val="0060469E"/>
    <w:rsid w:val="006052E7"/>
    <w:rsid w:val="00607573"/>
    <w:rsid w:val="0060758B"/>
    <w:rsid w:val="00611808"/>
    <w:rsid w:val="006133E4"/>
    <w:rsid w:val="006178B5"/>
    <w:rsid w:val="006219A2"/>
    <w:rsid w:val="00621F4A"/>
    <w:rsid w:val="00633079"/>
    <w:rsid w:val="0064091B"/>
    <w:rsid w:val="006409AC"/>
    <w:rsid w:val="00643AD3"/>
    <w:rsid w:val="00644898"/>
    <w:rsid w:val="00645A96"/>
    <w:rsid w:val="00646218"/>
    <w:rsid w:val="0064672F"/>
    <w:rsid w:val="00656AE0"/>
    <w:rsid w:val="006611F5"/>
    <w:rsid w:val="006644FF"/>
    <w:rsid w:val="00664C4B"/>
    <w:rsid w:val="006679DA"/>
    <w:rsid w:val="00667A41"/>
    <w:rsid w:val="00667E5D"/>
    <w:rsid w:val="00672EC0"/>
    <w:rsid w:val="00676FC1"/>
    <w:rsid w:val="00680583"/>
    <w:rsid w:val="00684957"/>
    <w:rsid w:val="006974A7"/>
    <w:rsid w:val="00697CA7"/>
    <w:rsid w:val="006A0A86"/>
    <w:rsid w:val="006A5FAC"/>
    <w:rsid w:val="006A67E4"/>
    <w:rsid w:val="006B1B64"/>
    <w:rsid w:val="006B4CA4"/>
    <w:rsid w:val="006C29AF"/>
    <w:rsid w:val="006D0F1C"/>
    <w:rsid w:val="006D1D06"/>
    <w:rsid w:val="006E0D1E"/>
    <w:rsid w:val="006E10BA"/>
    <w:rsid w:val="006E133D"/>
    <w:rsid w:val="006E176C"/>
    <w:rsid w:val="006E1976"/>
    <w:rsid w:val="006E4002"/>
    <w:rsid w:val="006E45D6"/>
    <w:rsid w:val="006E711D"/>
    <w:rsid w:val="006F00E0"/>
    <w:rsid w:val="006F2C27"/>
    <w:rsid w:val="006F4543"/>
    <w:rsid w:val="006F48A0"/>
    <w:rsid w:val="006F4EF6"/>
    <w:rsid w:val="006F66C7"/>
    <w:rsid w:val="006F6AD7"/>
    <w:rsid w:val="007008C6"/>
    <w:rsid w:val="00701C09"/>
    <w:rsid w:val="0071580E"/>
    <w:rsid w:val="00715DDA"/>
    <w:rsid w:val="00717329"/>
    <w:rsid w:val="007216BA"/>
    <w:rsid w:val="007235D8"/>
    <w:rsid w:val="00724AC5"/>
    <w:rsid w:val="007254B5"/>
    <w:rsid w:val="0074005C"/>
    <w:rsid w:val="00740A61"/>
    <w:rsid w:val="00741588"/>
    <w:rsid w:val="00742292"/>
    <w:rsid w:val="00744B82"/>
    <w:rsid w:val="0074759F"/>
    <w:rsid w:val="0075067C"/>
    <w:rsid w:val="0075146F"/>
    <w:rsid w:val="007524FA"/>
    <w:rsid w:val="007553F7"/>
    <w:rsid w:val="00755F62"/>
    <w:rsid w:val="00764464"/>
    <w:rsid w:val="007651E4"/>
    <w:rsid w:val="0076553F"/>
    <w:rsid w:val="00766645"/>
    <w:rsid w:val="00771698"/>
    <w:rsid w:val="00773BD1"/>
    <w:rsid w:val="00775638"/>
    <w:rsid w:val="00777889"/>
    <w:rsid w:val="00781F77"/>
    <w:rsid w:val="007868EE"/>
    <w:rsid w:val="007877C2"/>
    <w:rsid w:val="00790C6D"/>
    <w:rsid w:val="00791FEA"/>
    <w:rsid w:val="00794878"/>
    <w:rsid w:val="00797348"/>
    <w:rsid w:val="007A0D05"/>
    <w:rsid w:val="007A1AD3"/>
    <w:rsid w:val="007A1F72"/>
    <w:rsid w:val="007A2DFA"/>
    <w:rsid w:val="007B1613"/>
    <w:rsid w:val="007B2DDD"/>
    <w:rsid w:val="007B4ABA"/>
    <w:rsid w:val="007B6577"/>
    <w:rsid w:val="007C0482"/>
    <w:rsid w:val="007C70AB"/>
    <w:rsid w:val="007C78C9"/>
    <w:rsid w:val="007C7C5E"/>
    <w:rsid w:val="007D0328"/>
    <w:rsid w:val="007D5302"/>
    <w:rsid w:val="007E2843"/>
    <w:rsid w:val="007E2B3B"/>
    <w:rsid w:val="007E40EE"/>
    <w:rsid w:val="007F0654"/>
    <w:rsid w:val="007F1753"/>
    <w:rsid w:val="007F1DDA"/>
    <w:rsid w:val="007F26AA"/>
    <w:rsid w:val="007F45EF"/>
    <w:rsid w:val="0080339A"/>
    <w:rsid w:val="00803FF7"/>
    <w:rsid w:val="008050B1"/>
    <w:rsid w:val="00805E4C"/>
    <w:rsid w:val="008060F9"/>
    <w:rsid w:val="00810B9B"/>
    <w:rsid w:val="00810F88"/>
    <w:rsid w:val="00811352"/>
    <w:rsid w:val="008135C4"/>
    <w:rsid w:val="00814570"/>
    <w:rsid w:val="00815930"/>
    <w:rsid w:val="0082053C"/>
    <w:rsid w:val="00821B16"/>
    <w:rsid w:val="00821BB6"/>
    <w:rsid w:val="00821D8E"/>
    <w:rsid w:val="008233A0"/>
    <w:rsid w:val="0082704A"/>
    <w:rsid w:val="00835507"/>
    <w:rsid w:val="00836FF5"/>
    <w:rsid w:val="0084020B"/>
    <w:rsid w:val="00840C18"/>
    <w:rsid w:val="00840E6C"/>
    <w:rsid w:val="00842669"/>
    <w:rsid w:val="00845447"/>
    <w:rsid w:val="00845D61"/>
    <w:rsid w:val="008468FB"/>
    <w:rsid w:val="00847C42"/>
    <w:rsid w:val="0085082C"/>
    <w:rsid w:val="00851B89"/>
    <w:rsid w:val="008532AF"/>
    <w:rsid w:val="008542F6"/>
    <w:rsid w:val="00855B6D"/>
    <w:rsid w:val="008577E3"/>
    <w:rsid w:val="00864DF1"/>
    <w:rsid w:val="00870793"/>
    <w:rsid w:val="008711E1"/>
    <w:rsid w:val="00871D5E"/>
    <w:rsid w:val="00871EBF"/>
    <w:rsid w:val="00874387"/>
    <w:rsid w:val="00875A2D"/>
    <w:rsid w:val="00876139"/>
    <w:rsid w:val="00876F0A"/>
    <w:rsid w:val="00877A87"/>
    <w:rsid w:val="00877B65"/>
    <w:rsid w:val="00880D92"/>
    <w:rsid w:val="00881631"/>
    <w:rsid w:val="00882390"/>
    <w:rsid w:val="00887D5B"/>
    <w:rsid w:val="00892AAA"/>
    <w:rsid w:val="00893242"/>
    <w:rsid w:val="008948B5"/>
    <w:rsid w:val="0089571E"/>
    <w:rsid w:val="00897280"/>
    <w:rsid w:val="008A1A15"/>
    <w:rsid w:val="008A2AE4"/>
    <w:rsid w:val="008B7C22"/>
    <w:rsid w:val="008C0263"/>
    <w:rsid w:val="008C0533"/>
    <w:rsid w:val="008C1BAE"/>
    <w:rsid w:val="008D2ED0"/>
    <w:rsid w:val="008D36AA"/>
    <w:rsid w:val="008D3BC6"/>
    <w:rsid w:val="008E0016"/>
    <w:rsid w:val="008E6B95"/>
    <w:rsid w:val="008E6C13"/>
    <w:rsid w:val="008E7034"/>
    <w:rsid w:val="008E7897"/>
    <w:rsid w:val="008F0D37"/>
    <w:rsid w:val="008F71DC"/>
    <w:rsid w:val="0090278F"/>
    <w:rsid w:val="00902AD5"/>
    <w:rsid w:val="00903367"/>
    <w:rsid w:val="009054B5"/>
    <w:rsid w:val="0090719F"/>
    <w:rsid w:val="00910514"/>
    <w:rsid w:val="0091263B"/>
    <w:rsid w:val="009129DB"/>
    <w:rsid w:val="00912A5F"/>
    <w:rsid w:val="00915371"/>
    <w:rsid w:val="00915C41"/>
    <w:rsid w:val="0091668F"/>
    <w:rsid w:val="00916CCE"/>
    <w:rsid w:val="00921890"/>
    <w:rsid w:val="00925081"/>
    <w:rsid w:val="009260D9"/>
    <w:rsid w:val="00931611"/>
    <w:rsid w:val="00931B04"/>
    <w:rsid w:val="00936F1A"/>
    <w:rsid w:val="009404D8"/>
    <w:rsid w:val="00940959"/>
    <w:rsid w:val="0094644E"/>
    <w:rsid w:val="009527B7"/>
    <w:rsid w:val="00955568"/>
    <w:rsid w:val="00955E15"/>
    <w:rsid w:val="00956889"/>
    <w:rsid w:val="00967404"/>
    <w:rsid w:val="00971809"/>
    <w:rsid w:val="00982D76"/>
    <w:rsid w:val="00984272"/>
    <w:rsid w:val="009861D4"/>
    <w:rsid w:val="00987F90"/>
    <w:rsid w:val="00991828"/>
    <w:rsid w:val="00993209"/>
    <w:rsid w:val="00996BED"/>
    <w:rsid w:val="00996D9E"/>
    <w:rsid w:val="00997E47"/>
    <w:rsid w:val="009A077B"/>
    <w:rsid w:val="009A0783"/>
    <w:rsid w:val="009A21A5"/>
    <w:rsid w:val="009A619C"/>
    <w:rsid w:val="009A713B"/>
    <w:rsid w:val="009B045D"/>
    <w:rsid w:val="009B2D20"/>
    <w:rsid w:val="009B4629"/>
    <w:rsid w:val="009B476D"/>
    <w:rsid w:val="009B7D90"/>
    <w:rsid w:val="009C0799"/>
    <w:rsid w:val="009C5713"/>
    <w:rsid w:val="009E271F"/>
    <w:rsid w:val="009E559C"/>
    <w:rsid w:val="009E7C13"/>
    <w:rsid w:val="009F39EC"/>
    <w:rsid w:val="009F769C"/>
    <w:rsid w:val="00A011AB"/>
    <w:rsid w:val="00A01460"/>
    <w:rsid w:val="00A02418"/>
    <w:rsid w:val="00A049C5"/>
    <w:rsid w:val="00A105A4"/>
    <w:rsid w:val="00A165E5"/>
    <w:rsid w:val="00A20179"/>
    <w:rsid w:val="00A20FA5"/>
    <w:rsid w:val="00A26D59"/>
    <w:rsid w:val="00A27CF3"/>
    <w:rsid w:val="00A342BD"/>
    <w:rsid w:val="00A358C4"/>
    <w:rsid w:val="00A40F6C"/>
    <w:rsid w:val="00A415D4"/>
    <w:rsid w:val="00A45817"/>
    <w:rsid w:val="00A47ED0"/>
    <w:rsid w:val="00A52F56"/>
    <w:rsid w:val="00A649BE"/>
    <w:rsid w:val="00A67FE0"/>
    <w:rsid w:val="00A70D96"/>
    <w:rsid w:val="00A769FA"/>
    <w:rsid w:val="00A82C35"/>
    <w:rsid w:val="00A8364E"/>
    <w:rsid w:val="00A86285"/>
    <w:rsid w:val="00A906C0"/>
    <w:rsid w:val="00A91865"/>
    <w:rsid w:val="00A93234"/>
    <w:rsid w:val="00A934C7"/>
    <w:rsid w:val="00A962FF"/>
    <w:rsid w:val="00A964CB"/>
    <w:rsid w:val="00A96D62"/>
    <w:rsid w:val="00AA140C"/>
    <w:rsid w:val="00AA40FD"/>
    <w:rsid w:val="00AA70DB"/>
    <w:rsid w:val="00AB15AA"/>
    <w:rsid w:val="00AB1A6B"/>
    <w:rsid w:val="00AB3522"/>
    <w:rsid w:val="00AC1A3C"/>
    <w:rsid w:val="00AC1BAF"/>
    <w:rsid w:val="00AC3739"/>
    <w:rsid w:val="00AC56B6"/>
    <w:rsid w:val="00AC7282"/>
    <w:rsid w:val="00AD0891"/>
    <w:rsid w:val="00AD4769"/>
    <w:rsid w:val="00AD4E0E"/>
    <w:rsid w:val="00AD5051"/>
    <w:rsid w:val="00AD53EF"/>
    <w:rsid w:val="00AD7CD7"/>
    <w:rsid w:val="00AE06C1"/>
    <w:rsid w:val="00AE1723"/>
    <w:rsid w:val="00AF0B86"/>
    <w:rsid w:val="00AF2F78"/>
    <w:rsid w:val="00AF3661"/>
    <w:rsid w:val="00AF3B70"/>
    <w:rsid w:val="00AF44DE"/>
    <w:rsid w:val="00AF5646"/>
    <w:rsid w:val="00B024D8"/>
    <w:rsid w:val="00B037B8"/>
    <w:rsid w:val="00B03BBF"/>
    <w:rsid w:val="00B049AD"/>
    <w:rsid w:val="00B05210"/>
    <w:rsid w:val="00B0526D"/>
    <w:rsid w:val="00B06130"/>
    <w:rsid w:val="00B063ED"/>
    <w:rsid w:val="00B0686D"/>
    <w:rsid w:val="00B072AB"/>
    <w:rsid w:val="00B166B8"/>
    <w:rsid w:val="00B21E21"/>
    <w:rsid w:val="00B27532"/>
    <w:rsid w:val="00B30F99"/>
    <w:rsid w:val="00B341A2"/>
    <w:rsid w:val="00B36631"/>
    <w:rsid w:val="00B4051F"/>
    <w:rsid w:val="00B4120D"/>
    <w:rsid w:val="00B524E9"/>
    <w:rsid w:val="00B566DC"/>
    <w:rsid w:val="00B61C5E"/>
    <w:rsid w:val="00B657B5"/>
    <w:rsid w:val="00B67880"/>
    <w:rsid w:val="00B702A6"/>
    <w:rsid w:val="00B70593"/>
    <w:rsid w:val="00B712F6"/>
    <w:rsid w:val="00B808F7"/>
    <w:rsid w:val="00B826F3"/>
    <w:rsid w:val="00B83F6F"/>
    <w:rsid w:val="00B84BAC"/>
    <w:rsid w:val="00B87819"/>
    <w:rsid w:val="00B8794F"/>
    <w:rsid w:val="00B90ACF"/>
    <w:rsid w:val="00B92A9E"/>
    <w:rsid w:val="00B9457F"/>
    <w:rsid w:val="00B953C0"/>
    <w:rsid w:val="00B977CD"/>
    <w:rsid w:val="00B97945"/>
    <w:rsid w:val="00B97BBD"/>
    <w:rsid w:val="00BA1F5F"/>
    <w:rsid w:val="00BA73DE"/>
    <w:rsid w:val="00BB18F8"/>
    <w:rsid w:val="00BB1E26"/>
    <w:rsid w:val="00BB61B3"/>
    <w:rsid w:val="00BC0889"/>
    <w:rsid w:val="00BC555D"/>
    <w:rsid w:val="00BC6CE5"/>
    <w:rsid w:val="00BC7961"/>
    <w:rsid w:val="00BD0EF9"/>
    <w:rsid w:val="00BD1A0C"/>
    <w:rsid w:val="00BD6455"/>
    <w:rsid w:val="00BD7FC4"/>
    <w:rsid w:val="00BE0B90"/>
    <w:rsid w:val="00BE7B91"/>
    <w:rsid w:val="00BF0D0C"/>
    <w:rsid w:val="00BF64FD"/>
    <w:rsid w:val="00BF7749"/>
    <w:rsid w:val="00BF7C9B"/>
    <w:rsid w:val="00C00495"/>
    <w:rsid w:val="00C047F7"/>
    <w:rsid w:val="00C06C62"/>
    <w:rsid w:val="00C07052"/>
    <w:rsid w:val="00C07630"/>
    <w:rsid w:val="00C108C0"/>
    <w:rsid w:val="00C12B75"/>
    <w:rsid w:val="00C13A18"/>
    <w:rsid w:val="00C14598"/>
    <w:rsid w:val="00C15A3E"/>
    <w:rsid w:val="00C15CF4"/>
    <w:rsid w:val="00C164D0"/>
    <w:rsid w:val="00C16618"/>
    <w:rsid w:val="00C17B41"/>
    <w:rsid w:val="00C20E4D"/>
    <w:rsid w:val="00C21292"/>
    <w:rsid w:val="00C24220"/>
    <w:rsid w:val="00C24923"/>
    <w:rsid w:val="00C250D4"/>
    <w:rsid w:val="00C267C2"/>
    <w:rsid w:val="00C32B07"/>
    <w:rsid w:val="00C33FF9"/>
    <w:rsid w:val="00C35FC2"/>
    <w:rsid w:val="00C47AE6"/>
    <w:rsid w:val="00C52177"/>
    <w:rsid w:val="00C52E47"/>
    <w:rsid w:val="00C5654B"/>
    <w:rsid w:val="00C64D0D"/>
    <w:rsid w:val="00C70026"/>
    <w:rsid w:val="00C701CE"/>
    <w:rsid w:val="00C72144"/>
    <w:rsid w:val="00C745C8"/>
    <w:rsid w:val="00C82475"/>
    <w:rsid w:val="00C8423F"/>
    <w:rsid w:val="00C8471A"/>
    <w:rsid w:val="00C91DD0"/>
    <w:rsid w:val="00C9206E"/>
    <w:rsid w:val="00C947B0"/>
    <w:rsid w:val="00C94EA4"/>
    <w:rsid w:val="00C94EE5"/>
    <w:rsid w:val="00C97FE6"/>
    <w:rsid w:val="00CA14F4"/>
    <w:rsid w:val="00CA26E1"/>
    <w:rsid w:val="00CA2D78"/>
    <w:rsid w:val="00CA3955"/>
    <w:rsid w:val="00CC1BBF"/>
    <w:rsid w:val="00CC453E"/>
    <w:rsid w:val="00CC58C5"/>
    <w:rsid w:val="00CC6672"/>
    <w:rsid w:val="00CD079B"/>
    <w:rsid w:val="00CD0B36"/>
    <w:rsid w:val="00CD506A"/>
    <w:rsid w:val="00CD63B9"/>
    <w:rsid w:val="00CE385C"/>
    <w:rsid w:val="00CE529B"/>
    <w:rsid w:val="00CE5B24"/>
    <w:rsid w:val="00CE61FD"/>
    <w:rsid w:val="00CF16E4"/>
    <w:rsid w:val="00CF1F67"/>
    <w:rsid w:val="00CF1FEA"/>
    <w:rsid w:val="00CF2DC1"/>
    <w:rsid w:val="00CF3F1E"/>
    <w:rsid w:val="00D02446"/>
    <w:rsid w:val="00D04FDF"/>
    <w:rsid w:val="00D07103"/>
    <w:rsid w:val="00D11B43"/>
    <w:rsid w:val="00D14372"/>
    <w:rsid w:val="00D16EEF"/>
    <w:rsid w:val="00D23E0D"/>
    <w:rsid w:val="00D26A64"/>
    <w:rsid w:val="00D26E59"/>
    <w:rsid w:val="00D27EF7"/>
    <w:rsid w:val="00D30D37"/>
    <w:rsid w:val="00D30ED9"/>
    <w:rsid w:val="00D310AD"/>
    <w:rsid w:val="00D31DD1"/>
    <w:rsid w:val="00D32522"/>
    <w:rsid w:val="00D36EE0"/>
    <w:rsid w:val="00D44B81"/>
    <w:rsid w:val="00D47165"/>
    <w:rsid w:val="00D47CFD"/>
    <w:rsid w:val="00D51BDD"/>
    <w:rsid w:val="00D54CB0"/>
    <w:rsid w:val="00D63CE4"/>
    <w:rsid w:val="00D64B2D"/>
    <w:rsid w:val="00D71AE0"/>
    <w:rsid w:val="00D73866"/>
    <w:rsid w:val="00D7503F"/>
    <w:rsid w:val="00D763CB"/>
    <w:rsid w:val="00D80A43"/>
    <w:rsid w:val="00D83894"/>
    <w:rsid w:val="00D900CE"/>
    <w:rsid w:val="00D909D4"/>
    <w:rsid w:val="00D92E00"/>
    <w:rsid w:val="00D93C9E"/>
    <w:rsid w:val="00D97925"/>
    <w:rsid w:val="00D97A36"/>
    <w:rsid w:val="00DA49E6"/>
    <w:rsid w:val="00DB6AC3"/>
    <w:rsid w:val="00DC3487"/>
    <w:rsid w:val="00DC448D"/>
    <w:rsid w:val="00DC6E6D"/>
    <w:rsid w:val="00DD433E"/>
    <w:rsid w:val="00DD571F"/>
    <w:rsid w:val="00DD7BB1"/>
    <w:rsid w:val="00DE0729"/>
    <w:rsid w:val="00DE0962"/>
    <w:rsid w:val="00DE1F79"/>
    <w:rsid w:val="00DE4A83"/>
    <w:rsid w:val="00DE511B"/>
    <w:rsid w:val="00DE60E7"/>
    <w:rsid w:val="00DF2412"/>
    <w:rsid w:val="00DF25BF"/>
    <w:rsid w:val="00DF2F3F"/>
    <w:rsid w:val="00DF4646"/>
    <w:rsid w:val="00DF6201"/>
    <w:rsid w:val="00DF7F4F"/>
    <w:rsid w:val="00E003F6"/>
    <w:rsid w:val="00E10422"/>
    <w:rsid w:val="00E112DA"/>
    <w:rsid w:val="00E11974"/>
    <w:rsid w:val="00E131CD"/>
    <w:rsid w:val="00E137B9"/>
    <w:rsid w:val="00E1570A"/>
    <w:rsid w:val="00E1776D"/>
    <w:rsid w:val="00E20873"/>
    <w:rsid w:val="00E2090F"/>
    <w:rsid w:val="00E20D76"/>
    <w:rsid w:val="00E20FCF"/>
    <w:rsid w:val="00E229A0"/>
    <w:rsid w:val="00E247D1"/>
    <w:rsid w:val="00E26530"/>
    <w:rsid w:val="00E26E80"/>
    <w:rsid w:val="00E27BDF"/>
    <w:rsid w:val="00E319AF"/>
    <w:rsid w:val="00E330E9"/>
    <w:rsid w:val="00E35500"/>
    <w:rsid w:val="00E36926"/>
    <w:rsid w:val="00E418FE"/>
    <w:rsid w:val="00E446B2"/>
    <w:rsid w:val="00E463EE"/>
    <w:rsid w:val="00E50C2B"/>
    <w:rsid w:val="00E51B59"/>
    <w:rsid w:val="00E51FE5"/>
    <w:rsid w:val="00E5637E"/>
    <w:rsid w:val="00E57DFF"/>
    <w:rsid w:val="00E63403"/>
    <w:rsid w:val="00E65A23"/>
    <w:rsid w:val="00E65F1B"/>
    <w:rsid w:val="00E704FA"/>
    <w:rsid w:val="00E71C3F"/>
    <w:rsid w:val="00E74484"/>
    <w:rsid w:val="00E75B24"/>
    <w:rsid w:val="00E76959"/>
    <w:rsid w:val="00E76F60"/>
    <w:rsid w:val="00E8187F"/>
    <w:rsid w:val="00E9141D"/>
    <w:rsid w:val="00E919AB"/>
    <w:rsid w:val="00E96262"/>
    <w:rsid w:val="00EA168A"/>
    <w:rsid w:val="00EA79CE"/>
    <w:rsid w:val="00EB0709"/>
    <w:rsid w:val="00EB0F6C"/>
    <w:rsid w:val="00EB60FC"/>
    <w:rsid w:val="00EB75A1"/>
    <w:rsid w:val="00EC1009"/>
    <w:rsid w:val="00EC347D"/>
    <w:rsid w:val="00EC5A37"/>
    <w:rsid w:val="00EC6B34"/>
    <w:rsid w:val="00EC7E3C"/>
    <w:rsid w:val="00ED077E"/>
    <w:rsid w:val="00ED1615"/>
    <w:rsid w:val="00EE2056"/>
    <w:rsid w:val="00EF129A"/>
    <w:rsid w:val="00EF310F"/>
    <w:rsid w:val="00EF4F67"/>
    <w:rsid w:val="00F03156"/>
    <w:rsid w:val="00F04E5F"/>
    <w:rsid w:val="00F17961"/>
    <w:rsid w:val="00F200DC"/>
    <w:rsid w:val="00F22E57"/>
    <w:rsid w:val="00F2605D"/>
    <w:rsid w:val="00F265A6"/>
    <w:rsid w:val="00F37EC1"/>
    <w:rsid w:val="00F42B24"/>
    <w:rsid w:val="00F4743B"/>
    <w:rsid w:val="00F54BF6"/>
    <w:rsid w:val="00F571DA"/>
    <w:rsid w:val="00F60D41"/>
    <w:rsid w:val="00F63CFC"/>
    <w:rsid w:val="00F662E9"/>
    <w:rsid w:val="00F714DF"/>
    <w:rsid w:val="00F719BA"/>
    <w:rsid w:val="00F84418"/>
    <w:rsid w:val="00F86BAA"/>
    <w:rsid w:val="00F873D2"/>
    <w:rsid w:val="00F93C44"/>
    <w:rsid w:val="00F96B35"/>
    <w:rsid w:val="00FA0E04"/>
    <w:rsid w:val="00FA0EBD"/>
    <w:rsid w:val="00FA2859"/>
    <w:rsid w:val="00FA3FED"/>
    <w:rsid w:val="00FA6C7F"/>
    <w:rsid w:val="00FB0665"/>
    <w:rsid w:val="00FB0672"/>
    <w:rsid w:val="00FB23F6"/>
    <w:rsid w:val="00FB6FD5"/>
    <w:rsid w:val="00FB7166"/>
    <w:rsid w:val="00FB7345"/>
    <w:rsid w:val="00FC007E"/>
    <w:rsid w:val="00FC13DA"/>
    <w:rsid w:val="00FC4825"/>
    <w:rsid w:val="00FC52AD"/>
    <w:rsid w:val="00FD073A"/>
    <w:rsid w:val="00FD120B"/>
    <w:rsid w:val="00FD51BE"/>
    <w:rsid w:val="00FE0793"/>
    <w:rsid w:val="00FE0C26"/>
    <w:rsid w:val="00FE3EBF"/>
    <w:rsid w:val="00FE4B9E"/>
    <w:rsid w:val="00FE4C70"/>
    <w:rsid w:val="00FF1F88"/>
    <w:rsid w:val="00FF2A53"/>
    <w:rsid w:val="00FF43BF"/>
    <w:rsid w:val="00FF451A"/>
    <w:rsid w:val="00FF4EBD"/>
    <w:rsid w:val="00FF5AC7"/>
    <w:rsid w:val="00FF643B"/>
    <w:rsid w:val="0197634D"/>
    <w:rsid w:val="01B85F6D"/>
    <w:rsid w:val="023409C6"/>
    <w:rsid w:val="032D3FD2"/>
    <w:rsid w:val="03925702"/>
    <w:rsid w:val="041D74D2"/>
    <w:rsid w:val="042D49AD"/>
    <w:rsid w:val="04BD583F"/>
    <w:rsid w:val="05F90910"/>
    <w:rsid w:val="071543A0"/>
    <w:rsid w:val="07D64F88"/>
    <w:rsid w:val="083A3AAE"/>
    <w:rsid w:val="09D81300"/>
    <w:rsid w:val="0B486CB8"/>
    <w:rsid w:val="0CB32200"/>
    <w:rsid w:val="0D674915"/>
    <w:rsid w:val="10225702"/>
    <w:rsid w:val="109A4EFC"/>
    <w:rsid w:val="10CD216E"/>
    <w:rsid w:val="1362116D"/>
    <w:rsid w:val="14882C9C"/>
    <w:rsid w:val="14BF2E4A"/>
    <w:rsid w:val="14CE514C"/>
    <w:rsid w:val="14F650E2"/>
    <w:rsid w:val="1519775D"/>
    <w:rsid w:val="15500567"/>
    <w:rsid w:val="163D5011"/>
    <w:rsid w:val="178220F1"/>
    <w:rsid w:val="17D210FF"/>
    <w:rsid w:val="187A5086"/>
    <w:rsid w:val="18975571"/>
    <w:rsid w:val="18D24C39"/>
    <w:rsid w:val="192052FE"/>
    <w:rsid w:val="1A494A11"/>
    <w:rsid w:val="1A9C3612"/>
    <w:rsid w:val="1B526535"/>
    <w:rsid w:val="1CCF6D9B"/>
    <w:rsid w:val="1D74707C"/>
    <w:rsid w:val="1D7D0F10"/>
    <w:rsid w:val="1D8B24B7"/>
    <w:rsid w:val="1F8548F6"/>
    <w:rsid w:val="20783844"/>
    <w:rsid w:val="2161657F"/>
    <w:rsid w:val="21DA543C"/>
    <w:rsid w:val="23517D34"/>
    <w:rsid w:val="24905F03"/>
    <w:rsid w:val="25821C6F"/>
    <w:rsid w:val="262E4AAE"/>
    <w:rsid w:val="26A7032C"/>
    <w:rsid w:val="26C31EC0"/>
    <w:rsid w:val="272A7C1A"/>
    <w:rsid w:val="28A87CD0"/>
    <w:rsid w:val="28C003FE"/>
    <w:rsid w:val="2AC51027"/>
    <w:rsid w:val="2B8304BC"/>
    <w:rsid w:val="2C9F7D98"/>
    <w:rsid w:val="2CA05F9E"/>
    <w:rsid w:val="30207E0F"/>
    <w:rsid w:val="30BC1A5B"/>
    <w:rsid w:val="32AA3508"/>
    <w:rsid w:val="33570591"/>
    <w:rsid w:val="33BD5AA4"/>
    <w:rsid w:val="34A24BA2"/>
    <w:rsid w:val="370B66FB"/>
    <w:rsid w:val="37CD433D"/>
    <w:rsid w:val="3A1B7534"/>
    <w:rsid w:val="3A6445DA"/>
    <w:rsid w:val="3A732912"/>
    <w:rsid w:val="3C28513B"/>
    <w:rsid w:val="3CD66138"/>
    <w:rsid w:val="3DC51F69"/>
    <w:rsid w:val="40D63142"/>
    <w:rsid w:val="415B5856"/>
    <w:rsid w:val="41B5682E"/>
    <w:rsid w:val="421E4A62"/>
    <w:rsid w:val="42D6354B"/>
    <w:rsid w:val="44122E8E"/>
    <w:rsid w:val="442E4569"/>
    <w:rsid w:val="46375E43"/>
    <w:rsid w:val="46B8170B"/>
    <w:rsid w:val="473015CD"/>
    <w:rsid w:val="4810527A"/>
    <w:rsid w:val="48F67FE4"/>
    <w:rsid w:val="494C0967"/>
    <w:rsid w:val="496A02D4"/>
    <w:rsid w:val="4A841AA0"/>
    <w:rsid w:val="4AB24C40"/>
    <w:rsid w:val="4B8B2377"/>
    <w:rsid w:val="4CE5648B"/>
    <w:rsid w:val="4CF05A3E"/>
    <w:rsid w:val="4D8F72DF"/>
    <w:rsid w:val="4F776779"/>
    <w:rsid w:val="4FBD7050"/>
    <w:rsid w:val="4FE923DD"/>
    <w:rsid w:val="50191F04"/>
    <w:rsid w:val="50CA43CD"/>
    <w:rsid w:val="511210FA"/>
    <w:rsid w:val="54151AB3"/>
    <w:rsid w:val="54683AEF"/>
    <w:rsid w:val="56BE57BE"/>
    <w:rsid w:val="576F7B43"/>
    <w:rsid w:val="57811CCE"/>
    <w:rsid w:val="57E77104"/>
    <w:rsid w:val="584E4AF6"/>
    <w:rsid w:val="58E54DD9"/>
    <w:rsid w:val="594B5264"/>
    <w:rsid w:val="5A033A81"/>
    <w:rsid w:val="5A740154"/>
    <w:rsid w:val="5C0D1063"/>
    <w:rsid w:val="5D102564"/>
    <w:rsid w:val="5D1D5934"/>
    <w:rsid w:val="5D692913"/>
    <w:rsid w:val="5F655284"/>
    <w:rsid w:val="61B20FA2"/>
    <w:rsid w:val="61E3215F"/>
    <w:rsid w:val="61F10955"/>
    <w:rsid w:val="62A708AF"/>
    <w:rsid w:val="632309C0"/>
    <w:rsid w:val="65DD476D"/>
    <w:rsid w:val="67B6644D"/>
    <w:rsid w:val="68C17704"/>
    <w:rsid w:val="69BA3FF1"/>
    <w:rsid w:val="6A167735"/>
    <w:rsid w:val="6AB839A7"/>
    <w:rsid w:val="6B3A6604"/>
    <w:rsid w:val="6C0966D0"/>
    <w:rsid w:val="6D6143DA"/>
    <w:rsid w:val="6F395E5B"/>
    <w:rsid w:val="6F985A80"/>
    <w:rsid w:val="74372829"/>
    <w:rsid w:val="745A755F"/>
    <w:rsid w:val="754A058F"/>
    <w:rsid w:val="757F2111"/>
    <w:rsid w:val="759F45A4"/>
    <w:rsid w:val="76F012EF"/>
    <w:rsid w:val="77405F7B"/>
    <w:rsid w:val="78642E81"/>
    <w:rsid w:val="78960CEE"/>
    <w:rsid w:val="78C5586E"/>
    <w:rsid w:val="79741118"/>
    <w:rsid w:val="7A3515FF"/>
    <w:rsid w:val="7A640748"/>
    <w:rsid w:val="7B067267"/>
    <w:rsid w:val="7B215B2C"/>
    <w:rsid w:val="7EA039F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26"/>
    <w:qFormat/>
    <w:uiPriority w:val="9"/>
    <w:pPr>
      <w:keepNext/>
      <w:keepLines/>
      <w:spacing w:before="340" w:after="330" w:line="578" w:lineRule="auto"/>
      <w:outlineLvl w:val="0"/>
    </w:pPr>
    <w:rPr>
      <w:rFonts w:ascii="Calibri" w:hAnsi="Calibri"/>
      <w:b/>
      <w:bCs/>
      <w:kern w:val="44"/>
      <w:sz w:val="44"/>
      <w:szCs w:val="44"/>
    </w:rPr>
  </w:style>
  <w:style w:type="paragraph" w:styleId="4">
    <w:name w:val="heading 3"/>
    <w:basedOn w:val="1"/>
    <w:next w:val="1"/>
    <w:link w:val="24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1">
    <w:name w:val="Default Paragraph Font"/>
    <w:semiHidden/>
    <w:uiPriority w:val="0"/>
  </w:style>
  <w:style w:type="table" w:default="1" w:styleId="1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列出段落1"/>
    <w:basedOn w:val="1"/>
    <w:qFormat/>
    <w:uiPriority w:val="0"/>
    <w:pPr>
      <w:ind w:firstLine="420" w:firstLineChars="200"/>
    </w:pPr>
  </w:style>
  <w:style w:type="paragraph" w:styleId="5">
    <w:name w:val="Plain Text"/>
    <w:basedOn w:val="1"/>
    <w:qFormat/>
    <w:uiPriority w:val="0"/>
    <w:rPr>
      <w:rFonts w:ascii="宋体" w:hAnsi="Courier New"/>
    </w:rPr>
  </w:style>
  <w:style w:type="paragraph" w:styleId="6">
    <w:name w:val="Date"/>
    <w:basedOn w:val="1"/>
    <w:next w:val="1"/>
    <w:link w:val="21"/>
    <w:qFormat/>
    <w:uiPriority w:val="0"/>
    <w:pPr>
      <w:ind w:left="100" w:leftChars="2500"/>
    </w:pPr>
  </w:style>
  <w:style w:type="paragraph" w:styleId="7">
    <w:name w:val="Balloon Text"/>
    <w:basedOn w:val="1"/>
    <w:link w:val="27"/>
    <w:uiPriority w:val="0"/>
    <w:rPr>
      <w:sz w:val="18"/>
      <w:szCs w:val="18"/>
    </w:rPr>
  </w:style>
  <w:style w:type="paragraph" w:styleId="8">
    <w:name w:val="footer"/>
    <w:basedOn w:val="1"/>
    <w:link w:val="25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12">
    <w:name w:val="Strong"/>
    <w:qFormat/>
    <w:uiPriority w:val="0"/>
    <w:rPr>
      <w:b/>
    </w:rPr>
  </w:style>
  <w:style w:type="table" w:styleId="14">
    <w:name w:val="Table Grid"/>
    <w:basedOn w:val="1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15">
    <w:name w:val="_Style 14"/>
    <w:basedOn w:val="1"/>
    <w:qFormat/>
    <w:uiPriority w:val="34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6">
    <w:name w:val="p0"/>
    <w:basedOn w:val="1"/>
    <w:qFormat/>
    <w:uiPriority w:val="0"/>
    <w:pPr>
      <w:widowControl/>
    </w:pPr>
    <w:rPr>
      <w:kern w:val="0"/>
      <w:szCs w:val="21"/>
    </w:rPr>
  </w:style>
  <w:style w:type="paragraph" w:customStyle="1" w:styleId="17">
    <w:name w:val="中等深浅网格 21"/>
    <w:qFormat/>
    <w:uiPriority w:val="1"/>
    <w:rPr>
      <w:rFonts w:ascii="Calibri" w:hAnsi="Times New Roman" w:eastAsia="宋体" w:cs="Times New Roman"/>
      <w:sz w:val="22"/>
      <w:szCs w:val="22"/>
      <w:lang w:val="en-US" w:eastAsia="zh-CN" w:bidi="ar-SA"/>
    </w:rPr>
  </w:style>
  <w:style w:type="paragraph" w:customStyle="1" w:styleId="18">
    <w:name w:val="p15"/>
    <w:basedOn w:val="1"/>
    <w:qFormat/>
    <w:uiPriority w:val="0"/>
    <w:pPr>
      <w:widowControl/>
      <w:adjustRightInd w:val="0"/>
      <w:jc w:val="left"/>
    </w:pPr>
    <w:rPr>
      <w:rFonts w:ascii="Arial Unicode MS" w:hAnsi="Arial Unicode MS" w:cs="宋体"/>
      <w:color w:val="000000"/>
      <w:kern w:val="0"/>
      <w:sz w:val="24"/>
    </w:rPr>
  </w:style>
  <w:style w:type="paragraph" w:customStyle="1" w:styleId="19">
    <w:name w:val="_Style 18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20">
    <w:name w:val="Table Paragraph"/>
    <w:basedOn w:val="1"/>
    <w:qFormat/>
    <w:uiPriority w:val="1"/>
    <w:pPr>
      <w:autoSpaceDE w:val="0"/>
      <w:autoSpaceDN w:val="0"/>
      <w:ind w:left="102"/>
      <w:jc w:val="left"/>
    </w:pPr>
    <w:rPr>
      <w:rFonts w:hAnsi="宋体" w:cs="宋体"/>
      <w:kern w:val="0"/>
      <w:sz w:val="22"/>
      <w:szCs w:val="22"/>
      <w:lang w:val="zh-CN" w:bidi="zh-CN"/>
    </w:rPr>
  </w:style>
  <w:style w:type="character" w:customStyle="1" w:styleId="21">
    <w:name w:val="日期 Char"/>
    <w:basedOn w:val="11"/>
    <w:link w:val="6"/>
    <w:qFormat/>
    <w:uiPriority w:val="0"/>
    <w:rPr>
      <w:kern w:val="2"/>
      <w:sz w:val="21"/>
      <w:szCs w:val="24"/>
    </w:rPr>
  </w:style>
  <w:style w:type="character" w:customStyle="1" w:styleId="22">
    <w:name w:val="页眉 Char"/>
    <w:link w:val="9"/>
    <w:qFormat/>
    <w:uiPriority w:val="0"/>
    <w:rPr>
      <w:kern w:val="2"/>
      <w:sz w:val="18"/>
      <w:szCs w:val="18"/>
    </w:rPr>
  </w:style>
  <w:style w:type="character" w:customStyle="1" w:styleId="23">
    <w:name w:val="apple-converted-space"/>
    <w:qFormat/>
    <w:uiPriority w:val="0"/>
    <w:rPr>
      <w:rFonts w:cs="Times New Roman"/>
    </w:rPr>
  </w:style>
  <w:style w:type="character" w:customStyle="1" w:styleId="24">
    <w:name w:val="标题 3 Char"/>
    <w:link w:val="4"/>
    <w:semiHidden/>
    <w:qFormat/>
    <w:uiPriority w:val="0"/>
    <w:rPr>
      <w:b/>
      <w:bCs/>
      <w:kern w:val="2"/>
      <w:sz w:val="32"/>
      <w:szCs w:val="32"/>
    </w:rPr>
  </w:style>
  <w:style w:type="character" w:customStyle="1" w:styleId="25">
    <w:name w:val="页脚 Char"/>
    <w:link w:val="8"/>
    <w:qFormat/>
    <w:uiPriority w:val="0"/>
    <w:rPr>
      <w:kern w:val="2"/>
      <w:sz w:val="18"/>
      <w:szCs w:val="18"/>
    </w:rPr>
  </w:style>
  <w:style w:type="character" w:customStyle="1" w:styleId="26">
    <w:name w:val="标题 1 Char"/>
    <w:link w:val="3"/>
    <w:qFormat/>
    <w:uiPriority w:val="9"/>
    <w:rPr>
      <w:rFonts w:ascii="Calibri" w:hAnsi="Calibri"/>
      <w:b/>
      <w:bCs/>
      <w:kern w:val="44"/>
      <w:sz w:val="44"/>
      <w:szCs w:val="44"/>
    </w:rPr>
  </w:style>
  <w:style w:type="character" w:customStyle="1" w:styleId="27">
    <w:name w:val="批注框文本 Char"/>
    <w:link w:val="7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MC SYSTEM</Company>
  <Pages>2</Pages>
  <Words>167</Words>
  <Characters>958</Characters>
  <Lines>7</Lines>
  <Paragraphs>2</Paragraphs>
  <ScaleCrop>false</ScaleCrop>
  <LinksUpToDate>false</LinksUpToDate>
  <CharactersWithSpaces>1123</CharactersWithSpaces>
  <Application>WPS Office_10.8.0.6206_F1E327BC-269C-435d-A152-05C5408002CA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2012-09-18T08:29:00Z</dcterms:created>
  <dc:creator>微软用户</dc:creator>
  <cp:lastModifiedBy>Administrator</cp:lastModifiedBy>
  <cp:lastPrinted>2024-05-13T01:04:00Z</cp:lastPrinted>
  <dcterms:modified xsi:type="dcterms:W3CDTF">2026-03-30T08:09:32Z</dcterms:modified>
  <dc:title>桐城市人民医院医疗设备公开询价报价表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2052-10.8.0.6206</vt:lpwstr>
  </property>
  <property fmtid="{D5CDD505-2E9C-101B-9397-08002B2CF9AE}" pid="3" name="ICV">
    <vt:lpwstr>4F00888F12A54218865930E88400DD46</vt:lpwstr>
  </property>
</Properties>
</file>