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5AF730">
      <w:pPr>
        <w:jc w:val="center"/>
        <w:rPr>
          <w:rFonts w:hint="eastAsia"/>
          <w:b/>
          <w:bCs/>
          <w:sz w:val="28"/>
          <w:szCs w:val="28"/>
          <w:lang w:val="en-US" w:eastAsia="zh-CN"/>
        </w:rPr>
      </w:pPr>
      <w:r>
        <w:rPr>
          <w:rFonts w:hint="eastAsia"/>
          <w:b/>
          <w:bCs/>
          <w:sz w:val="28"/>
          <w:szCs w:val="28"/>
          <w:lang w:val="en-US" w:eastAsia="zh-CN"/>
        </w:rPr>
        <w:t>舒城县人民医院办公电脑采购项目采购需求</w:t>
      </w:r>
    </w:p>
    <w:p w14:paraId="56068061">
      <w:pPr>
        <w:pStyle w:val="8"/>
        <w:widowControl/>
        <w:spacing w:line="540" w:lineRule="exact"/>
        <w:jc w:val="both"/>
        <w:rPr>
          <w:rFonts w:hint="eastAsia" w:ascii="仿宋" w:hAnsi="仿宋" w:eastAsia="仿宋" w:cs="仿宋"/>
          <w:b/>
          <w:bCs/>
          <w:sz w:val="24"/>
          <w:szCs w:val="24"/>
          <w:lang w:val="en-US"/>
        </w:rPr>
      </w:pPr>
      <w:r>
        <w:rPr>
          <w:rFonts w:hint="eastAsia" w:ascii="仿宋" w:hAnsi="仿宋" w:eastAsia="仿宋" w:cs="仿宋"/>
          <w:b/>
          <w:bCs/>
          <w:sz w:val="24"/>
          <w:szCs w:val="24"/>
          <w:lang w:eastAsia="zh-CN"/>
        </w:rPr>
        <w:t>一、项目概况及相关要求</w:t>
      </w:r>
    </w:p>
    <w:p w14:paraId="4019DC4D">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highlight w:val="none"/>
          <w:lang w:val="en-US" w:eastAsia="zh-CN" w:bidi="ar"/>
        </w:rPr>
      </w:pPr>
      <w:r>
        <w:rPr>
          <w:rFonts w:hint="eastAsia" w:ascii="仿宋" w:hAnsi="仿宋" w:eastAsia="仿宋" w:cs="Times New Roman"/>
          <w:b w:val="0"/>
          <w:bCs w:val="0"/>
          <w:kern w:val="2"/>
          <w:sz w:val="24"/>
          <w:szCs w:val="24"/>
          <w:highlight w:val="none"/>
          <w:lang w:val="en-US" w:eastAsia="zh-CN" w:bidi="ar"/>
        </w:rPr>
        <w:t>1</w:t>
      </w:r>
      <w:bookmarkStart w:id="0" w:name="OLE_LINK1"/>
      <w:r>
        <w:rPr>
          <w:rFonts w:hint="eastAsia" w:ascii="仿宋" w:hAnsi="仿宋" w:eastAsia="仿宋" w:cs="Times New Roman"/>
          <w:b w:val="0"/>
          <w:bCs w:val="0"/>
          <w:kern w:val="2"/>
          <w:sz w:val="24"/>
          <w:szCs w:val="24"/>
          <w:highlight w:val="none"/>
          <w:lang w:val="en-US" w:eastAsia="zh-CN" w:bidi="ar"/>
        </w:rPr>
        <w:t>、</w:t>
      </w:r>
      <w:bookmarkEnd w:id="0"/>
      <w:r>
        <w:rPr>
          <w:rFonts w:hint="eastAsia" w:ascii="仿宋" w:hAnsi="仿宋" w:eastAsia="仿宋" w:cs="Times New Roman"/>
          <w:b w:val="0"/>
          <w:bCs w:val="0"/>
          <w:kern w:val="2"/>
          <w:sz w:val="24"/>
          <w:szCs w:val="24"/>
          <w:highlight w:val="none"/>
          <w:lang w:val="en-US" w:eastAsia="zh-CN" w:bidi="ar"/>
        </w:rPr>
        <w:t>项目名称：舒城县人民医院办公电脑采购项目</w:t>
      </w:r>
    </w:p>
    <w:p w14:paraId="0F0BFD55">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highlight w:val="none"/>
          <w:lang w:val="en-US" w:eastAsia="zh-CN" w:bidi="ar"/>
        </w:rPr>
      </w:pPr>
      <w:r>
        <w:rPr>
          <w:rFonts w:hint="eastAsia" w:ascii="仿宋" w:hAnsi="仿宋" w:eastAsia="仿宋" w:cs="Times New Roman"/>
          <w:b w:val="0"/>
          <w:bCs w:val="0"/>
          <w:kern w:val="2"/>
          <w:sz w:val="24"/>
          <w:szCs w:val="24"/>
          <w:highlight w:val="none"/>
          <w:lang w:val="en-US" w:eastAsia="zh-CN" w:bidi="ar"/>
        </w:rPr>
        <w:t>2、项目内容：提供符合国产信创要求办公电脑及安装服务，本次采购数量30台。</w:t>
      </w:r>
    </w:p>
    <w:p w14:paraId="3DADF7A8">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highlight w:val="none"/>
          <w:lang w:val="en-US" w:eastAsia="zh-CN" w:bidi="ar"/>
        </w:rPr>
      </w:pPr>
      <w:r>
        <w:rPr>
          <w:rFonts w:hint="eastAsia" w:ascii="仿宋" w:hAnsi="仿宋" w:eastAsia="仿宋" w:cs="Times New Roman"/>
          <w:b w:val="0"/>
          <w:bCs w:val="0"/>
          <w:kern w:val="2"/>
          <w:sz w:val="24"/>
          <w:szCs w:val="24"/>
          <w:highlight w:val="none"/>
          <w:lang w:val="en-US" w:eastAsia="zh-CN" w:bidi="ar"/>
        </w:rPr>
        <w:t>3、安装地点：按照招标人实际工作需要安装到指定位置。</w:t>
      </w:r>
    </w:p>
    <w:p w14:paraId="73AC169A">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highlight w:val="none"/>
          <w:lang w:val="en-US" w:eastAsia="zh-CN" w:bidi="ar"/>
        </w:rPr>
      </w:pPr>
      <w:r>
        <w:rPr>
          <w:rFonts w:hint="eastAsia" w:ascii="仿宋" w:hAnsi="仿宋" w:eastAsia="仿宋" w:cs="Times New Roman"/>
          <w:b w:val="0"/>
          <w:bCs w:val="0"/>
          <w:kern w:val="2"/>
          <w:sz w:val="24"/>
          <w:szCs w:val="24"/>
          <w:highlight w:val="none"/>
          <w:lang w:val="en-US" w:eastAsia="zh-CN" w:bidi="ar"/>
        </w:rPr>
        <w:t>4、项目要求：</w:t>
      </w:r>
    </w:p>
    <w:p w14:paraId="3F3F3005">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highlight w:val="none"/>
          <w:lang w:val="en-US" w:eastAsia="zh-CN" w:bidi="ar"/>
        </w:rPr>
      </w:pPr>
      <w:r>
        <w:rPr>
          <w:rFonts w:hint="eastAsia" w:ascii="仿宋" w:hAnsi="仿宋" w:eastAsia="仿宋" w:cs="Times New Roman"/>
          <w:b w:val="0"/>
          <w:bCs w:val="0"/>
          <w:kern w:val="2"/>
          <w:sz w:val="24"/>
          <w:szCs w:val="24"/>
          <w:highlight w:val="none"/>
          <w:lang w:val="en-US" w:eastAsia="zh-CN" w:bidi="ar"/>
        </w:rPr>
        <w:t>①所涉及的所有标的货物本身的费用，所有税费及包装费用，运至最终目的地的运输、搬运、安装及安装辅材、保险费用、现场安装调试、检测及验收、售后服务与维保等相关费用，投标人的企业利润、税金、政策性文件规定及合同包含的所有风险、责任等各项全部费用。上述内容不论报价时是否遗漏，均不再单独计算。</w:t>
      </w:r>
    </w:p>
    <w:p w14:paraId="654C985D">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bCs/>
          <w:color w:val="auto"/>
          <w:kern w:val="2"/>
          <w:sz w:val="24"/>
          <w:szCs w:val="24"/>
          <w:highlight w:val="none"/>
          <w:lang w:val="en-US" w:eastAsia="zh-CN" w:bidi="ar"/>
        </w:rPr>
      </w:pPr>
      <w:r>
        <w:rPr>
          <w:rFonts w:hint="eastAsia" w:ascii="仿宋" w:hAnsi="仿宋" w:eastAsia="仿宋" w:cs="Times New Roman"/>
          <w:b/>
          <w:bCs/>
          <w:color w:val="auto"/>
          <w:kern w:val="2"/>
          <w:sz w:val="24"/>
          <w:szCs w:val="24"/>
          <w:highlight w:val="none"/>
          <w:lang w:val="en-US" w:eastAsia="zh-CN" w:bidi="ar"/>
        </w:rPr>
        <w:t>②中标人须免费承担招标人现有电脑的维护工作，工作内容包含但不限于操作系统安装、一般硬件故障处理等(维护要求30分钟内响应，2小时内完成，重大故障提供备机)，提供承诺函，格式自拟。</w:t>
      </w:r>
    </w:p>
    <w:p w14:paraId="4D3C1137">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highlight w:val="none"/>
          <w:lang w:val="en-US" w:eastAsia="zh-CN" w:bidi="ar"/>
        </w:rPr>
      </w:pPr>
      <w:r>
        <w:rPr>
          <w:rFonts w:hint="eastAsia" w:ascii="仿宋" w:hAnsi="仿宋" w:eastAsia="仿宋" w:cs="Times New Roman"/>
          <w:b w:val="0"/>
          <w:bCs w:val="0"/>
          <w:kern w:val="2"/>
          <w:sz w:val="24"/>
          <w:szCs w:val="24"/>
          <w:highlight w:val="none"/>
          <w:lang w:val="en-US" w:eastAsia="zh-CN" w:bidi="ar"/>
        </w:rPr>
        <w:t>③免费质保期：验收合格之日起36个月。</w:t>
      </w:r>
    </w:p>
    <w:p w14:paraId="48F48009">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highlight w:val="none"/>
          <w:lang w:val="en-US" w:eastAsia="zh-CN" w:bidi="ar"/>
        </w:rPr>
      </w:pPr>
      <w:r>
        <w:rPr>
          <w:rFonts w:hint="eastAsia" w:ascii="仿宋" w:hAnsi="仿宋" w:eastAsia="仿宋" w:cs="Times New Roman"/>
          <w:b w:val="0"/>
          <w:bCs w:val="0"/>
          <w:kern w:val="2"/>
          <w:sz w:val="24"/>
          <w:szCs w:val="24"/>
          <w:highlight w:val="none"/>
          <w:lang w:val="en-US" w:eastAsia="zh-CN" w:bidi="ar"/>
        </w:rPr>
        <w:t>5、供货及安装期限：中标人接到招标人通知后，24小时候内安装到指定地点。</w:t>
      </w:r>
    </w:p>
    <w:p w14:paraId="5776653C">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highlight w:val="none"/>
          <w:lang w:val="en-US" w:eastAsia="zh-CN" w:bidi="ar"/>
        </w:rPr>
      </w:pPr>
      <w:r>
        <w:rPr>
          <w:rFonts w:hint="eastAsia" w:ascii="仿宋" w:hAnsi="仿宋" w:eastAsia="仿宋" w:cs="Times New Roman"/>
          <w:b w:val="0"/>
          <w:bCs w:val="0"/>
          <w:kern w:val="2"/>
          <w:sz w:val="24"/>
          <w:szCs w:val="24"/>
          <w:highlight w:val="none"/>
          <w:lang w:val="en-US" w:eastAsia="zh-CN" w:bidi="ar"/>
        </w:rPr>
        <w:t>6、项目预算：5000元/台。</w:t>
      </w:r>
    </w:p>
    <w:p w14:paraId="7F0B77E7">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highlight w:val="none"/>
          <w:lang w:val="en-US" w:eastAsia="zh-CN" w:bidi="ar"/>
        </w:rPr>
      </w:pPr>
      <w:r>
        <w:rPr>
          <w:rFonts w:hint="eastAsia" w:ascii="仿宋" w:hAnsi="仿宋" w:eastAsia="仿宋" w:cs="Times New Roman"/>
          <w:b w:val="0"/>
          <w:bCs w:val="0"/>
          <w:kern w:val="2"/>
          <w:sz w:val="24"/>
          <w:szCs w:val="24"/>
          <w:highlight w:val="none"/>
          <w:lang w:val="en-US" w:eastAsia="zh-CN" w:bidi="ar"/>
        </w:rPr>
        <w:t>7、合同履行期限：合同签订期限为1年，成交人需满足医院使用需求分批次供货。合同签订后未来一年的使用金额以实际使用金额为准，且均能符合相关法律规定要求。</w:t>
      </w:r>
    </w:p>
    <w:p w14:paraId="0707FB3D">
      <w:pPr>
        <w:keepNext w:val="0"/>
        <w:keepLines w:val="0"/>
        <w:pageBreakBefore w:val="0"/>
        <w:widowControl w:val="0"/>
        <w:kinsoku/>
        <w:wordWrap/>
        <w:overflowPunct/>
        <w:topLinePunct w:val="0"/>
        <w:autoSpaceDE/>
        <w:autoSpaceDN/>
        <w:bidi w:val="0"/>
        <w:adjustRightInd/>
        <w:snapToGrid/>
        <w:spacing w:before="95" w:beforeLines="30" w:line="360" w:lineRule="auto"/>
        <w:jc w:val="both"/>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二、技术参数</w:t>
      </w:r>
    </w:p>
    <w:p w14:paraId="6B97003A">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lang w:val="en-US" w:eastAsia="zh-CN" w:bidi="ar"/>
        </w:rPr>
      </w:pPr>
      <w:r>
        <w:rPr>
          <w:rFonts w:hint="eastAsia" w:ascii="仿宋" w:hAnsi="仿宋" w:eastAsia="仿宋" w:cs="Times New Roman"/>
          <w:b w:val="0"/>
          <w:bCs w:val="0"/>
          <w:kern w:val="2"/>
          <w:sz w:val="24"/>
          <w:szCs w:val="24"/>
          <w:lang w:val="en-US" w:eastAsia="zh-CN" w:bidi="ar"/>
        </w:rPr>
        <w:t>1、符合国家信创标准的计算机设备，响应产品需通过中国政府节能认证（供应商所投产品需具有国家确定的认证机构出具的处于有效期内的节能产品认证证书）。</w:t>
      </w:r>
    </w:p>
    <w:p w14:paraId="4D72D1BF">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lang w:val="en-US" w:eastAsia="zh-CN" w:bidi="ar"/>
        </w:rPr>
      </w:pPr>
      <w:r>
        <w:rPr>
          <w:rFonts w:hint="eastAsia" w:ascii="仿宋" w:hAnsi="仿宋" w:eastAsia="仿宋" w:cs="Times New Roman"/>
          <w:b w:val="0"/>
          <w:bCs w:val="0"/>
          <w:kern w:val="2"/>
          <w:sz w:val="24"/>
          <w:szCs w:val="24"/>
          <w:lang w:val="en-US" w:eastAsia="zh-CN" w:bidi="ar"/>
        </w:rPr>
        <w:t>2、CPU：符合安全可靠测评要求，物理核心数≥8核，≥16线程，每颗CPU主频≥3.0GHz，所有核心智能频率可提升至≥3.3GHz，三级缓存≥16MB，具备智能温控技术可依据处理器温度智能调整风扇转速；</w:t>
      </w:r>
    </w:p>
    <w:p w14:paraId="2D4725CB">
      <w:pPr>
        <w:pStyle w:val="2"/>
        <w:ind w:left="0" w:leftChars="0" w:firstLine="0" w:firstLineChars="0"/>
        <w:rPr>
          <w:rFonts w:hint="default"/>
          <w:lang w:val="en-US" w:eastAsia="zh-CN"/>
        </w:rPr>
      </w:pPr>
      <w:r>
        <w:rPr>
          <w:rFonts w:hint="eastAsia" w:ascii="仿宋" w:hAnsi="仿宋" w:eastAsia="仿宋" w:cs="Times New Roman"/>
          <w:b w:val="0"/>
          <w:bCs w:val="0"/>
          <w:kern w:val="2"/>
          <w:sz w:val="24"/>
          <w:szCs w:val="24"/>
          <w:lang w:val="en-US" w:eastAsia="zh-CN" w:bidi="ar"/>
        </w:rPr>
        <w:t>3、主板：全固态电容设计，PCI-E≥3个；</w:t>
      </w:r>
    </w:p>
    <w:p w14:paraId="60B5486B">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lang w:val="en-US" w:eastAsia="zh-CN" w:bidi="ar"/>
        </w:rPr>
      </w:pPr>
      <w:r>
        <w:rPr>
          <w:rFonts w:hint="eastAsia" w:ascii="仿宋" w:hAnsi="仿宋" w:eastAsia="仿宋" w:cs="Times New Roman"/>
          <w:b w:val="0"/>
          <w:bCs w:val="0"/>
          <w:kern w:val="2"/>
          <w:sz w:val="24"/>
          <w:szCs w:val="24"/>
          <w:lang w:val="en-US" w:eastAsia="zh-CN" w:bidi="ar"/>
        </w:rPr>
        <w:t>3、内存：内存：≥16GB；频率≥3200MHz，插槽≥2；</w:t>
      </w:r>
    </w:p>
    <w:p w14:paraId="32D79C65">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lang w:val="en-US" w:eastAsia="zh-CN" w:bidi="ar"/>
        </w:rPr>
      </w:pPr>
      <w:r>
        <w:rPr>
          <w:rFonts w:hint="eastAsia" w:ascii="仿宋" w:hAnsi="仿宋" w:eastAsia="仿宋" w:cs="Times New Roman"/>
          <w:b w:val="0"/>
          <w:bCs w:val="0"/>
          <w:kern w:val="2"/>
          <w:sz w:val="24"/>
          <w:szCs w:val="24"/>
          <w:lang w:val="en-US" w:eastAsia="zh-CN" w:bidi="ar"/>
        </w:rPr>
        <w:t>4、硬盘：硬盘：≥1TB M.2接口NVME协议SSD；</w:t>
      </w:r>
    </w:p>
    <w:p w14:paraId="6FFB23FB">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lang w:val="en-US" w:eastAsia="zh-CN" w:bidi="ar"/>
        </w:rPr>
      </w:pPr>
      <w:r>
        <w:rPr>
          <w:rFonts w:hint="eastAsia" w:ascii="仿宋" w:hAnsi="仿宋" w:eastAsia="仿宋" w:cs="Times New Roman"/>
          <w:b w:val="0"/>
          <w:bCs w:val="0"/>
          <w:kern w:val="2"/>
          <w:sz w:val="24"/>
          <w:szCs w:val="24"/>
          <w:lang w:val="en-US" w:eastAsia="zh-CN" w:bidi="ar"/>
        </w:rPr>
        <w:t>5、显卡：独立显卡，显存≥2GB；显卡输出接口HDMI≥1个、VGA≥1个；</w:t>
      </w:r>
    </w:p>
    <w:p w14:paraId="38F0408B">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lang w:val="en-US" w:eastAsia="zh-CN" w:bidi="ar"/>
        </w:rPr>
      </w:pPr>
      <w:r>
        <w:rPr>
          <w:rFonts w:hint="eastAsia" w:ascii="仿宋" w:hAnsi="仿宋" w:eastAsia="仿宋" w:cs="Times New Roman"/>
          <w:b w:val="0"/>
          <w:bCs w:val="0"/>
          <w:kern w:val="2"/>
          <w:sz w:val="24"/>
          <w:szCs w:val="24"/>
          <w:lang w:val="en-US" w:eastAsia="zh-CN" w:bidi="ar"/>
        </w:rPr>
        <w:t>6、网卡：集成 10-100-1000M自适应有线网卡；</w:t>
      </w:r>
    </w:p>
    <w:p w14:paraId="1058E1BB">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lang w:val="en-US" w:eastAsia="zh-CN" w:bidi="ar"/>
        </w:rPr>
      </w:pPr>
      <w:r>
        <w:rPr>
          <w:rFonts w:hint="eastAsia" w:ascii="仿宋" w:hAnsi="仿宋" w:eastAsia="仿宋" w:cs="Times New Roman"/>
          <w:b w:val="0"/>
          <w:bCs w:val="0"/>
          <w:kern w:val="2"/>
          <w:sz w:val="24"/>
          <w:szCs w:val="24"/>
          <w:lang w:val="en-US" w:eastAsia="zh-CN" w:bidi="ar"/>
        </w:rPr>
        <w:t>7、电源：≥500W节能电源，支持高性能显卡功率需求；</w:t>
      </w:r>
    </w:p>
    <w:p w14:paraId="363B8865">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lang w:val="en-US" w:eastAsia="zh-CN" w:bidi="ar"/>
        </w:rPr>
      </w:pPr>
      <w:r>
        <w:rPr>
          <w:rFonts w:hint="eastAsia" w:ascii="仿宋" w:hAnsi="仿宋" w:eastAsia="仿宋" w:cs="Times New Roman"/>
          <w:b w:val="0"/>
          <w:bCs w:val="0"/>
          <w:kern w:val="2"/>
          <w:sz w:val="24"/>
          <w:szCs w:val="24"/>
          <w:lang w:val="en-US" w:eastAsia="zh-CN" w:bidi="ar"/>
        </w:rPr>
        <w:t>8、接口及扩展槽 ：1个PCIe x16，1个PCIe x4，1个PCIe x1扩展槽；≥2个M.2 NVME SSD接口，USB接口不少于9个，串口1个；音频接口：麦克风1个，耳机1个；后端3个Audio音频接口。</w:t>
      </w:r>
    </w:p>
    <w:p w14:paraId="7FB82FE1">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lang w:val="en-US" w:eastAsia="zh-CN" w:bidi="ar"/>
        </w:rPr>
      </w:pPr>
      <w:r>
        <w:rPr>
          <w:rFonts w:hint="eastAsia" w:ascii="仿宋" w:hAnsi="仿宋" w:eastAsia="仿宋" w:cs="Times New Roman"/>
          <w:b w:val="0"/>
          <w:bCs w:val="0"/>
          <w:kern w:val="2"/>
          <w:sz w:val="24"/>
          <w:szCs w:val="24"/>
          <w:lang w:val="en-US" w:eastAsia="zh-CN" w:bidi="ar"/>
        </w:rPr>
        <w:t>9、显示器：≥23.8寸LED显示器，与主机同品牌，分辨率≥1920*1080，视频接口VGA+HDMI；</w:t>
      </w:r>
    </w:p>
    <w:p w14:paraId="4D6F584C">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lang w:val="en-US" w:eastAsia="zh-CN" w:bidi="ar"/>
        </w:rPr>
      </w:pPr>
      <w:r>
        <w:rPr>
          <w:rFonts w:hint="eastAsia" w:ascii="仿宋" w:hAnsi="仿宋" w:eastAsia="仿宋" w:cs="Times New Roman"/>
          <w:b w:val="0"/>
          <w:bCs w:val="0"/>
          <w:kern w:val="2"/>
          <w:sz w:val="24"/>
          <w:szCs w:val="24"/>
          <w:lang w:val="en-US" w:eastAsia="zh-CN" w:bidi="ar"/>
        </w:rPr>
        <w:t>10、售后服务：免费服务周期设备制造商承诺（含换件和维修）3年上门服务，</w:t>
      </w:r>
    </w:p>
    <w:p w14:paraId="22239B18">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lang w:val="en-US" w:eastAsia="zh-CN" w:bidi="ar"/>
        </w:rPr>
      </w:pPr>
      <w:r>
        <w:rPr>
          <w:rFonts w:hint="eastAsia" w:ascii="仿宋" w:hAnsi="仿宋" w:eastAsia="仿宋" w:cs="Times New Roman"/>
          <w:b w:val="0"/>
          <w:bCs w:val="0"/>
          <w:kern w:val="2"/>
          <w:sz w:val="24"/>
          <w:szCs w:val="24"/>
          <w:lang w:val="en-US" w:eastAsia="zh-CN" w:bidi="ar"/>
        </w:rPr>
        <w:t>提供同城1小时技术响应服务，24小时内修复问题，如重大硬件故障提供备机。（提供承诺函）</w:t>
      </w:r>
    </w:p>
    <w:p w14:paraId="2930FB74">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lang w:val="en-US" w:eastAsia="zh-CN" w:bidi="ar"/>
        </w:rPr>
      </w:pPr>
      <w:r>
        <w:rPr>
          <w:rFonts w:hint="eastAsia" w:ascii="仿宋" w:hAnsi="仿宋" w:eastAsia="仿宋" w:cs="Times New Roman"/>
          <w:b w:val="0"/>
          <w:bCs w:val="0"/>
          <w:kern w:val="2"/>
          <w:sz w:val="24"/>
          <w:szCs w:val="24"/>
          <w:lang w:val="en-US" w:eastAsia="zh-CN" w:bidi="ar"/>
        </w:rPr>
        <w:t>11、键鼠：USB 抗菌键盘、USB 光电鼠标；</w:t>
      </w:r>
    </w:p>
    <w:p w14:paraId="6F996D43">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bCs/>
          <w:kern w:val="2"/>
          <w:sz w:val="24"/>
          <w:szCs w:val="24"/>
          <w:lang w:val="en-US" w:eastAsia="zh-CN" w:bidi="ar"/>
        </w:rPr>
      </w:pPr>
      <w:r>
        <w:rPr>
          <w:rFonts w:hint="eastAsia" w:ascii="仿宋" w:hAnsi="仿宋" w:eastAsia="仿宋" w:cs="Times New Roman"/>
          <w:b/>
          <w:bCs/>
          <w:kern w:val="2"/>
          <w:sz w:val="24"/>
          <w:szCs w:val="24"/>
          <w:lang w:val="en-US" w:eastAsia="zh-CN" w:bidi="ar"/>
        </w:rPr>
        <w:t>二、付款方式</w:t>
      </w:r>
    </w:p>
    <w:p w14:paraId="5164BF30">
      <w:pPr>
        <w:rPr>
          <w:rFonts w:hint="eastAsia" w:ascii="仿宋" w:hAnsi="仿宋" w:eastAsia="仿宋" w:cs="Times New Roman"/>
          <w:b w:val="0"/>
          <w:bCs w:val="0"/>
          <w:kern w:val="2"/>
          <w:sz w:val="24"/>
          <w:szCs w:val="24"/>
          <w:lang w:val="en-US" w:eastAsia="zh-CN" w:bidi="ar"/>
        </w:rPr>
      </w:pPr>
      <w:r>
        <w:rPr>
          <w:rFonts w:hint="eastAsia" w:ascii="仿宋" w:hAnsi="仿宋" w:eastAsia="仿宋" w:cs="Times New Roman"/>
          <w:b w:val="0"/>
          <w:bCs w:val="0"/>
          <w:kern w:val="2"/>
          <w:sz w:val="24"/>
          <w:szCs w:val="24"/>
          <w:lang w:val="en-US" w:eastAsia="zh-CN" w:bidi="ar"/>
        </w:rPr>
        <w:t>每月按照实际发生量进行费用结算，中标人需通过徽采平台下单，完成徽采流程。</w:t>
      </w:r>
    </w:p>
    <w:p w14:paraId="1FD48BFA">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bCs/>
          <w:kern w:val="2"/>
          <w:sz w:val="24"/>
          <w:szCs w:val="24"/>
          <w:lang w:val="en-US" w:eastAsia="zh-CN" w:bidi="ar"/>
        </w:rPr>
      </w:pPr>
      <w:r>
        <w:rPr>
          <w:rFonts w:hint="default" w:ascii="仿宋" w:hAnsi="仿宋" w:eastAsia="仿宋" w:cs="Times New Roman"/>
          <w:b/>
          <w:bCs/>
          <w:kern w:val="2"/>
          <w:sz w:val="24"/>
          <w:szCs w:val="24"/>
          <w:lang w:val="en-US" w:eastAsia="zh-CN" w:bidi="ar"/>
        </w:rPr>
        <w:t>三、投标人资质及要求</w:t>
      </w:r>
    </w:p>
    <w:p w14:paraId="12862092">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lang w:val="en-US" w:eastAsia="zh-CN" w:bidi="ar"/>
        </w:rPr>
      </w:pPr>
      <w:r>
        <w:rPr>
          <w:rFonts w:hint="default" w:ascii="仿宋" w:hAnsi="仿宋" w:eastAsia="仿宋" w:cs="Times New Roman"/>
          <w:b w:val="0"/>
          <w:bCs w:val="0"/>
          <w:kern w:val="2"/>
          <w:sz w:val="24"/>
          <w:szCs w:val="24"/>
          <w:lang w:val="en-US" w:eastAsia="zh-CN" w:bidi="ar"/>
        </w:rPr>
        <w:t>1.供应商具有有效的营业执照；</w:t>
      </w:r>
    </w:p>
    <w:p w14:paraId="706FEA21">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lang w:val="en-US" w:eastAsia="zh-CN" w:bidi="ar"/>
        </w:rPr>
      </w:pPr>
      <w:r>
        <w:rPr>
          <w:rFonts w:hint="default" w:ascii="仿宋" w:hAnsi="仿宋" w:eastAsia="仿宋" w:cs="Times New Roman"/>
          <w:b w:val="0"/>
          <w:bCs w:val="0"/>
          <w:kern w:val="2"/>
          <w:sz w:val="24"/>
          <w:szCs w:val="24"/>
          <w:lang w:val="en-US" w:eastAsia="zh-CN" w:bidi="ar"/>
        </w:rPr>
        <w:t>2.供应商须符合《中华人民共和国政府采购法》第二十二条规定的条件；</w:t>
      </w:r>
    </w:p>
    <w:p w14:paraId="3109AA73">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lang w:val="en-US" w:eastAsia="zh-CN" w:bidi="ar"/>
        </w:rPr>
      </w:pPr>
      <w:r>
        <w:rPr>
          <w:rFonts w:hint="default" w:ascii="仿宋" w:hAnsi="仿宋" w:eastAsia="仿宋" w:cs="Times New Roman"/>
          <w:b w:val="0"/>
          <w:bCs w:val="0"/>
          <w:kern w:val="2"/>
          <w:sz w:val="24"/>
          <w:szCs w:val="24"/>
          <w:lang w:val="en-US" w:eastAsia="zh-CN" w:bidi="ar"/>
        </w:rPr>
        <w:t>3.供应商存在以下不良信用记录情形之一的，不得推荐为成交候选供应商，不得确定为成交供应商：</w:t>
      </w:r>
    </w:p>
    <w:p w14:paraId="1FA0B670">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lang w:val="en-US" w:eastAsia="zh-CN" w:bidi="ar"/>
        </w:rPr>
      </w:pPr>
      <w:r>
        <w:rPr>
          <w:rFonts w:hint="default" w:ascii="仿宋" w:hAnsi="仿宋" w:eastAsia="仿宋" w:cs="Times New Roman"/>
          <w:b w:val="0"/>
          <w:bCs w:val="0"/>
          <w:kern w:val="2"/>
          <w:sz w:val="24"/>
          <w:szCs w:val="24"/>
          <w:lang w:val="en-US" w:eastAsia="zh-CN" w:bidi="ar"/>
        </w:rPr>
        <w:t>（1）供应商被人民法院列入失信被执行人的；</w:t>
      </w:r>
    </w:p>
    <w:p w14:paraId="55054E0A">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lang w:val="en-US" w:eastAsia="zh-CN" w:bidi="ar"/>
        </w:rPr>
      </w:pPr>
      <w:r>
        <w:rPr>
          <w:rFonts w:hint="default" w:ascii="仿宋" w:hAnsi="仿宋" w:eastAsia="仿宋" w:cs="Times New Roman"/>
          <w:b w:val="0"/>
          <w:bCs w:val="0"/>
          <w:kern w:val="2"/>
          <w:sz w:val="24"/>
          <w:szCs w:val="24"/>
          <w:lang w:val="en-US" w:eastAsia="zh-CN" w:bidi="ar"/>
        </w:rPr>
        <w:t>（2）供应商或其法定代表人被人民检察院列入行贿犯罪档案的；</w:t>
      </w:r>
    </w:p>
    <w:p w14:paraId="5BEF88D7">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lang w:val="en-US" w:eastAsia="zh-CN" w:bidi="ar"/>
        </w:rPr>
      </w:pPr>
      <w:r>
        <w:rPr>
          <w:rFonts w:hint="default" w:ascii="仿宋" w:hAnsi="仿宋" w:eastAsia="仿宋" w:cs="Times New Roman"/>
          <w:b w:val="0"/>
          <w:bCs w:val="0"/>
          <w:kern w:val="2"/>
          <w:sz w:val="24"/>
          <w:szCs w:val="24"/>
          <w:lang w:val="en-US" w:eastAsia="zh-CN" w:bidi="ar"/>
        </w:rPr>
        <w:t>（3）供应商被工商行政管理部门列入企业经营异常名录的；</w:t>
      </w:r>
    </w:p>
    <w:p w14:paraId="62FD0BD6">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lang w:val="en-US" w:eastAsia="zh-CN" w:bidi="ar"/>
        </w:rPr>
      </w:pPr>
      <w:r>
        <w:rPr>
          <w:rFonts w:hint="default" w:ascii="仿宋" w:hAnsi="仿宋" w:eastAsia="仿宋" w:cs="Times New Roman"/>
          <w:b w:val="0"/>
          <w:bCs w:val="0"/>
          <w:kern w:val="2"/>
          <w:sz w:val="24"/>
          <w:szCs w:val="24"/>
          <w:lang w:val="en-US" w:eastAsia="zh-CN" w:bidi="ar"/>
        </w:rPr>
        <w:t>（4）供应商被税务部门列入重大税收违法案件当事人名单的；</w:t>
      </w:r>
    </w:p>
    <w:p w14:paraId="4E5FBDAC">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bCs/>
          <w:kern w:val="2"/>
          <w:sz w:val="24"/>
          <w:szCs w:val="24"/>
          <w:lang w:val="en-US" w:eastAsia="zh-CN" w:bidi="ar"/>
        </w:rPr>
      </w:pPr>
      <w:r>
        <w:rPr>
          <w:rFonts w:hint="default" w:ascii="仿宋" w:hAnsi="仿宋" w:eastAsia="仿宋" w:cs="Times New Roman"/>
          <w:b w:val="0"/>
          <w:bCs w:val="0"/>
          <w:kern w:val="2"/>
          <w:sz w:val="24"/>
          <w:szCs w:val="24"/>
          <w:lang w:val="en-US" w:eastAsia="zh-CN" w:bidi="ar"/>
        </w:rPr>
        <w:t>（5）供应商被政府采购监管部门列入政府采购严重违法失信行为记录名单的。</w:t>
      </w:r>
      <w:r>
        <w:rPr>
          <w:rFonts w:hint="eastAsia" w:ascii="仿宋" w:hAnsi="仿宋" w:eastAsia="仿宋" w:cs="Times New Roman"/>
          <w:b/>
          <w:bCs/>
          <w:kern w:val="2"/>
          <w:sz w:val="24"/>
          <w:szCs w:val="24"/>
          <w:lang w:val="en-US" w:eastAsia="zh-CN" w:bidi="ar"/>
        </w:rPr>
        <w:t>四、询价方式</w:t>
      </w:r>
    </w:p>
    <w:p w14:paraId="2EB8F5B0">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lang w:val="en-US" w:eastAsia="zh-CN" w:bidi="ar"/>
        </w:rPr>
      </w:pPr>
      <w:r>
        <w:rPr>
          <w:rFonts w:hint="eastAsia" w:ascii="仿宋" w:hAnsi="仿宋" w:eastAsia="仿宋" w:cs="Times New Roman"/>
          <w:b w:val="0"/>
          <w:bCs w:val="0"/>
          <w:kern w:val="2"/>
          <w:sz w:val="24"/>
          <w:szCs w:val="24"/>
          <w:lang w:val="en-US" w:eastAsia="zh-CN" w:bidi="ar"/>
        </w:rPr>
        <w:t>最低价中标。</w:t>
      </w:r>
    </w:p>
    <w:p w14:paraId="51C9B5F8">
      <w:pPr>
        <w:pStyle w:val="6"/>
        <w:rPr>
          <w:rFonts w:hint="eastAsia" w:ascii="仿宋" w:hAnsi="仿宋" w:eastAsia="仿宋" w:cs="Times New Roman"/>
          <w:b w:val="0"/>
          <w:bCs w:val="0"/>
          <w:kern w:val="2"/>
          <w:sz w:val="24"/>
          <w:szCs w:val="24"/>
          <w:lang w:val="en-US" w:eastAsia="zh-CN" w:bidi="ar"/>
        </w:rPr>
      </w:pPr>
    </w:p>
    <w:p w14:paraId="575D2384">
      <w:pPr>
        <w:pStyle w:val="7"/>
        <w:rPr>
          <w:rFonts w:hint="eastAsia" w:ascii="仿宋" w:hAnsi="仿宋" w:eastAsia="仿宋" w:cs="Times New Roman"/>
          <w:b w:val="0"/>
          <w:bCs w:val="0"/>
          <w:kern w:val="2"/>
          <w:sz w:val="24"/>
          <w:szCs w:val="24"/>
          <w:lang w:val="en-US" w:eastAsia="zh-CN" w:bidi="ar"/>
        </w:rPr>
      </w:pPr>
    </w:p>
    <w:p w14:paraId="7BEBA3C1">
      <w:pPr>
        <w:rPr>
          <w:rFonts w:hint="eastAsia" w:ascii="仿宋" w:hAnsi="仿宋" w:eastAsia="仿宋" w:cs="Times New Roman"/>
          <w:b w:val="0"/>
          <w:bCs w:val="0"/>
          <w:kern w:val="2"/>
          <w:sz w:val="24"/>
          <w:szCs w:val="24"/>
          <w:lang w:val="en-US" w:eastAsia="zh-CN" w:bidi="ar"/>
        </w:rPr>
      </w:pPr>
    </w:p>
    <w:p w14:paraId="0F452D7C">
      <w:pPr>
        <w:pStyle w:val="6"/>
        <w:rPr>
          <w:rFonts w:hint="eastAsia" w:ascii="仿宋" w:hAnsi="仿宋" w:eastAsia="仿宋" w:cs="Times New Roman"/>
          <w:b w:val="0"/>
          <w:bCs w:val="0"/>
          <w:kern w:val="2"/>
          <w:sz w:val="24"/>
          <w:szCs w:val="24"/>
          <w:lang w:val="en-US" w:eastAsia="zh-CN" w:bidi="ar"/>
        </w:rPr>
      </w:pPr>
    </w:p>
    <w:p w14:paraId="36E3DAE8">
      <w:pPr>
        <w:pStyle w:val="7"/>
        <w:rPr>
          <w:rFonts w:hint="eastAsia" w:ascii="仿宋" w:hAnsi="仿宋" w:eastAsia="仿宋" w:cs="Times New Roman"/>
          <w:b w:val="0"/>
          <w:bCs w:val="0"/>
          <w:kern w:val="2"/>
          <w:sz w:val="24"/>
          <w:szCs w:val="24"/>
          <w:lang w:val="en-US" w:eastAsia="zh-CN" w:bidi="ar"/>
        </w:rPr>
      </w:pPr>
    </w:p>
    <w:p w14:paraId="08D75F12">
      <w:pPr>
        <w:rPr>
          <w:rFonts w:hint="eastAsia" w:ascii="仿宋" w:hAnsi="仿宋" w:eastAsia="仿宋" w:cs="Times New Roman"/>
          <w:b w:val="0"/>
          <w:bCs w:val="0"/>
          <w:kern w:val="2"/>
          <w:sz w:val="24"/>
          <w:szCs w:val="24"/>
          <w:lang w:val="en-US" w:eastAsia="zh-CN" w:bidi="ar"/>
        </w:rPr>
      </w:pPr>
    </w:p>
    <w:p w14:paraId="621581A8">
      <w:pPr>
        <w:pStyle w:val="6"/>
        <w:rPr>
          <w:rFonts w:hint="eastAsia" w:ascii="仿宋" w:hAnsi="仿宋" w:eastAsia="仿宋" w:cs="Times New Roman"/>
          <w:b w:val="0"/>
          <w:bCs w:val="0"/>
          <w:kern w:val="2"/>
          <w:sz w:val="24"/>
          <w:szCs w:val="24"/>
          <w:lang w:val="en-US" w:eastAsia="zh-CN" w:bidi="ar"/>
        </w:rPr>
      </w:pPr>
    </w:p>
    <w:p w14:paraId="23C9E818">
      <w:pPr>
        <w:pStyle w:val="7"/>
        <w:rPr>
          <w:rFonts w:hint="eastAsia" w:ascii="仿宋" w:hAnsi="仿宋" w:eastAsia="仿宋" w:cs="Times New Roman"/>
          <w:b w:val="0"/>
          <w:bCs w:val="0"/>
          <w:kern w:val="2"/>
          <w:sz w:val="24"/>
          <w:szCs w:val="24"/>
          <w:lang w:val="en-US" w:eastAsia="zh-CN" w:bidi="ar"/>
        </w:rPr>
      </w:pPr>
    </w:p>
    <w:p w14:paraId="7CCE7633">
      <w:pPr>
        <w:rPr>
          <w:rFonts w:hint="eastAsia" w:ascii="仿宋" w:hAnsi="仿宋" w:eastAsia="仿宋" w:cs="Times New Roman"/>
          <w:b w:val="0"/>
          <w:bCs w:val="0"/>
          <w:kern w:val="2"/>
          <w:sz w:val="24"/>
          <w:szCs w:val="24"/>
          <w:lang w:val="en-US" w:eastAsia="zh-CN" w:bidi="ar"/>
        </w:rPr>
      </w:pPr>
    </w:p>
    <w:p w14:paraId="29BEFDA8">
      <w:pPr>
        <w:pStyle w:val="6"/>
        <w:rPr>
          <w:rFonts w:hint="eastAsia" w:ascii="仿宋" w:hAnsi="仿宋" w:eastAsia="仿宋" w:cs="Times New Roman"/>
          <w:b w:val="0"/>
          <w:bCs w:val="0"/>
          <w:kern w:val="2"/>
          <w:sz w:val="24"/>
          <w:szCs w:val="24"/>
          <w:lang w:val="en-US" w:eastAsia="zh-CN" w:bidi="ar"/>
        </w:rPr>
      </w:pPr>
    </w:p>
    <w:p w14:paraId="3C735A49">
      <w:pPr>
        <w:pStyle w:val="7"/>
        <w:rPr>
          <w:rFonts w:hint="eastAsia" w:ascii="仿宋" w:hAnsi="仿宋" w:eastAsia="仿宋" w:cs="Times New Roman"/>
          <w:b w:val="0"/>
          <w:bCs w:val="0"/>
          <w:kern w:val="2"/>
          <w:sz w:val="24"/>
          <w:szCs w:val="24"/>
          <w:lang w:val="en-US" w:eastAsia="zh-CN" w:bidi="ar"/>
        </w:rPr>
      </w:pPr>
    </w:p>
    <w:p w14:paraId="52C9DCE3">
      <w:pPr>
        <w:rPr>
          <w:rFonts w:hint="eastAsia" w:ascii="仿宋" w:hAnsi="仿宋" w:eastAsia="仿宋" w:cs="Times New Roman"/>
          <w:b w:val="0"/>
          <w:bCs w:val="0"/>
          <w:kern w:val="2"/>
          <w:sz w:val="24"/>
          <w:szCs w:val="24"/>
          <w:lang w:val="en-US" w:eastAsia="zh-CN" w:bidi="ar"/>
        </w:rPr>
      </w:pPr>
    </w:p>
    <w:p w14:paraId="504523F8">
      <w:pPr>
        <w:pStyle w:val="6"/>
        <w:rPr>
          <w:rFonts w:hint="eastAsia" w:ascii="仿宋" w:hAnsi="仿宋" w:eastAsia="仿宋" w:cs="Times New Roman"/>
          <w:b w:val="0"/>
          <w:bCs w:val="0"/>
          <w:kern w:val="2"/>
          <w:sz w:val="24"/>
          <w:szCs w:val="24"/>
          <w:lang w:val="en-US" w:eastAsia="zh-CN" w:bidi="ar"/>
        </w:rPr>
      </w:pPr>
    </w:p>
    <w:p w14:paraId="166FF88E">
      <w:pPr>
        <w:pStyle w:val="7"/>
        <w:rPr>
          <w:rFonts w:hint="eastAsia" w:ascii="仿宋" w:hAnsi="仿宋" w:eastAsia="仿宋" w:cs="Times New Roman"/>
          <w:b w:val="0"/>
          <w:bCs w:val="0"/>
          <w:kern w:val="2"/>
          <w:sz w:val="24"/>
          <w:szCs w:val="24"/>
          <w:lang w:val="en-US" w:eastAsia="zh-CN" w:bidi="ar"/>
        </w:rPr>
      </w:pPr>
    </w:p>
    <w:p w14:paraId="61D466B5">
      <w:pPr>
        <w:rPr>
          <w:rFonts w:hint="eastAsia" w:ascii="仿宋" w:hAnsi="仿宋" w:eastAsia="仿宋" w:cs="Times New Roman"/>
          <w:b w:val="0"/>
          <w:bCs w:val="0"/>
          <w:kern w:val="2"/>
          <w:sz w:val="24"/>
          <w:szCs w:val="24"/>
          <w:lang w:val="en-US" w:eastAsia="zh-CN" w:bidi="ar"/>
        </w:rPr>
      </w:pPr>
    </w:p>
    <w:p w14:paraId="63CE88BB">
      <w:pPr>
        <w:pStyle w:val="6"/>
        <w:rPr>
          <w:rFonts w:hint="eastAsia" w:ascii="仿宋" w:hAnsi="仿宋" w:eastAsia="仿宋" w:cs="Times New Roman"/>
          <w:b w:val="0"/>
          <w:bCs w:val="0"/>
          <w:kern w:val="2"/>
          <w:sz w:val="24"/>
          <w:szCs w:val="24"/>
          <w:lang w:val="en-US" w:eastAsia="zh-CN" w:bidi="ar"/>
        </w:rPr>
      </w:pPr>
    </w:p>
    <w:p w14:paraId="177A3A90">
      <w:pPr>
        <w:pStyle w:val="7"/>
        <w:rPr>
          <w:rFonts w:hint="eastAsia" w:ascii="仿宋" w:hAnsi="仿宋" w:eastAsia="仿宋" w:cs="Times New Roman"/>
          <w:b w:val="0"/>
          <w:bCs w:val="0"/>
          <w:kern w:val="2"/>
          <w:sz w:val="24"/>
          <w:szCs w:val="24"/>
          <w:lang w:val="en-US" w:eastAsia="zh-CN" w:bidi="ar"/>
        </w:rPr>
      </w:pPr>
    </w:p>
    <w:p w14:paraId="1D2CAED3">
      <w:pPr>
        <w:rPr>
          <w:rFonts w:hint="eastAsia" w:ascii="仿宋" w:hAnsi="仿宋" w:eastAsia="仿宋" w:cs="Times New Roman"/>
          <w:b w:val="0"/>
          <w:bCs w:val="0"/>
          <w:kern w:val="2"/>
          <w:sz w:val="24"/>
          <w:szCs w:val="24"/>
          <w:lang w:val="en-US" w:eastAsia="zh-CN" w:bidi="ar"/>
        </w:rPr>
      </w:pPr>
    </w:p>
    <w:p w14:paraId="64835E5F">
      <w:pPr>
        <w:pStyle w:val="2"/>
        <w:rPr>
          <w:rFonts w:hint="eastAsia" w:ascii="仿宋" w:hAnsi="仿宋" w:eastAsia="仿宋" w:cs="Times New Roman"/>
          <w:b w:val="0"/>
          <w:bCs w:val="0"/>
          <w:kern w:val="2"/>
          <w:sz w:val="24"/>
          <w:szCs w:val="24"/>
          <w:lang w:val="en-US" w:eastAsia="zh-CN" w:bidi="ar"/>
        </w:rPr>
      </w:pPr>
    </w:p>
    <w:p w14:paraId="2D4F0A08">
      <w:pPr>
        <w:rPr>
          <w:rFonts w:hint="eastAsia" w:ascii="仿宋" w:hAnsi="仿宋" w:eastAsia="仿宋" w:cs="Times New Roman"/>
          <w:b w:val="0"/>
          <w:bCs w:val="0"/>
          <w:kern w:val="2"/>
          <w:sz w:val="24"/>
          <w:szCs w:val="24"/>
          <w:lang w:val="en-US" w:eastAsia="zh-CN" w:bidi="ar"/>
        </w:rPr>
      </w:pPr>
    </w:p>
    <w:p w14:paraId="72DAD2F8">
      <w:pPr>
        <w:pStyle w:val="2"/>
        <w:rPr>
          <w:rFonts w:hint="eastAsia"/>
          <w:lang w:val="en-US" w:eastAsia="zh-CN"/>
        </w:rPr>
      </w:pPr>
    </w:p>
    <w:p w14:paraId="2A24F1F9">
      <w:pPr>
        <w:rPr>
          <w:rFonts w:hint="eastAsia" w:ascii="仿宋" w:hAnsi="仿宋" w:eastAsia="仿宋" w:cs="Times New Roman"/>
          <w:b w:val="0"/>
          <w:bCs w:val="0"/>
          <w:kern w:val="2"/>
          <w:sz w:val="24"/>
          <w:szCs w:val="24"/>
          <w:lang w:val="en-US" w:eastAsia="zh-CN" w:bidi="ar"/>
        </w:rPr>
      </w:pPr>
    </w:p>
    <w:p w14:paraId="29CD858D">
      <w:pPr>
        <w:rPr>
          <w:rFonts w:hint="eastAsia" w:ascii="仿宋" w:hAnsi="仿宋" w:eastAsia="仿宋" w:cs="Times New Roman"/>
          <w:b w:val="0"/>
          <w:bCs w:val="0"/>
          <w:kern w:val="2"/>
          <w:sz w:val="24"/>
          <w:szCs w:val="24"/>
          <w:lang w:val="en-US" w:eastAsia="zh-CN" w:bidi="ar"/>
        </w:rPr>
      </w:pPr>
    </w:p>
    <w:p w14:paraId="01302639">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bCs/>
          <w:kern w:val="2"/>
          <w:sz w:val="24"/>
          <w:szCs w:val="24"/>
          <w:lang w:val="en-US" w:eastAsia="zh-CN" w:bidi="ar"/>
        </w:rPr>
      </w:pPr>
      <w:r>
        <w:rPr>
          <w:rFonts w:hint="eastAsia" w:ascii="仿宋" w:hAnsi="仿宋" w:eastAsia="仿宋" w:cs="Times New Roman"/>
          <w:b/>
          <w:bCs/>
          <w:kern w:val="2"/>
          <w:sz w:val="24"/>
          <w:szCs w:val="24"/>
          <w:lang w:val="en-US" w:eastAsia="zh-CN" w:bidi="ar"/>
        </w:rPr>
        <w:t>附件</w:t>
      </w:r>
    </w:p>
    <w:p w14:paraId="5A2BB3D0">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有效的企业营业执照复印件</w:t>
      </w:r>
    </w:p>
    <w:p w14:paraId="01D0C9D0">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7850E7A3">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0FF82D1B">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3E2C40C5">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3F07C54D">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4AB0E2BD">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5896BB10">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6B08385F">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2AF7738D">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4C6B206C">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36FDA78D">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5665E702">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13F185F7">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109CFFC6">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44D96382">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7DE1576E">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685244FB">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636D2F38">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46E9ED39">
      <w:pPr>
        <w:pStyle w:val="8"/>
        <w:keepNext w:val="0"/>
        <w:keepLines w:val="0"/>
        <w:pageBreakBefore w:val="0"/>
        <w:widowControl w:val="0"/>
        <w:kinsoku/>
        <w:wordWrap/>
        <w:overflowPunct/>
        <w:topLinePunct w:val="0"/>
        <w:autoSpaceDE/>
        <w:autoSpaceDN/>
        <w:bidi w:val="0"/>
        <w:adjustRightInd/>
        <w:snapToGrid/>
        <w:spacing w:line="660" w:lineRule="exact"/>
        <w:jc w:val="both"/>
        <w:textAlignment w:val="auto"/>
        <w:outlineLvl w:val="9"/>
        <w:rPr>
          <w:rFonts w:hint="eastAsia" w:ascii="仿宋" w:hAnsi="仿宋" w:eastAsia="仿宋" w:cs="仿宋"/>
          <w:color w:val="auto"/>
          <w:kern w:val="2"/>
          <w:sz w:val="28"/>
          <w:szCs w:val="28"/>
          <w:highlight w:val="none"/>
          <w:lang w:val="en-US" w:eastAsia="zh-CN" w:bidi="ar-SA"/>
        </w:rPr>
      </w:pPr>
    </w:p>
    <w:p w14:paraId="6797C1F5">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b/>
          <w:bCs/>
          <w:sz w:val="28"/>
          <w:szCs w:val="28"/>
          <w:lang w:val="en-US"/>
        </w:rPr>
      </w:pPr>
      <w:r>
        <w:rPr>
          <w:rFonts w:hint="eastAsia" w:ascii="宋体" w:hAnsi="宋体" w:eastAsia="宋体" w:cs="宋体"/>
          <w:b/>
          <w:bCs/>
          <w:color w:val="000000"/>
          <w:kern w:val="0"/>
          <w:sz w:val="24"/>
          <w:szCs w:val="24"/>
          <w:lang w:val="en-US" w:eastAsia="zh-CN" w:bidi="ar"/>
        </w:rPr>
        <w:t xml:space="preserve"> </w:t>
      </w:r>
      <w:r>
        <w:rPr>
          <w:rFonts w:hint="eastAsia" w:ascii="仿宋" w:hAnsi="仿宋" w:eastAsia="仿宋" w:cs="仿宋"/>
          <w:b/>
          <w:bCs/>
          <w:kern w:val="2"/>
          <w:sz w:val="28"/>
          <w:szCs w:val="28"/>
          <w:lang w:val="en-US" w:eastAsia="zh-CN" w:bidi="ar"/>
        </w:rPr>
        <w:t>法定代表人身份证明或授权委托书</w:t>
      </w:r>
    </w:p>
    <w:p w14:paraId="5D6EDFC9">
      <w:pPr>
        <w:pStyle w:val="16"/>
        <w:widowControl/>
        <w:spacing w:before="240" w:beforeLines="100" w:beforeAutospacing="0" w:after="240" w:afterLines="100" w:afterAutospacing="0" w:line="480" w:lineRule="exact"/>
        <w:ind w:left="0" w:right="0"/>
        <w:rPr>
          <w:rFonts w:hint="eastAsia" w:ascii="仿宋" w:hAnsi="仿宋" w:eastAsia="仿宋" w:cs="仿宋"/>
          <w:b/>
          <w:bCs/>
          <w:lang w:val="en-US"/>
        </w:rPr>
      </w:pPr>
      <w:r>
        <w:rPr>
          <w:rFonts w:hint="eastAsia" w:ascii="仿宋" w:hAnsi="仿宋" w:eastAsia="仿宋" w:cs="仿宋"/>
          <w:b/>
          <w:bCs/>
          <w:lang w:val="en-US"/>
        </w:rPr>
        <w:t>1</w:t>
      </w:r>
      <w:r>
        <w:rPr>
          <w:rFonts w:hint="eastAsia" w:ascii="仿宋" w:hAnsi="仿宋" w:eastAsia="仿宋" w:cs="仿宋"/>
          <w:b/>
          <w:bCs/>
          <w:lang w:eastAsia="zh-CN"/>
        </w:rPr>
        <w:t>、法定代表人身份证明</w:t>
      </w:r>
    </w:p>
    <w:p w14:paraId="008FD7EE">
      <w:pPr>
        <w:keepNext w:val="0"/>
        <w:keepLines w:val="0"/>
        <w:widowControl w:val="0"/>
        <w:suppressLineNumbers w:val="0"/>
        <w:spacing w:before="0" w:beforeAutospacing="0" w:after="0" w:afterAutospacing="0" w:line="480" w:lineRule="exact"/>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投标人名称：</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 xml:space="preserve"> </w:t>
      </w:r>
    </w:p>
    <w:p w14:paraId="4EFE33A0">
      <w:pPr>
        <w:keepNext w:val="0"/>
        <w:keepLines w:val="0"/>
        <w:widowControl w:val="0"/>
        <w:suppressLineNumbers w:val="0"/>
        <w:spacing w:before="0" w:beforeAutospacing="0" w:after="0" w:afterAutospacing="0" w:line="480" w:lineRule="exact"/>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单位性质： </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 xml:space="preserve"> </w:t>
      </w:r>
    </w:p>
    <w:p w14:paraId="05FE7010">
      <w:pPr>
        <w:keepNext w:val="0"/>
        <w:keepLines w:val="0"/>
        <w:widowControl w:val="0"/>
        <w:suppressLineNumbers w:val="0"/>
        <w:spacing w:before="0" w:beforeAutospacing="0" w:after="0" w:afterAutospacing="0" w:line="480" w:lineRule="exact"/>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地    址：</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 xml:space="preserve"> </w:t>
      </w:r>
    </w:p>
    <w:p w14:paraId="6190B23D">
      <w:pPr>
        <w:keepNext w:val="0"/>
        <w:keepLines w:val="0"/>
        <w:widowControl w:val="0"/>
        <w:suppressLineNumbers w:val="0"/>
        <w:spacing w:before="0" w:beforeAutospacing="0" w:after="0" w:afterAutospacing="0" w:line="480" w:lineRule="exact"/>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成立时间：</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年</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月</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日</w:t>
      </w:r>
    </w:p>
    <w:p w14:paraId="65F13CDA">
      <w:pPr>
        <w:keepNext w:val="0"/>
        <w:keepLines w:val="0"/>
        <w:widowControl w:val="0"/>
        <w:suppressLineNumbers w:val="0"/>
        <w:spacing w:before="0" w:beforeAutospacing="0" w:after="0" w:afterAutospacing="0" w:line="480" w:lineRule="exact"/>
        <w:ind w:left="0" w:right="0" w:firstLine="560" w:firstLineChars="200"/>
        <w:jc w:val="both"/>
        <w:rPr>
          <w:rFonts w:hint="eastAsia" w:ascii="仿宋" w:hAnsi="仿宋" w:eastAsia="仿宋" w:cs="仿宋"/>
          <w:sz w:val="28"/>
          <w:szCs w:val="28"/>
          <w:u w:val="single"/>
          <w:lang w:val="en-US"/>
        </w:rPr>
      </w:pPr>
      <w:r>
        <w:rPr>
          <w:rFonts w:hint="eastAsia" w:ascii="仿宋" w:hAnsi="仿宋" w:eastAsia="仿宋" w:cs="仿宋"/>
          <w:kern w:val="2"/>
          <w:sz w:val="28"/>
          <w:szCs w:val="28"/>
          <w:lang w:val="en-US" w:eastAsia="zh-CN" w:bidi="ar"/>
        </w:rPr>
        <w:t>经营期限：</w:t>
      </w:r>
      <w:r>
        <w:rPr>
          <w:rFonts w:hint="eastAsia" w:ascii="仿宋" w:hAnsi="仿宋" w:eastAsia="仿宋" w:cs="仿宋"/>
          <w:kern w:val="2"/>
          <w:sz w:val="28"/>
          <w:szCs w:val="28"/>
          <w:u w:val="single"/>
          <w:lang w:val="en-US" w:eastAsia="zh-CN" w:bidi="ar"/>
        </w:rPr>
        <w:t xml:space="preserve">                       </w:t>
      </w:r>
    </w:p>
    <w:p w14:paraId="3CC97516">
      <w:pPr>
        <w:keepNext w:val="0"/>
        <w:keepLines w:val="0"/>
        <w:widowControl w:val="0"/>
        <w:suppressLineNumbers w:val="0"/>
        <w:spacing w:before="0" w:beforeAutospacing="0" w:after="0" w:afterAutospacing="0" w:line="480" w:lineRule="exact"/>
        <w:ind w:left="0" w:right="0" w:firstLine="608" w:firstLineChars="80"/>
        <w:jc w:val="both"/>
        <w:rPr>
          <w:rFonts w:hint="eastAsia" w:ascii="仿宋" w:hAnsi="仿宋" w:eastAsia="仿宋" w:cs="仿宋"/>
          <w:sz w:val="28"/>
          <w:szCs w:val="28"/>
          <w:lang w:val="en-US"/>
        </w:rPr>
      </w:pPr>
      <w:r>
        <w:rPr>
          <w:rFonts w:hint="eastAsia" w:ascii="仿宋" w:hAnsi="仿宋" w:eastAsia="仿宋" w:cs="仿宋"/>
          <w:spacing w:val="240"/>
          <w:kern w:val="2"/>
          <w:sz w:val="28"/>
          <w:szCs w:val="28"/>
          <w:lang w:val="en-US" w:eastAsia="zh-CN" w:bidi="ar"/>
        </w:rPr>
        <w:t>姓</w:t>
      </w:r>
      <w:r>
        <w:rPr>
          <w:rFonts w:hint="eastAsia" w:ascii="仿宋" w:hAnsi="仿宋" w:eastAsia="仿宋" w:cs="仿宋"/>
          <w:kern w:val="2"/>
          <w:sz w:val="28"/>
          <w:szCs w:val="28"/>
          <w:lang w:val="en-US" w:eastAsia="zh-CN" w:bidi="ar"/>
        </w:rPr>
        <w:t>名：</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性别：</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系</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（投标人名称）的法定代表人。附：法定代表人身份证明</w:t>
      </w:r>
    </w:p>
    <w:p w14:paraId="10286AFD">
      <w:pPr>
        <w:keepNext w:val="0"/>
        <w:keepLines w:val="0"/>
        <w:widowControl w:val="0"/>
        <w:suppressLineNumbers w:val="0"/>
        <w:spacing w:before="0" w:beforeAutospacing="0" w:after="0" w:afterAutospacing="0" w:line="480" w:lineRule="exact"/>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特此证明。</w:t>
      </w:r>
    </w:p>
    <w:p w14:paraId="434ED4A5">
      <w:pPr>
        <w:keepNext w:val="0"/>
        <w:keepLines w:val="0"/>
        <w:widowControl w:val="0"/>
        <w:suppressLineNumbers w:val="0"/>
        <w:spacing w:before="0" w:beforeAutospacing="0" w:after="0" w:afterAutospacing="0" w:line="360" w:lineRule="auto"/>
        <w:ind w:left="0" w:right="0" w:firstLine="3578" w:firstLineChars="1278"/>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投标人：</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（盖单位章）</w:t>
      </w:r>
    </w:p>
    <w:p w14:paraId="5E9E24C1">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年    月     日</w:t>
      </w:r>
    </w:p>
    <w:p w14:paraId="7FC38B7D">
      <w:pPr>
        <w:keepNext w:val="0"/>
        <w:keepLines w:val="0"/>
        <w:widowControl w:val="0"/>
        <w:suppressLineNumbers w:val="0"/>
        <w:spacing w:before="240" w:beforeLines="100" w:beforeAutospacing="0" w:after="240" w:afterLines="100" w:afterAutospacing="0" w:line="480" w:lineRule="exact"/>
        <w:ind w:left="0" w:right="0"/>
        <w:jc w:val="center"/>
        <w:rPr>
          <w:rFonts w:hint="eastAsia" w:ascii="仿宋" w:hAnsi="仿宋" w:eastAsia="仿宋" w:cs="仿宋"/>
          <w:kern w:val="2"/>
          <w:sz w:val="28"/>
          <w:szCs w:val="28"/>
          <w:lang w:val="en-US" w:eastAsia="zh-CN" w:bidi="ar"/>
        </w:rPr>
      </w:pPr>
    </w:p>
    <w:p w14:paraId="0DDAE7A1">
      <w:pPr>
        <w:keepNext w:val="0"/>
        <w:keepLines w:val="0"/>
        <w:widowControl w:val="0"/>
        <w:suppressLineNumbers w:val="0"/>
        <w:spacing w:before="240" w:beforeLines="100" w:beforeAutospacing="0" w:after="240" w:afterLines="100" w:afterAutospacing="0" w:line="480" w:lineRule="exact"/>
        <w:ind w:left="0" w:right="0"/>
        <w:jc w:val="center"/>
        <w:rPr>
          <w:rFonts w:hint="eastAsia" w:ascii="仿宋" w:hAnsi="仿宋" w:eastAsia="仿宋" w:cs="仿宋"/>
          <w:kern w:val="2"/>
          <w:sz w:val="28"/>
          <w:szCs w:val="28"/>
          <w:lang w:val="en-US" w:eastAsia="zh-CN" w:bidi="ar"/>
        </w:rPr>
      </w:pPr>
    </w:p>
    <w:p w14:paraId="7AD9D4E0">
      <w:pPr>
        <w:keepNext w:val="0"/>
        <w:keepLines w:val="0"/>
        <w:widowControl w:val="0"/>
        <w:suppressLineNumbers w:val="0"/>
        <w:spacing w:before="240" w:beforeLines="100" w:beforeAutospacing="0" w:after="240" w:afterLines="100" w:afterAutospacing="0" w:line="480" w:lineRule="exact"/>
        <w:ind w:left="0" w:right="0"/>
        <w:jc w:val="center"/>
        <w:rPr>
          <w:rFonts w:hint="eastAsia" w:ascii="仿宋" w:hAnsi="仿宋" w:eastAsia="仿宋" w:cs="仿宋"/>
          <w:kern w:val="2"/>
          <w:sz w:val="28"/>
          <w:szCs w:val="28"/>
          <w:lang w:val="en-US" w:eastAsia="zh-CN" w:bidi="ar"/>
        </w:rPr>
      </w:pPr>
    </w:p>
    <w:p w14:paraId="2B22406A">
      <w:pPr>
        <w:pStyle w:val="2"/>
        <w:rPr>
          <w:rFonts w:hint="eastAsia" w:ascii="仿宋" w:hAnsi="仿宋" w:eastAsia="仿宋" w:cs="仿宋"/>
          <w:kern w:val="2"/>
          <w:sz w:val="28"/>
          <w:szCs w:val="28"/>
          <w:lang w:val="en-US" w:eastAsia="zh-CN" w:bidi="ar"/>
        </w:rPr>
      </w:pPr>
    </w:p>
    <w:p w14:paraId="327D7ED1">
      <w:pPr>
        <w:rPr>
          <w:rFonts w:hint="eastAsia" w:ascii="仿宋" w:hAnsi="仿宋" w:eastAsia="仿宋" w:cs="仿宋"/>
          <w:kern w:val="2"/>
          <w:sz w:val="28"/>
          <w:szCs w:val="28"/>
          <w:lang w:val="en-US" w:eastAsia="zh-CN" w:bidi="ar"/>
        </w:rPr>
      </w:pPr>
    </w:p>
    <w:p w14:paraId="27D32955">
      <w:pPr>
        <w:pStyle w:val="2"/>
        <w:rPr>
          <w:rFonts w:hint="eastAsia" w:ascii="仿宋" w:hAnsi="仿宋" w:eastAsia="仿宋" w:cs="仿宋"/>
          <w:kern w:val="2"/>
          <w:sz w:val="28"/>
          <w:szCs w:val="28"/>
          <w:lang w:val="en-US" w:eastAsia="zh-CN" w:bidi="ar"/>
        </w:rPr>
      </w:pPr>
    </w:p>
    <w:p w14:paraId="0469B7F9">
      <w:pPr>
        <w:rPr>
          <w:rFonts w:hint="eastAsia" w:ascii="仿宋" w:hAnsi="仿宋" w:eastAsia="仿宋" w:cs="仿宋"/>
          <w:kern w:val="2"/>
          <w:sz w:val="28"/>
          <w:szCs w:val="28"/>
          <w:lang w:val="en-US" w:eastAsia="zh-CN" w:bidi="ar"/>
        </w:rPr>
      </w:pPr>
    </w:p>
    <w:p w14:paraId="2D0C2BD7">
      <w:pPr>
        <w:pStyle w:val="2"/>
        <w:rPr>
          <w:rFonts w:hint="eastAsia" w:ascii="仿宋" w:hAnsi="仿宋" w:eastAsia="仿宋" w:cs="仿宋"/>
          <w:kern w:val="2"/>
          <w:sz w:val="28"/>
          <w:szCs w:val="28"/>
          <w:lang w:val="en-US" w:eastAsia="zh-CN" w:bidi="ar"/>
        </w:rPr>
      </w:pPr>
    </w:p>
    <w:p w14:paraId="50DFCD3A">
      <w:pPr>
        <w:rPr>
          <w:rFonts w:hint="eastAsia"/>
          <w:lang w:val="en-US" w:eastAsia="zh-CN"/>
        </w:rPr>
      </w:pPr>
    </w:p>
    <w:p w14:paraId="3D834F7A">
      <w:pPr>
        <w:keepNext w:val="0"/>
        <w:keepLines w:val="0"/>
        <w:widowControl w:val="0"/>
        <w:suppressLineNumbers w:val="0"/>
        <w:spacing w:before="240" w:beforeLines="100" w:beforeAutospacing="0" w:after="240" w:afterLines="100" w:afterAutospacing="0" w:line="480" w:lineRule="exact"/>
        <w:ind w:left="0" w:right="0"/>
        <w:jc w:val="center"/>
        <w:rPr>
          <w:rFonts w:hint="eastAsia" w:ascii="仿宋" w:hAnsi="仿宋" w:eastAsia="仿宋" w:cs="仿宋"/>
          <w:b/>
          <w:bCs/>
          <w:sz w:val="28"/>
          <w:szCs w:val="28"/>
          <w:lang w:val="en-US"/>
        </w:rPr>
      </w:pPr>
      <w:r>
        <w:rPr>
          <w:rFonts w:hint="eastAsia" w:ascii="仿宋" w:hAnsi="仿宋" w:eastAsia="仿宋" w:cs="仿宋"/>
          <w:b/>
          <w:bCs/>
          <w:kern w:val="2"/>
          <w:sz w:val="28"/>
          <w:szCs w:val="28"/>
          <w:lang w:val="en-US" w:eastAsia="zh-CN" w:bidi="ar"/>
        </w:rPr>
        <w:t>2、授权委托书</w:t>
      </w:r>
    </w:p>
    <w:p w14:paraId="3B7E9132">
      <w:pPr>
        <w:keepNext w:val="0"/>
        <w:keepLines w:val="0"/>
        <w:widowControl w:val="0"/>
        <w:suppressLineNumbers w:val="0"/>
        <w:spacing w:before="0" w:beforeAutospacing="0" w:after="0" w:afterAutospacing="0" w:line="480" w:lineRule="exact"/>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本人 </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（姓名）系</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（投标人）的法定代表人，现委托</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（姓名）为我方代理人。代理人根据授权，以我方名义签署、澄清、说明、补正、递交、撤回、修改 “</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 xml:space="preserve"> ”(项目名称、编号）招标文件，全权处理与该项目投标、评审答疑、签订合同以及与合同执行有关的一切事务，其法律后果由我方承担。</w:t>
      </w:r>
    </w:p>
    <w:p w14:paraId="0DEBA10A">
      <w:pPr>
        <w:keepNext w:val="0"/>
        <w:keepLines w:val="0"/>
        <w:widowControl w:val="0"/>
        <w:suppressLineNumbers w:val="0"/>
        <w:spacing w:before="0" w:beforeAutospacing="0" w:after="0" w:afterAutospacing="0" w:line="480" w:lineRule="exact"/>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委托期限：</w:t>
      </w:r>
    </w:p>
    <w:p w14:paraId="1CF3ACA5">
      <w:pPr>
        <w:keepNext w:val="0"/>
        <w:keepLines w:val="0"/>
        <w:widowControl w:val="0"/>
        <w:suppressLineNumbers w:val="0"/>
        <w:spacing w:before="0" w:beforeAutospacing="0" w:after="0" w:afterAutospacing="0" w:line="480" w:lineRule="exact"/>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代理人无转委托权。</w:t>
      </w:r>
    </w:p>
    <w:p w14:paraId="09B9EAC7">
      <w:pPr>
        <w:keepNext w:val="0"/>
        <w:keepLines w:val="0"/>
        <w:widowControl w:val="0"/>
        <w:suppressLineNumbers w:val="0"/>
        <w:spacing w:before="0" w:beforeAutospacing="0" w:after="0" w:afterAutospacing="0" w:line="480" w:lineRule="exact"/>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附：委托代理人身份证明</w:t>
      </w:r>
    </w:p>
    <w:p w14:paraId="5E1A2786">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投标人（盖单位章）：</w:t>
      </w:r>
    </w:p>
    <w:p w14:paraId="0B044386">
      <w:pPr>
        <w:keepNext w:val="0"/>
        <w:keepLines w:val="0"/>
        <w:widowControl w:val="0"/>
        <w:suppressLineNumbers w:val="0"/>
        <w:spacing w:before="0" w:beforeAutospacing="0" w:after="0" w:afterAutospacing="0" w:line="480" w:lineRule="exact"/>
        <w:ind w:left="0" w:right="0" w:firstLine="3360" w:firstLineChars="1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法定代表人 （签字或盖章）： </w:t>
      </w:r>
    </w:p>
    <w:p w14:paraId="212EC88F">
      <w:pPr>
        <w:keepNext w:val="0"/>
        <w:keepLines w:val="0"/>
        <w:widowControl w:val="0"/>
        <w:suppressLineNumbers w:val="0"/>
        <w:spacing w:before="0" w:beforeAutospacing="0" w:after="0" w:afterAutospacing="0" w:line="480" w:lineRule="exact"/>
        <w:ind w:left="0" w:right="0" w:firstLine="3360" w:firstLineChars="1200"/>
        <w:jc w:val="both"/>
        <w:rPr>
          <w:rFonts w:hint="eastAsia" w:ascii="仿宋" w:hAnsi="仿宋" w:eastAsia="仿宋" w:cs="仿宋"/>
          <w:kern w:val="2"/>
          <w:sz w:val="28"/>
          <w:szCs w:val="28"/>
          <w:lang w:val="en-US" w:eastAsia="zh-CN" w:bidi="ar"/>
        </w:rPr>
      </w:pPr>
      <w:r>
        <w:rPr>
          <w:rFonts w:hint="eastAsia" w:ascii="仿宋" w:hAnsi="仿宋" w:eastAsia="仿宋" w:cs="仿宋"/>
          <w:kern w:val="2"/>
          <w:sz w:val="28"/>
          <w:szCs w:val="28"/>
          <w:lang w:val="en-US" w:eastAsia="zh-CN" w:bidi="ar"/>
        </w:rPr>
        <w:t>委托代理人（签字或盖章）：</w:t>
      </w:r>
    </w:p>
    <w:p w14:paraId="549ED3AF">
      <w:pPr>
        <w:pStyle w:val="2"/>
        <w:rPr>
          <w:rFonts w:hint="eastAsia" w:ascii="仿宋" w:hAnsi="仿宋" w:eastAsia="仿宋" w:cs="仿宋"/>
          <w:kern w:val="2"/>
          <w:sz w:val="28"/>
          <w:szCs w:val="28"/>
          <w:lang w:val="en-US" w:eastAsia="zh-CN" w:bidi="ar"/>
        </w:rPr>
      </w:pPr>
    </w:p>
    <w:p w14:paraId="4D2B5970">
      <w:pPr>
        <w:pStyle w:val="2"/>
        <w:rPr>
          <w:rFonts w:hint="eastAsia" w:ascii="仿宋" w:hAnsi="仿宋" w:eastAsia="仿宋" w:cs="仿宋"/>
          <w:kern w:val="2"/>
          <w:sz w:val="28"/>
          <w:szCs w:val="28"/>
          <w:lang w:val="en-US" w:eastAsia="zh-CN" w:bidi="ar"/>
        </w:rPr>
      </w:pPr>
    </w:p>
    <w:p w14:paraId="7F350A90">
      <w:pPr>
        <w:pStyle w:val="2"/>
        <w:rPr>
          <w:rFonts w:hint="eastAsia" w:ascii="仿宋" w:hAnsi="仿宋" w:eastAsia="仿宋" w:cs="仿宋"/>
          <w:kern w:val="2"/>
          <w:sz w:val="28"/>
          <w:szCs w:val="28"/>
          <w:lang w:val="en-US" w:eastAsia="zh-CN" w:bidi="ar"/>
        </w:rPr>
      </w:pPr>
    </w:p>
    <w:p w14:paraId="178224CC">
      <w:pPr>
        <w:rPr>
          <w:rFonts w:hint="eastAsia" w:ascii="仿宋" w:hAnsi="仿宋" w:eastAsia="仿宋" w:cs="仿宋"/>
          <w:kern w:val="2"/>
          <w:sz w:val="28"/>
          <w:szCs w:val="28"/>
          <w:lang w:val="en-US" w:eastAsia="zh-CN" w:bidi="ar"/>
        </w:rPr>
      </w:pPr>
    </w:p>
    <w:p w14:paraId="7C860A64">
      <w:pPr>
        <w:pStyle w:val="2"/>
        <w:rPr>
          <w:rFonts w:hint="eastAsia" w:ascii="仿宋" w:hAnsi="仿宋" w:eastAsia="仿宋" w:cs="仿宋"/>
          <w:kern w:val="2"/>
          <w:sz w:val="28"/>
          <w:szCs w:val="28"/>
          <w:lang w:val="en-US" w:eastAsia="zh-CN" w:bidi="ar"/>
        </w:rPr>
      </w:pPr>
    </w:p>
    <w:p w14:paraId="554AA751">
      <w:pPr>
        <w:rPr>
          <w:rFonts w:hint="eastAsia" w:ascii="仿宋" w:hAnsi="仿宋" w:eastAsia="仿宋" w:cs="仿宋"/>
          <w:kern w:val="2"/>
          <w:sz w:val="28"/>
          <w:szCs w:val="28"/>
          <w:lang w:val="en-US" w:eastAsia="zh-CN" w:bidi="ar"/>
        </w:rPr>
      </w:pPr>
    </w:p>
    <w:p w14:paraId="01336020">
      <w:pPr>
        <w:pStyle w:val="2"/>
        <w:rPr>
          <w:rFonts w:hint="eastAsia" w:ascii="仿宋" w:hAnsi="仿宋" w:eastAsia="仿宋" w:cs="仿宋"/>
          <w:kern w:val="2"/>
          <w:sz w:val="28"/>
          <w:szCs w:val="28"/>
          <w:lang w:val="en-US" w:eastAsia="zh-CN" w:bidi="ar"/>
        </w:rPr>
      </w:pPr>
    </w:p>
    <w:p w14:paraId="0C890010">
      <w:pPr>
        <w:rPr>
          <w:rFonts w:hint="eastAsia" w:ascii="仿宋" w:hAnsi="仿宋" w:eastAsia="仿宋" w:cs="仿宋"/>
          <w:kern w:val="2"/>
          <w:sz w:val="28"/>
          <w:szCs w:val="28"/>
          <w:lang w:val="en-US" w:eastAsia="zh-CN" w:bidi="ar"/>
        </w:rPr>
      </w:pPr>
    </w:p>
    <w:p w14:paraId="4E9892B6">
      <w:pPr>
        <w:pStyle w:val="2"/>
        <w:rPr>
          <w:rFonts w:hint="eastAsia" w:ascii="仿宋" w:hAnsi="仿宋" w:eastAsia="仿宋" w:cs="仿宋"/>
          <w:kern w:val="2"/>
          <w:sz w:val="28"/>
          <w:szCs w:val="28"/>
          <w:lang w:val="en-US" w:eastAsia="zh-CN" w:bidi="ar"/>
        </w:rPr>
      </w:pPr>
    </w:p>
    <w:p w14:paraId="306E4DE9">
      <w:pPr>
        <w:rPr>
          <w:rFonts w:hint="eastAsia" w:ascii="仿宋" w:hAnsi="仿宋" w:eastAsia="仿宋" w:cs="仿宋"/>
          <w:kern w:val="2"/>
          <w:sz w:val="28"/>
          <w:szCs w:val="28"/>
          <w:lang w:val="en-US" w:eastAsia="zh-CN" w:bidi="ar"/>
        </w:rPr>
      </w:pPr>
    </w:p>
    <w:p w14:paraId="58C8E0E9">
      <w:pPr>
        <w:pStyle w:val="2"/>
        <w:rPr>
          <w:rFonts w:hint="eastAsia"/>
          <w:lang w:val="en-US" w:eastAsia="zh-CN"/>
        </w:rPr>
      </w:pPr>
    </w:p>
    <w:p w14:paraId="2C76BB96">
      <w:pPr>
        <w:pStyle w:val="2"/>
        <w:rPr>
          <w:rFonts w:hint="eastAsia" w:ascii="仿宋" w:hAnsi="仿宋" w:eastAsia="仿宋" w:cs="仿宋"/>
          <w:kern w:val="2"/>
          <w:sz w:val="28"/>
          <w:szCs w:val="28"/>
          <w:lang w:val="en-US" w:eastAsia="zh-CN" w:bidi="ar"/>
        </w:rPr>
      </w:pPr>
    </w:p>
    <w:p w14:paraId="1F848F31">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r>
        <w:rPr>
          <w:rFonts w:hint="eastAsia" w:ascii="仿宋" w:hAnsi="仿宋" w:eastAsia="仿宋" w:cs="仿宋"/>
          <w:b/>
          <w:bCs/>
          <w:kern w:val="2"/>
          <w:sz w:val="32"/>
          <w:szCs w:val="32"/>
          <w:lang w:val="en-US" w:eastAsia="zh-CN" w:bidi="ar"/>
        </w:rPr>
        <w:t>服务承诺书</w:t>
      </w:r>
    </w:p>
    <w:p w14:paraId="13A50AA2">
      <w:pPr>
        <w:keepNext w:val="0"/>
        <w:keepLines w:val="0"/>
        <w:widowControl w:val="0"/>
        <w:suppressLineNumbers w:val="0"/>
        <w:spacing w:before="0" w:beforeAutospacing="0" w:after="0" w:afterAutospacing="0"/>
        <w:ind w:left="0" w:right="0" w:firstLine="560" w:firstLineChars="200"/>
        <w:jc w:val="both"/>
        <w:rPr>
          <w:rFonts w:hint="eastAsia" w:ascii="仿宋" w:hAnsi="仿宋" w:eastAsia="仿宋" w:cs="仿宋"/>
          <w:b/>
          <w:bCs/>
          <w:sz w:val="28"/>
          <w:szCs w:val="28"/>
          <w:lang w:val="en-US"/>
        </w:rPr>
      </w:pPr>
      <w:r>
        <w:rPr>
          <w:rFonts w:hint="eastAsia" w:ascii="仿宋" w:hAnsi="仿宋" w:eastAsia="仿宋" w:cs="仿宋"/>
          <w:kern w:val="2"/>
          <w:sz w:val="28"/>
          <w:szCs w:val="28"/>
          <w:lang w:val="en-US" w:eastAsia="zh-CN" w:bidi="ar"/>
        </w:rPr>
        <w:t>致：</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（招标人）：</w:t>
      </w:r>
    </w:p>
    <w:p w14:paraId="7CAC2C1B">
      <w:pPr>
        <w:keepNext w:val="0"/>
        <w:keepLines w:val="0"/>
        <w:widowControl w:val="0"/>
        <w:suppressLineNumbers w:val="0"/>
        <w:spacing w:before="0" w:beforeAutospacing="0" w:after="0" w:afterAutospacing="0" w:line="800" w:lineRule="exact"/>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本承诺声明：</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（投标人名称）对本招标文件的相关要求完全响应。若有幸中标将严格按照以上承诺进行服务。</w:t>
      </w:r>
    </w:p>
    <w:p w14:paraId="71D3A45C">
      <w:pPr>
        <w:keepNext w:val="0"/>
        <w:keepLines w:val="0"/>
        <w:widowControl w:val="0"/>
        <w:suppressLineNumbers w:val="0"/>
        <w:spacing w:before="0" w:beforeAutospacing="0" w:after="0" w:afterAutospacing="0" w:line="480" w:lineRule="auto"/>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w:t>
      </w:r>
    </w:p>
    <w:p w14:paraId="3B22B202">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特此声明。</w:t>
      </w:r>
    </w:p>
    <w:p w14:paraId="733D61D6">
      <w:pPr>
        <w:keepNext w:val="0"/>
        <w:keepLines w:val="0"/>
        <w:widowControl w:val="0"/>
        <w:suppressLineNumbers w:val="0"/>
        <w:spacing w:before="0" w:beforeAutospacing="0" w:after="0" w:afterAutospacing="0" w:line="60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w:t>
      </w:r>
    </w:p>
    <w:p w14:paraId="4438F1F7">
      <w:pPr>
        <w:keepNext w:val="0"/>
        <w:keepLines w:val="0"/>
        <w:widowControl w:val="0"/>
        <w:suppressLineNumbers w:val="0"/>
        <w:spacing w:before="0" w:beforeAutospacing="0" w:after="0" w:afterAutospacing="0" w:line="30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法定代表人或代理人（被授权人）签字或盖章：</w:t>
      </w:r>
      <w:r>
        <w:rPr>
          <w:rFonts w:hint="eastAsia" w:ascii="仿宋" w:hAnsi="仿宋" w:eastAsia="仿宋" w:cs="仿宋"/>
          <w:kern w:val="2"/>
          <w:sz w:val="28"/>
          <w:szCs w:val="28"/>
          <w:u w:val="single"/>
          <w:lang w:val="en-US" w:eastAsia="zh-CN" w:bidi="ar"/>
        </w:rPr>
        <w:t xml:space="preserve">                         </w:t>
      </w:r>
    </w:p>
    <w:p w14:paraId="50EE570E">
      <w:pPr>
        <w:keepNext w:val="0"/>
        <w:keepLines w:val="0"/>
        <w:widowControl w:val="0"/>
        <w:suppressLineNumbers w:val="0"/>
        <w:spacing w:before="0" w:beforeAutospacing="0" w:after="0" w:afterAutospacing="0" w:line="300" w:lineRule="exact"/>
        <w:ind w:left="0" w:right="0"/>
        <w:jc w:val="both"/>
        <w:rPr>
          <w:rFonts w:hint="eastAsia" w:ascii="仿宋" w:hAnsi="仿宋" w:eastAsia="仿宋" w:cs="仿宋"/>
          <w:sz w:val="28"/>
          <w:szCs w:val="28"/>
          <w:u w:val="single"/>
          <w:lang w:val="en-US"/>
        </w:rPr>
      </w:pPr>
      <w:r>
        <w:rPr>
          <w:rFonts w:hint="eastAsia" w:ascii="仿宋" w:hAnsi="仿宋" w:eastAsia="仿宋" w:cs="仿宋"/>
          <w:kern w:val="2"/>
          <w:sz w:val="28"/>
          <w:szCs w:val="28"/>
          <w:lang w:val="en-US" w:eastAsia="zh-CN" w:bidi="ar"/>
        </w:rPr>
        <w:t xml:space="preserve">                                     </w:t>
      </w:r>
    </w:p>
    <w:p w14:paraId="7CBD3E51">
      <w:pPr>
        <w:keepNext w:val="0"/>
        <w:keepLines w:val="0"/>
        <w:widowControl w:val="0"/>
        <w:suppressLineNumbers w:val="0"/>
        <w:spacing w:before="0" w:beforeAutospacing="0" w:after="0" w:afterAutospacing="0" w:line="30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投标单位名称：</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（公章）</w:t>
      </w:r>
    </w:p>
    <w:p w14:paraId="2E1DDDA4">
      <w:pPr>
        <w:keepNext w:val="0"/>
        <w:keepLines w:val="0"/>
        <w:widowControl w:val="0"/>
        <w:suppressLineNumbers w:val="0"/>
        <w:spacing w:before="0" w:beforeAutospacing="0" w:after="0" w:afterAutospacing="0" w:line="300" w:lineRule="exact"/>
        <w:ind w:left="0" w:right="0"/>
        <w:jc w:val="both"/>
        <w:rPr>
          <w:rFonts w:hint="eastAsia" w:ascii="仿宋" w:hAnsi="仿宋" w:eastAsia="仿宋" w:cs="仿宋"/>
          <w:sz w:val="28"/>
          <w:szCs w:val="28"/>
          <w:lang w:val="en-US"/>
        </w:rPr>
      </w:pPr>
    </w:p>
    <w:p w14:paraId="33696522">
      <w:pPr>
        <w:keepNext w:val="0"/>
        <w:keepLines w:val="0"/>
        <w:widowControl w:val="0"/>
        <w:suppressLineNumbers w:val="0"/>
        <w:spacing w:before="0" w:beforeAutospacing="0" w:after="0" w:afterAutospacing="0" w:line="300" w:lineRule="exact"/>
        <w:ind w:left="0" w:right="0" w:firstLine="3360" w:firstLineChars="1200"/>
        <w:jc w:val="both"/>
        <w:rPr>
          <w:rFonts w:hint="eastAsia" w:ascii="仿宋" w:hAnsi="仿宋" w:eastAsia="仿宋" w:cs="仿宋"/>
          <w:b/>
          <w:bCs/>
          <w:sz w:val="28"/>
          <w:szCs w:val="28"/>
          <w:lang w:val="en-US"/>
        </w:rPr>
      </w:pPr>
      <w:r>
        <w:rPr>
          <w:rFonts w:hint="eastAsia" w:ascii="仿宋" w:hAnsi="仿宋" w:eastAsia="仿宋" w:cs="仿宋"/>
          <w:kern w:val="2"/>
          <w:sz w:val="28"/>
          <w:szCs w:val="28"/>
          <w:lang w:val="en-US" w:eastAsia="zh-CN" w:bidi="ar"/>
        </w:rPr>
        <w:t>日    期：</w:t>
      </w:r>
      <w:r>
        <w:rPr>
          <w:rFonts w:hint="eastAsia" w:ascii="仿宋" w:hAnsi="仿宋" w:eastAsia="仿宋" w:cs="仿宋"/>
          <w:kern w:val="2"/>
          <w:sz w:val="28"/>
          <w:szCs w:val="28"/>
          <w:u w:val="single"/>
          <w:lang w:val="en-US" w:eastAsia="zh-CN" w:bidi="ar"/>
        </w:rPr>
        <w:t xml:space="preserve">                   </w:t>
      </w:r>
    </w:p>
    <w:p w14:paraId="2A8E4983">
      <w:pPr>
        <w:keepNext w:val="0"/>
        <w:keepLines w:val="0"/>
        <w:widowControl w:val="0"/>
        <w:suppressLineNumbers w:val="0"/>
        <w:spacing w:before="0" w:beforeAutospacing="0" w:after="0" w:afterAutospacing="0" w:line="320" w:lineRule="exact"/>
        <w:ind w:left="0" w:right="0" w:firstLine="562" w:firstLineChars="200"/>
        <w:jc w:val="both"/>
        <w:rPr>
          <w:rFonts w:hint="eastAsia" w:ascii="仿宋" w:hAnsi="仿宋" w:eastAsia="仿宋" w:cs="仿宋"/>
          <w:b/>
          <w:bCs/>
          <w:sz w:val="28"/>
          <w:szCs w:val="28"/>
          <w:lang w:val="en-US"/>
        </w:rPr>
      </w:pPr>
    </w:p>
    <w:p w14:paraId="212C0186">
      <w:pPr>
        <w:keepNext w:val="0"/>
        <w:keepLines w:val="0"/>
        <w:widowControl w:val="0"/>
        <w:suppressLineNumbers w:val="0"/>
        <w:spacing w:before="0" w:beforeAutospacing="0" w:after="0" w:afterAutospacing="0" w:line="400" w:lineRule="exact"/>
        <w:ind w:left="0" w:right="0"/>
        <w:jc w:val="center"/>
        <w:rPr>
          <w:rFonts w:hint="eastAsia" w:ascii="仿宋" w:hAnsi="仿宋" w:eastAsia="仿宋" w:cs="仿宋"/>
          <w:b/>
          <w:bCs/>
          <w:sz w:val="28"/>
          <w:szCs w:val="28"/>
          <w:lang w:val="en-US"/>
        </w:rPr>
      </w:pPr>
      <w:r>
        <w:rPr>
          <w:rFonts w:hint="eastAsia" w:ascii="仿宋" w:hAnsi="仿宋" w:eastAsia="仿宋" w:cs="仿宋"/>
          <w:b/>
          <w:bCs/>
          <w:kern w:val="2"/>
          <w:sz w:val="28"/>
          <w:szCs w:val="28"/>
          <w:lang w:val="en-US" w:eastAsia="zh-CN" w:bidi="ar"/>
        </w:rPr>
        <w:t xml:space="preserve"> </w:t>
      </w:r>
    </w:p>
    <w:p w14:paraId="389F1412">
      <w:pPr>
        <w:keepNext w:val="0"/>
        <w:keepLines w:val="0"/>
        <w:widowControl w:val="0"/>
        <w:suppressLineNumbers w:val="0"/>
        <w:spacing w:before="0" w:beforeAutospacing="0" w:after="0" w:afterAutospacing="0" w:line="400" w:lineRule="exact"/>
        <w:ind w:left="0" w:right="0"/>
        <w:jc w:val="center"/>
        <w:rPr>
          <w:rFonts w:hint="eastAsia" w:ascii="仿宋" w:hAnsi="仿宋" w:eastAsia="仿宋" w:cs="仿宋"/>
          <w:b/>
          <w:bCs/>
          <w:sz w:val="28"/>
          <w:szCs w:val="28"/>
          <w:lang w:val="en-US"/>
        </w:rPr>
      </w:pPr>
    </w:p>
    <w:p w14:paraId="56B0DBD3">
      <w:pPr>
        <w:pStyle w:val="2"/>
        <w:rPr>
          <w:rFonts w:hint="eastAsia" w:ascii="仿宋" w:hAnsi="仿宋" w:eastAsia="仿宋" w:cs="仿宋"/>
          <w:b/>
          <w:bCs/>
          <w:sz w:val="28"/>
          <w:szCs w:val="28"/>
          <w:lang w:val="en-US"/>
        </w:rPr>
      </w:pPr>
    </w:p>
    <w:p w14:paraId="6F4B457A">
      <w:pPr>
        <w:pStyle w:val="2"/>
        <w:rPr>
          <w:rFonts w:hint="eastAsia" w:ascii="仿宋" w:hAnsi="仿宋" w:eastAsia="仿宋" w:cs="仿宋"/>
          <w:b/>
          <w:bCs/>
          <w:sz w:val="28"/>
          <w:szCs w:val="28"/>
          <w:lang w:val="en-US"/>
        </w:rPr>
      </w:pPr>
    </w:p>
    <w:p w14:paraId="0768AE05">
      <w:pPr>
        <w:rPr>
          <w:rFonts w:hint="eastAsia" w:ascii="仿宋" w:hAnsi="仿宋" w:eastAsia="仿宋" w:cs="仿宋"/>
          <w:b/>
          <w:bCs/>
          <w:sz w:val="28"/>
          <w:szCs w:val="28"/>
          <w:lang w:val="en-US"/>
        </w:rPr>
      </w:pPr>
    </w:p>
    <w:p w14:paraId="6A0AA3DC">
      <w:pPr>
        <w:pStyle w:val="2"/>
        <w:rPr>
          <w:rFonts w:hint="eastAsia" w:ascii="仿宋" w:hAnsi="仿宋" w:eastAsia="仿宋" w:cs="仿宋"/>
          <w:b/>
          <w:bCs/>
          <w:sz w:val="28"/>
          <w:szCs w:val="28"/>
          <w:lang w:val="en-US"/>
        </w:rPr>
      </w:pPr>
    </w:p>
    <w:p w14:paraId="0C568A50">
      <w:pPr>
        <w:rPr>
          <w:rFonts w:hint="eastAsia" w:ascii="仿宋" w:hAnsi="仿宋" w:eastAsia="仿宋" w:cs="仿宋"/>
          <w:b/>
          <w:bCs/>
          <w:sz w:val="28"/>
          <w:szCs w:val="28"/>
          <w:lang w:val="en-US"/>
        </w:rPr>
      </w:pPr>
    </w:p>
    <w:p w14:paraId="345A9C5A">
      <w:pPr>
        <w:pStyle w:val="2"/>
        <w:rPr>
          <w:rFonts w:hint="eastAsia" w:ascii="仿宋" w:hAnsi="仿宋" w:eastAsia="仿宋" w:cs="仿宋"/>
          <w:b/>
          <w:bCs/>
          <w:sz w:val="28"/>
          <w:szCs w:val="28"/>
          <w:lang w:val="en-US"/>
        </w:rPr>
      </w:pPr>
    </w:p>
    <w:p w14:paraId="34BB5880">
      <w:pPr>
        <w:rPr>
          <w:rFonts w:hint="eastAsia" w:ascii="仿宋" w:hAnsi="仿宋" w:eastAsia="仿宋" w:cs="仿宋"/>
          <w:b/>
          <w:bCs/>
          <w:sz w:val="28"/>
          <w:szCs w:val="28"/>
          <w:lang w:val="en-US"/>
        </w:rPr>
      </w:pPr>
    </w:p>
    <w:p w14:paraId="76238CB2">
      <w:pPr>
        <w:pStyle w:val="6"/>
        <w:jc w:val="center"/>
        <w:rPr>
          <w:rFonts w:hint="eastAsia" w:ascii="仿宋" w:hAnsi="仿宋" w:eastAsia="仿宋" w:cs="仿宋"/>
          <w:b/>
          <w:sz w:val="32"/>
          <w:szCs w:val="32"/>
        </w:rPr>
      </w:pPr>
    </w:p>
    <w:p w14:paraId="79655993">
      <w:pPr>
        <w:pStyle w:val="6"/>
        <w:jc w:val="center"/>
        <w:rPr>
          <w:rFonts w:hint="eastAsia" w:ascii="仿宋" w:hAnsi="仿宋" w:eastAsia="仿宋" w:cs="仿宋"/>
          <w:b/>
          <w:sz w:val="32"/>
          <w:szCs w:val="32"/>
        </w:rPr>
      </w:pPr>
    </w:p>
    <w:p w14:paraId="1D12DDD3">
      <w:pPr>
        <w:pStyle w:val="6"/>
        <w:jc w:val="center"/>
        <w:rPr>
          <w:rFonts w:hint="eastAsia" w:ascii="仿宋" w:hAnsi="仿宋" w:eastAsia="仿宋" w:cs="仿宋"/>
          <w:b/>
          <w:sz w:val="32"/>
          <w:szCs w:val="32"/>
        </w:rPr>
      </w:pPr>
    </w:p>
    <w:p w14:paraId="1CAD8BE4">
      <w:pPr>
        <w:pStyle w:val="6"/>
        <w:jc w:val="center"/>
        <w:rPr>
          <w:rFonts w:ascii="仿宋" w:hAnsi="仿宋" w:eastAsia="仿宋" w:cs="仿宋"/>
          <w:b/>
          <w:sz w:val="32"/>
          <w:szCs w:val="32"/>
        </w:rPr>
      </w:pPr>
      <w:bookmarkStart w:id="1" w:name="_GoBack"/>
      <w:bookmarkEnd w:id="1"/>
      <w:r>
        <w:rPr>
          <w:rFonts w:hint="eastAsia" w:ascii="仿宋" w:hAnsi="仿宋" w:eastAsia="仿宋" w:cs="仿宋"/>
          <w:b/>
          <w:sz w:val="32"/>
          <w:szCs w:val="32"/>
        </w:rPr>
        <w:t>报价单</w:t>
      </w:r>
    </w:p>
    <w:tbl>
      <w:tblPr>
        <w:tblStyle w:val="10"/>
        <w:tblW w:w="8525" w:type="dxa"/>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1"/>
        <w:gridCol w:w="7104"/>
      </w:tblGrid>
      <w:tr w14:paraId="0455E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2" w:hRule="atLeast"/>
        </w:trPr>
        <w:tc>
          <w:tcPr>
            <w:tcW w:w="1421" w:type="dxa"/>
            <w:noWrap w:val="0"/>
            <w:vAlign w:val="top"/>
          </w:tcPr>
          <w:p w14:paraId="3F126B27">
            <w:pPr>
              <w:keepNext w:val="0"/>
              <w:keepLines w:val="0"/>
              <w:suppressLineNumbers w:val="0"/>
              <w:autoSpaceDE w:val="0"/>
              <w:autoSpaceDN w:val="0"/>
              <w:spacing w:before="105" w:beforeAutospacing="0" w:after="0" w:afterAutospacing="0" w:line="360" w:lineRule="auto"/>
              <w:ind w:left="227" w:right="0"/>
              <w:jc w:val="left"/>
              <w:rPr>
                <w:rFonts w:hint="eastAsia" w:ascii="宋体" w:hAnsi="宋体" w:eastAsia="宋体" w:cs="宋体"/>
                <w:b/>
                <w:kern w:val="0"/>
                <w:szCs w:val="21"/>
                <w:lang w:val="zh-CN" w:eastAsia="en-US" w:bidi="zh-CN"/>
              </w:rPr>
            </w:pPr>
            <w:r>
              <w:rPr>
                <w:rFonts w:hint="default" w:ascii="宋体" w:hAnsi="宋体" w:eastAsia="宋体" w:cs="宋体"/>
                <w:b/>
                <w:kern w:val="0"/>
                <w:szCs w:val="21"/>
                <w:lang w:val="zh-CN" w:eastAsia="en-US" w:bidi="zh-CN"/>
              </w:rPr>
              <w:t>货物名称</w:t>
            </w:r>
          </w:p>
        </w:tc>
        <w:tc>
          <w:tcPr>
            <w:tcW w:w="7104" w:type="dxa"/>
            <w:noWrap w:val="0"/>
            <w:vAlign w:val="top"/>
          </w:tcPr>
          <w:p w14:paraId="57DF7031">
            <w:pPr>
              <w:keepNext w:val="0"/>
              <w:keepLines w:val="0"/>
              <w:suppressLineNumbers w:val="0"/>
              <w:autoSpaceDE w:val="0"/>
              <w:autoSpaceDN w:val="0"/>
              <w:spacing w:before="0" w:beforeAutospacing="0" w:after="0" w:afterAutospacing="0" w:line="360" w:lineRule="auto"/>
              <w:ind w:left="0" w:right="0"/>
              <w:jc w:val="left"/>
              <w:rPr>
                <w:rFonts w:hint="eastAsia" w:ascii="宋体" w:hAnsi="宋体" w:eastAsia="宋体" w:cs="宋体"/>
                <w:kern w:val="0"/>
                <w:szCs w:val="21"/>
                <w:lang w:val="zh-CN" w:eastAsia="en-US" w:bidi="zh-CN"/>
              </w:rPr>
            </w:pPr>
          </w:p>
        </w:tc>
      </w:tr>
      <w:tr w14:paraId="66B5C0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2" w:hRule="atLeast"/>
        </w:trPr>
        <w:tc>
          <w:tcPr>
            <w:tcW w:w="1421" w:type="dxa"/>
            <w:noWrap w:val="0"/>
            <w:vAlign w:val="top"/>
          </w:tcPr>
          <w:p w14:paraId="4B61D5C8">
            <w:pPr>
              <w:keepNext w:val="0"/>
              <w:keepLines w:val="0"/>
              <w:suppressLineNumbers w:val="0"/>
              <w:autoSpaceDE w:val="0"/>
              <w:autoSpaceDN w:val="0"/>
              <w:spacing w:before="105" w:beforeAutospacing="0" w:after="0" w:afterAutospacing="0" w:line="360" w:lineRule="auto"/>
              <w:ind w:left="227" w:right="0"/>
              <w:jc w:val="left"/>
              <w:rPr>
                <w:rFonts w:hint="default" w:ascii="宋体" w:hAnsi="宋体" w:eastAsia="宋体" w:cs="宋体"/>
                <w:b/>
                <w:kern w:val="0"/>
                <w:szCs w:val="21"/>
                <w:lang w:val="zh-CN" w:eastAsia="en-US" w:bidi="zh-CN"/>
              </w:rPr>
            </w:pPr>
            <w:r>
              <w:rPr>
                <w:rFonts w:hint="default" w:ascii="宋体" w:hAnsi="宋体" w:eastAsia="宋体" w:cs="宋体"/>
                <w:b/>
                <w:kern w:val="0"/>
                <w:szCs w:val="21"/>
                <w:lang w:val="zh-CN" w:eastAsia="en-US" w:bidi="zh-CN"/>
              </w:rPr>
              <w:t>品牌型号</w:t>
            </w:r>
          </w:p>
        </w:tc>
        <w:tc>
          <w:tcPr>
            <w:tcW w:w="7104" w:type="dxa"/>
            <w:noWrap w:val="0"/>
            <w:vAlign w:val="top"/>
          </w:tcPr>
          <w:p w14:paraId="5A40E193">
            <w:pPr>
              <w:keepNext w:val="0"/>
              <w:keepLines w:val="0"/>
              <w:suppressLineNumbers w:val="0"/>
              <w:autoSpaceDE w:val="0"/>
              <w:autoSpaceDN w:val="0"/>
              <w:spacing w:before="0" w:beforeAutospacing="0" w:after="0" w:afterAutospacing="0" w:line="360" w:lineRule="auto"/>
              <w:ind w:left="0" w:right="0"/>
              <w:jc w:val="left"/>
              <w:rPr>
                <w:rFonts w:hint="eastAsia" w:ascii="宋体" w:hAnsi="宋体" w:eastAsia="宋体" w:cs="宋体"/>
                <w:kern w:val="0"/>
                <w:szCs w:val="21"/>
                <w:lang w:val="zh-CN" w:eastAsia="en-US" w:bidi="zh-CN"/>
              </w:rPr>
            </w:pPr>
          </w:p>
        </w:tc>
      </w:tr>
      <w:tr w14:paraId="425787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79" w:hRule="atLeast"/>
        </w:trPr>
        <w:tc>
          <w:tcPr>
            <w:tcW w:w="8525" w:type="dxa"/>
            <w:gridSpan w:val="2"/>
            <w:noWrap w:val="0"/>
            <w:vAlign w:val="top"/>
          </w:tcPr>
          <w:p w14:paraId="7859E838">
            <w:pPr>
              <w:keepNext w:val="0"/>
              <w:keepLines w:val="0"/>
              <w:suppressLineNumbers w:val="0"/>
              <w:autoSpaceDE w:val="0"/>
              <w:autoSpaceDN w:val="0"/>
              <w:spacing w:before="0" w:beforeAutospacing="0" w:after="0" w:afterAutospacing="0" w:line="360" w:lineRule="auto"/>
              <w:ind w:left="107" w:right="0"/>
              <w:jc w:val="left"/>
              <w:rPr>
                <w:rFonts w:hint="default" w:ascii="宋体" w:hAnsi="宋体" w:eastAsia="宋体" w:cs="宋体"/>
                <w:kern w:val="0"/>
                <w:szCs w:val="21"/>
                <w:lang w:val="zh-CN" w:bidi="zh-CN"/>
              </w:rPr>
            </w:pPr>
            <w:r>
              <w:rPr>
                <w:rFonts w:hint="default" w:ascii="宋体" w:hAnsi="宋体" w:eastAsia="宋体" w:cs="宋体"/>
                <w:kern w:val="0"/>
                <w:szCs w:val="21"/>
                <w:lang w:val="zh-CN" w:bidi="zh-CN"/>
              </w:rPr>
              <w:t>所投产品的技术参数及性能说明：</w:t>
            </w:r>
          </w:p>
          <w:p w14:paraId="4524AEB0">
            <w:pPr>
              <w:pStyle w:val="2"/>
              <w:rPr>
                <w:rFonts w:ascii="宋体" w:hAnsi="宋体" w:eastAsia="宋体" w:cs="宋体"/>
                <w:kern w:val="0"/>
                <w:szCs w:val="21"/>
                <w:lang w:val="zh-CN" w:bidi="zh-CN"/>
              </w:rPr>
            </w:pPr>
          </w:p>
          <w:p w14:paraId="787DBF30">
            <w:pPr>
              <w:keepNext w:val="0"/>
              <w:keepLines w:val="0"/>
              <w:suppressLineNumbers w:val="0"/>
              <w:spacing w:before="0" w:beforeAutospacing="0" w:after="0" w:afterAutospacing="0"/>
              <w:ind w:left="0" w:right="0"/>
              <w:rPr>
                <w:rFonts w:hint="default" w:ascii="宋体" w:hAnsi="宋体" w:eastAsia="宋体" w:cs="宋体"/>
                <w:kern w:val="0"/>
                <w:szCs w:val="21"/>
                <w:lang w:val="zh-CN" w:bidi="zh-CN"/>
              </w:rPr>
            </w:pPr>
          </w:p>
          <w:p w14:paraId="773893CA">
            <w:pPr>
              <w:pStyle w:val="2"/>
              <w:rPr>
                <w:rFonts w:ascii="宋体" w:hAnsi="宋体" w:eastAsia="宋体" w:cs="宋体"/>
                <w:kern w:val="0"/>
                <w:szCs w:val="21"/>
                <w:lang w:val="zh-CN" w:bidi="zh-CN"/>
              </w:rPr>
            </w:pPr>
          </w:p>
          <w:p w14:paraId="135F4DE5">
            <w:pPr>
              <w:keepNext w:val="0"/>
              <w:keepLines w:val="0"/>
              <w:suppressLineNumbers w:val="0"/>
              <w:spacing w:before="0" w:beforeAutospacing="0" w:after="0" w:afterAutospacing="0"/>
              <w:ind w:left="0" w:right="0"/>
              <w:rPr>
                <w:rFonts w:hint="default" w:ascii="宋体" w:hAnsi="宋体" w:eastAsia="宋体" w:cs="宋体"/>
                <w:kern w:val="0"/>
                <w:szCs w:val="21"/>
                <w:lang w:val="zh-CN" w:bidi="zh-CN"/>
              </w:rPr>
            </w:pPr>
          </w:p>
          <w:p w14:paraId="61E151FF">
            <w:pPr>
              <w:pStyle w:val="2"/>
              <w:rPr>
                <w:rFonts w:ascii="宋体" w:hAnsi="宋体" w:eastAsia="宋体" w:cs="宋体"/>
                <w:kern w:val="0"/>
                <w:szCs w:val="21"/>
                <w:lang w:val="zh-CN" w:bidi="zh-CN"/>
              </w:rPr>
            </w:pPr>
          </w:p>
          <w:p w14:paraId="6B739CDB">
            <w:pPr>
              <w:keepNext w:val="0"/>
              <w:keepLines w:val="0"/>
              <w:suppressLineNumbers w:val="0"/>
              <w:spacing w:before="0" w:beforeAutospacing="0" w:after="0" w:afterAutospacing="0"/>
              <w:ind w:left="0" w:right="0"/>
              <w:rPr>
                <w:rFonts w:hint="default" w:ascii="宋体" w:hAnsi="宋体" w:eastAsia="宋体" w:cs="宋体"/>
                <w:kern w:val="0"/>
                <w:szCs w:val="21"/>
                <w:lang w:val="zh-CN" w:bidi="zh-CN"/>
              </w:rPr>
            </w:pPr>
          </w:p>
          <w:p w14:paraId="3166C48E">
            <w:pPr>
              <w:pStyle w:val="2"/>
              <w:rPr>
                <w:rFonts w:ascii="宋体" w:hAnsi="宋体" w:eastAsia="宋体" w:cs="宋体"/>
                <w:kern w:val="0"/>
                <w:szCs w:val="21"/>
                <w:lang w:val="zh-CN" w:bidi="zh-CN"/>
              </w:rPr>
            </w:pPr>
          </w:p>
          <w:p w14:paraId="1432D233">
            <w:pPr>
              <w:keepNext w:val="0"/>
              <w:keepLines w:val="0"/>
              <w:suppressLineNumbers w:val="0"/>
              <w:spacing w:before="0" w:beforeAutospacing="0" w:after="0" w:afterAutospacing="0"/>
              <w:ind w:left="0" w:right="0"/>
              <w:rPr>
                <w:rFonts w:hint="default" w:ascii="宋体" w:hAnsi="宋体" w:eastAsia="宋体" w:cs="宋体"/>
                <w:kern w:val="0"/>
                <w:szCs w:val="21"/>
                <w:lang w:val="zh-CN" w:bidi="zh-CN"/>
              </w:rPr>
            </w:pPr>
          </w:p>
          <w:p w14:paraId="6B0A960B">
            <w:pPr>
              <w:pStyle w:val="2"/>
              <w:rPr>
                <w:rFonts w:ascii="宋体" w:hAnsi="宋体" w:eastAsia="宋体" w:cs="宋体"/>
                <w:kern w:val="0"/>
                <w:szCs w:val="21"/>
                <w:lang w:val="zh-CN" w:bidi="zh-CN"/>
              </w:rPr>
            </w:pPr>
          </w:p>
          <w:p w14:paraId="0AC7EB74">
            <w:pPr>
              <w:keepNext w:val="0"/>
              <w:keepLines w:val="0"/>
              <w:suppressLineNumbers w:val="0"/>
              <w:spacing w:before="0" w:beforeAutospacing="0" w:after="0" w:afterAutospacing="0"/>
              <w:ind w:left="0" w:right="0"/>
              <w:rPr>
                <w:rFonts w:hint="default" w:ascii="宋体" w:hAnsi="宋体" w:eastAsia="宋体" w:cs="宋体"/>
                <w:kern w:val="0"/>
                <w:szCs w:val="21"/>
                <w:lang w:val="zh-CN" w:bidi="zh-CN"/>
              </w:rPr>
            </w:pPr>
          </w:p>
          <w:p w14:paraId="253A7230">
            <w:pPr>
              <w:pStyle w:val="2"/>
              <w:rPr>
                <w:rFonts w:ascii="宋体" w:hAnsi="宋体" w:eastAsia="宋体" w:cs="宋体"/>
                <w:kern w:val="0"/>
                <w:szCs w:val="21"/>
                <w:lang w:val="zh-CN" w:bidi="zh-CN"/>
              </w:rPr>
            </w:pPr>
          </w:p>
          <w:p w14:paraId="40BC13F6">
            <w:pPr>
              <w:keepNext w:val="0"/>
              <w:keepLines w:val="0"/>
              <w:suppressLineNumbers w:val="0"/>
              <w:spacing w:before="0" w:beforeAutospacing="0" w:after="0" w:afterAutospacing="0"/>
              <w:ind w:left="0" w:right="0"/>
              <w:rPr>
                <w:rFonts w:hint="eastAsia"/>
                <w:lang w:val="zh-CN"/>
              </w:rPr>
            </w:pPr>
          </w:p>
        </w:tc>
      </w:tr>
    </w:tbl>
    <w:p w14:paraId="19A954BC">
      <w:pPr>
        <w:widowControl/>
        <w:adjustRightInd w:val="0"/>
        <w:spacing w:line="360" w:lineRule="atLeast"/>
        <w:jc w:val="left"/>
        <w:rPr>
          <w:rFonts w:ascii="仿宋" w:hAnsi="仿宋" w:eastAsia="仿宋" w:cs="仿宋"/>
          <w:kern w:val="0"/>
          <w:sz w:val="28"/>
          <w:szCs w:val="28"/>
        </w:rPr>
      </w:pPr>
      <w:r>
        <w:rPr>
          <w:rFonts w:hint="eastAsia" w:ascii="仿宋" w:hAnsi="仿宋" w:eastAsia="仿宋" w:cs="仿宋"/>
          <w:kern w:val="0"/>
          <w:sz w:val="28"/>
          <w:szCs w:val="28"/>
          <w:lang w:val="en-US" w:eastAsia="zh-CN"/>
        </w:rPr>
        <w:t>单价报价</w:t>
      </w:r>
      <w:r>
        <w:rPr>
          <w:rFonts w:hint="eastAsia" w:ascii="仿宋" w:hAnsi="仿宋" w:eastAsia="仿宋" w:cs="仿宋"/>
          <w:kern w:val="0"/>
          <w:sz w:val="28"/>
          <w:szCs w:val="28"/>
        </w:rPr>
        <w:t>大写（人民币）</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 xml:space="preserve">元）          </w:t>
      </w:r>
    </w:p>
    <w:p w14:paraId="756D0950">
      <w:pPr>
        <w:widowControl/>
        <w:adjustRightInd w:val="0"/>
        <w:spacing w:line="360" w:lineRule="atLeast"/>
        <w:jc w:val="left"/>
        <w:rPr>
          <w:rFonts w:ascii="仿宋" w:hAnsi="仿宋" w:eastAsia="仿宋" w:cs="仿宋"/>
          <w:kern w:val="0"/>
          <w:sz w:val="28"/>
          <w:szCs w:val="28"/>
        </w:rPr>
      </w:pPr>
    </w:p>
    <w:p w14:paraId="213FFAC7">
      <w:pPr>
        <w:widowControl/>
        <w:adjustRightInd w:val="0"/>
        <w:spacing w:line="360" w:lineRule="atLeast"/>
        <w:jc w:val="left"/>
        <w:rPr>
          <w:rFonts w:ascii="仿宋" w:hAnsi="仿宋" w:eastAsia="仿宋" w:cs="仿宋"/>
          <w:kern w:val="0"/>
          <w:sz w:val="28"/>
          <w:szCs w:val="28"/>
        </w:rPr>
      </w:pPr>
      <w:r>
        <w:rPr>
          <w:rFonts w:hint="eastAsia" w:ascii="仿宋" w:hAnsi="仿宋" w:eastAsia="仿宋" w:cs="仿宋"/>
          <w:kern w:val="0"/>
          <w:sz w:val="28"/>
          <w:szCs w:val="28"/>
        </w:rPr>
        <w:t>供应商（盖单位公章）：</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u w:val="single"/>
          <w:lang w:val="en-US" w:eastAsia="zh-CN"/>
        </w:rPr>
        <w:t xml:space="preserve">        </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 xml:space="preserve">        </w:t>
      </w:r>
    </w:p>
    <w:p w14:paraId="0AEB960B">
      <w:pPr>
        <w:widowControl/>
        <w:adjustRightInd w:val="0"/>
        <w:spacing w:line="360" w:lineRule="atLeast"/>
        <w:jc w:val="left"/>
        <w:rPr>
          <w:rFonts w:ascii="仿宋" w:hAnsi="仿宋" w:eastAsia="仿宋" w:cs="仿宋"/>
          <w:kern w:val="0"/>
          <w:sz w:val="28"/>
          <w:szCs w:val="28"/>
        </w:rPr>
      </w:pPr>
      <w:r>
        <w:rPr>
          <w:rFonts w:hint="eastAsia" w:ascii="仿宋" w:hAnsi="仿宋" w:eastAsia="仿宋" w:cs="仿宋"/>
          <w:kern w:val="0"/>
          <w:sz w:val="28"/>
          <w:szCs w:val="28"/>
        </w:rPr>
        <w:t>法定代表人或授权委托人（签名）：</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u w:val="single"/>
          <w:lang w:val="en-US" w:eastAsia="zh-CN"/>
        </w:rPr>
        <w:t xml:space="preserve"> </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 xml:space="preserve"> </w:t>
      </w:r>
    </w:p>
    <w:p w14:paraId="50A5F050">
      <w:pPr>
        <w:widowControl/>
        <w:adjustRightInd w:val="0"/>
        <w:spacing w:line="360" w:lineRule="atLeast"/>
        <w:jc w:val="left"/>
        <w:rPr>
          <w:rFonts w:ascii="仿宋" w:hAnsi="仿宋" w:eastAsia="仿宋" w:cs="仿宋"/>
          <w:kern w:val="0"/>
          <w:sz w:val="28"/>
          <w:szCs w:val="28"/>
        </w:rPr>
      </w:pPr>
      <w:r>
        <w:rPr>
          <w:rFonts w:hint="eastAsia" w:ascii="仿宋" w:hAnsi="仿宋" w:eastAsia="仿宋" w:cs="仿宋"/>
          <w:kern w:val="0"/>
          <w:sz w:val="28"/>
          <w:szCs w:val="28"/>
        </w:rPr>
        <w:t>联系人及联系方式：</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u w:val="single"/>
          <w:lang w:val="en-US" w:eastAsia="zh-CN"/>
        </w:rPr>
        <w:t xml:space="preserve">          </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 xml:space="preserve">                              </w:t>
      </w:r>
    </w:p>
    <w:p w14:paraId="16C8219C">
      <w:pPr>
        <w:widowControl/>
        <w:adjustRightInd w:val="0"/>
        <w:spacing w:line="360" w:lineRule="atLeast"/>
        <w:jc w:val="right"/>
        <w:rPr>
          <w:rFonts w:ascii="仿宋" w:hAnsi="仿宋" w:eastAsia="仿宋" w:cs="仿宋"/>
          <w:kern w:val="0"/>
          <w:sz w:val="28"/>
          <w:szCs w:val="28"/>
        </w:rPr>
      </w:pPr>
      <w:r>
        <w:rPr>
          <w:rFonts w:hint="eastAsia" w:ascii="仿宋" w:hAnsi="仿宋" w:eastAsia="仿宋" w:cs="仿宋"/>
          <w:kern w:val="0"/>
          <w:sz w:val="28"/>
          <w:szCs w:val="28"/>
        </w:rPr>
        <w:t>日  期：</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年</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月</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日</w:t>
      </w:r>
    </w:p>
    <w:p w14:paraId="44655EB4">
      <w:pPr>
        <w:rPr>
          <w:rFonts w:ascii="仿宋" w:hAnsi="仿宋" w:eastAsia="仿宋" w:cs="仿宋"/>
          <w:sz w:val="28"/>
          <w:szCs w:val="28"/>
        </w:rPr>
      </w:pPr>
    </w:p>
    <w:p w14:paraId="5F9639E5">
      <w:pPr>
        <w:pStyle w:val="2"/>
      </w:pPr>
    </w:p>
    <w:p w14:paraId="2B031F3A">
      <w:pPr>
        <w:keepNext w:val="0"/>
        <w:keepLines w:val="0"/>
        <w:widowControl w:val="0"/>
        <w:suppressLineNumbers w:val="0"/>
        <w:spacing w:before="0" w:beforeAutospacing="0" w:after="0" w:afterAutospacing="0" w:line="560" w:lineRule="exact"/>
        <w:ind w:left="0" w:right="0"/>
        <w:jc w:val="both"/>
        <w:rPr>
          <w:rFonts w:hint="eastAsia" w:ascii="仿宋" w:hAnsi="仿宋" w:eastAsia="仿宋" w:cs="仿宋"/>
          <w:sz w:val="28"/>
          <w:szCs w:val="28"/>
          <w:lang w:val="en-US"/>
        </w:rPr>
      </w:pPr>
      <w:r>
        <w:rPr>
          <w:rFonts w:hint="eastAsia" w:ascii="仿宋" w:hAnsi="仿宋" w:eastAsia="仿宋" w:cs="仿宋"/>
          <w:b/>
          <w:bCs/>
          <w:kern w:val="2"/>
          <w:sz w:val="28"/>
          <w:szCs w:val="28"/>
          <w:lang w:val="en-US" w:eastAsia="zh-CN" w:bidi="ar"/>
        </w:rPr>
        <w:t>备注：</w:t>
      </w:r>
      <w:r>
        <w:rPr>
          <w:rFonts w:hint="eastAsia" w:ascii="仿宋" w:hAnsi="仿宋" w:eastAsia="仿宋" w:cs="仿宋"/>
          <w:kern w:val="2"/>
          <w:sz w:val="28"/>
          <w:szCs w:val="28"/>
          <w:lang w:val="en-US" w:eastAsia="zh-CN" w:bidi="ar"/>
        </w:rPr>
        <w:t xml:space="preserve">表中所列项目需求全部包含附件购置费、包装费、运输费、保险费、安装调试费、各种税费、资料费、售后服务费及完成项目应有的全部费用。如有漏项或缺项，投标供应商承担全部责任。 </w:t>
      </w:r>
    </w:p>
    <w:p w14:paraId="3867BC69">
      <w:pPr>
        <w:rPr>
          <w:rFonts w:hint="default" w:ascii="仿宋" w:hAnsi="仿宋" w:eastAsia="仿宋" w:cs="Times New Roman"/>
          <w:b w:val="0"/>
          <w:bCs w:val="0"/>
          <w:kern w:val="2"/>
          <w:sz w:val="24"/>
          <w:szCs w:val="24"/>
          <w:lang w:val="en-US" w:eastAsia="zh-CN" w:bidi="ar"/>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7F6DC9"/>
    <w:rsid w:val="05A32830"/>
    <w:rsid w:val="05B3428E"/>
    <w:rsid w:val="09091319"/>
    <w:rsid w:val="0CA12C64"/>
    <w:rsid w:val="0E1A3B33"/>
    <w:rsid w:val="0F3A2503"/>
    <w:rsid w:val="17593DE7"/>
    <w:rsid w:val="17EC02EE"/>
    <w:rsid w:val="1A84055C"/>
    <w:rsid w:val="1CD97504"/>
    <w:rsid w:val="1EA164D8"/>
    <w:rsid w:val="1FE87F35"/>
    <w:rsid w:val="1FEA6512"/>
    <w:rsid w:val="25EE766D"/>
    <w:rsid w:val="26684E2D"/>
    <w:rsid w:val="2693053D"/>
    <w:rsid w:val="270015DA"/>
    <w:rsid w:val="28D9041B"/>
    <w:rsid w:val="2BEB32F0"/>
    <w:rsid w:val="2C5F157F"/>
    <w:rsid w:val="30747708"/>
    <w:rsid w:val="3A323076"/>
    <w:rsid w:val="3A5959AA"/>
    <w:rsid w:val="40BC6B48"/>
    <w:rsid w:val="423B584A"/>
    <w:rsid w:val="436F39FE"/>
    <w:rsid w:val="4916491B"/>
    <w:rsid w:val="49B900C8"/>
    <w:rsid w:val="4A672A7C"/>
    <w:rsid w:val="4C115F9A"/>
    <w:rsid w:val="50142188"/>
    <w:rsid w:val="50CF3D2E"/>
    <w:rsid w:val="559347FF"/>
    <w:rsid w:val="56A96DCF"/>
    <w:rsid w:val="56E17DEA"/>
    <w:rsid w:val="57D02009"/>
    <w:rsid w:val="5EE240B6"/>
    <w:rsid w:val="5FD0250C"/>
    <w:rsid w:val="601856F1"/>
    <w:rsid w:val="60F15F42"/>
    <w:rsid w:val="62AC0373"/>
    <w:rsid w:val="66C7493A"/>
    <w:rsid w:val="678371C8"/>
    <w:rsid w:val="6B08389B"/>
    <w:rsid w:val="6E20779E"/>
    <w:rsid w:val="6F1F1ECC"/>
    <w:rsid w:val="73A8077C"/>
    <w:rsid w:val="7F037D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5">
    <w:name w:val="heading 2"/>
    <w:basedOn w:val="1"/>
    <w:next w:val="1"/>
    <w:qFormat/>
    <w:uiPriority w:val="0"/>
    <w:pPr>
      <w:keepNext/>
      <w:keepLines/>
      <w:spacing w:line="416" w:lineRule="auto"/>
      <w:outlineLvl w:val="1"/>
    </w:pPr>
    <w:rPr>
      <w:rFonts w:ascii="Arial" w:hAnsi="Arial" w:eastAsia="黑体"/>
      <w:b/>
      <w:bCs/>
      <w:sz w:val="32"/>
      <w:szCs w:val="32"/>
    </w:rPr>
  </w:style>
  <w:style w:type="character" w:default="1" w:styleId="11">
    <w:name w:val="Default Paragraph Font"/>
    <w:semiHidden/>
    <w:qFormat/>
    <w:uiPriority w:val="0"/>
  </w:style>
  <w:style w:type="table" w:default="1" w:styleId="1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First Indent 2"/>
    <w:basedOn w:val="3"/>
    <w:next w:val="1"/>
    <w:link w:val="14"/>
    <w:qFormat/>
    <w:uiPriority w:val="0"/>
    <w:pPr>
      <w:keepNext w:val="0"/>
      <w:keepLines w:val="0"/>
      <w:widowControl w:val="0"/>
      <w:suppressLineNumbers w:val="0"/>
      <w:spacing w:before="0" w:beforeAutospacing="0" w:after="120" w:afterAutospacing="0"/>
      <w:ind w:left="420" w:leftChars="200" w:right="0" w:firstLine="420" w:firstLineChars="200"/>
      <w:jc w:val="both"/>
    </w:pPr>
    <w:rPr>
      <w:rFonts w:hint="default" w:ascii="Times New Roman" w:hAnsi="Times New Roman" w:eastAsia="宋体" w:cs="Times New Roman"/>
      <w:kern w:val="2"/>
      <w:sz w:val="21"/>
      <w:szCs w:val="24"/>
      <w:lang w:val="en-US" w:eastAsia="zh-CN" w:bidi="ar"/>
    </w:rPr>
  </w:style>
  <w:style w:type="paragraph" w:styleId="3">
    <w:name w:val="Body Text Indent"/>
    <w:basedOn w:val="1"/>
    <w:next w:val="4"/>
    <w:link w:val="15"/>
    <w:qFormat/>
    <w:uiPriority w:val="0"/>
    <w:pPr>
      <w:spacing w:after="120" w:afterLines="0" w:afterAutospacing="0"/>
      <w:ind w:left="420" w:leftChars="200"/>
    </w:pPr>
  </w:style>
  <w:style w:type="paragraph" w:styleId="4">
    <w:name w:val="envelope return"/>
    <w:basedOn w:val="1"/>
    <w:qFormat/>
    <w:uiPriority w:val="0"/>
    <w:pPr>
      <w:snapToGrid w:val="0"/>
    </w:pPr>
    <w:rPr>
      <w:rFonts w:ascii="Arial" w:hAnsi="Arial" w:cs="Arial"/>
      <w:szCs w:val="24"/>
    </w:rPr>
  </w:style>
  <w:style w:type="paragraph" w:styleId="6">
    <w:name w:val="Body Text"/>
    <w:basedOn w:val="1"/>
    <w:next w:val="7"/>
    <w:qFormat/>
    <w:uiPriority w:val="0"/>
    <w:pPr>
      <w:spacing w:after="120"/>
    </w:pPr>
  </w:style>
  <w:style w:type="paragraph" w:styleId="7">
    <w:name w:val="Date"/>
    <w:basedOn w:val="1"/>
    <w:next w:val="1"/>
    <w:qFormat/>
    <w:uiPriority w:val="0"/>
    <w:pPr>
      <w:ind w:left="100" w:leftChars="2500"/>
    </w:pPr>
  </w:style>
  <w:style w:type="paragraph" w:styleId="8">
    <w:name w:val="Plain Text"/>
    <w:basedOn w:val="1"/>
    <w:link w:val="13"/>
    <w:qFormat/>
    <w:uiPriority w:val="0"/>
    <w:pPr>
      <w:keepNext w:val="0"/>
      <w:keepLines w:val="0"/>
      <w:widowControl w:val="0"/>
      <w:suppressLineNumbers w:val="0"/>
      <w:spacing w:before="0" w:beforeAutospacing="0" w:after="0" w:afterAutospacing="0"/>
      <w:ind w:left="0" w:right="0"/>
      <w:jc w:val="both"/>
    </w:pPr>
    <w:rPr>
      <w:rFonts w:hint="eastAsia" w:ascii="宋体" w:hAnsi="Courier New" w:eastAsia="宋体" w:cs="Times New Roman"/>
      <w:kern w:val="2"/>
      <w:sz w:val="21"/>
      <w:szCs w:val="22"/>
      <w:lang w:val="en-US" w:eastAsia="zh-CN" w:bidi="ar"/>
    </w:rPr>
  </w:style>
  <w:style w:type="paragraph" w:styleId="9">
    <w:name w:val="Normal (Web)"/>
    <w:basedOn w:val="1"/>
    <w:qFormat/>
    <w:uiPriority w:val="0"/>
    <w:rPr>
      <w:sz w:val="24"/>
    </w:rPr>
  </w:style>
  <w:style w:type="paragraph" w:customStyle="1" w:styleId="12">
    <w:name w:val="目录 71"/>
    <w:basedOn w:val="1"/>
    <w:next w:val="1"/>
    <w:qFormat/>
    <w:uiPriority w:val="0"/>
    <w:pPr>
      <w:ind w:left="2520"/>
    </w:pPr>
    <w:rPr>
      <w:rFonts w:ascii="Calibri"/>
    </w:rPr>
  </w:style>
  <w:style w:type="character" w:customStyle="1" w:styleId="13">
    <w:name w:val="纯文本 字符"/>
    <w:basedOn w:val="11"/>
    <w:link w:val="8"/>
    <w:qFormat/>
    <w:uiPriority w:val="0"/>
    <w:rPr>
      <w:rFonts w:hint="eastAsia" w:ascii="宋体" w:hAnsi="Courier New" w:eastAsia="宋体" w:cs="宋体"/>
      <w:kern w:val="2"/>
      <w:sz w:val="21"/>
      <w:szCs w:val="22"/>
    </w:rPr>
  </w:style>
  <w:style w:type="character" w:customStyle="1" w:styleId="14">
    <w:name w:val="正文文本首行缩进 2 字符"/>
    <w:basedOn w:val="15"/>
    <w:link w:val="2"/>
    <w:qFormat/>
    <w:uiPriority w:val="0"/>
    <w:rPr>
      <w:kern w:val="2"/>
      <w:sz w:val="21"/>
      <w:szCs w:val="24"/>
    </w:rPr>
  </w:style>
  <w:style w:type="character" w:customStyle="1" w:styleId="15">
    <w:name w:val="正文文本缩进 字符"/>
    <w:basedOn w:val="11"/>
    <w:link w:val="3"/>
    <w:qFormat/>
    <w:uiPriority w:val="0"/>
    <w:rPr>
      <w:kern w:val="2"/>
      <w:sz w:val="21"/>
      <w:szCs w:val="22"/>
    </w:rPr>
  </w:style>
  <w:style w:type="paragraph" w:customStyle="1" w:styleId="16">
    <w:name w:val="节标题"/>
    <w:basedOn w:val="1"/>
    <w:next w:val="1"/>
    <w:qFormat/>
    <w:uiPriority w:val="0"/>
    <w:pPr>
      <w:keepNext w:val="0"/>
      <w:keepLines w:val="0"/>
      <w:widowControl/>
      <w:suppressLineNumbers w:val="0"/>
      <w:spacing w:before="0" w:beforeAutospacing="0" w:after="0" w:afterAutospacing="0" w:line="289" w:lineRule="atLeast"/>
      <w:ind w:left="0" w:right="0"/>
      <w:jc w:val="center"/>
    </w:pPr>
    <w:rPr>
      <w:rFonts w:hint="default" w:ascii="Times New Roman" w:hAnsi="Times New Roman" w:eastAsia="宋体" w:cs="Times New Roman"/>
      <w:color w:val="000000"/>
      <w:kern w:val="0"/>
      <w:sz w:val="28"/>
      <w:szCs w:val="28"/>
      <w:lang w:val="en-US" w:eastAsia="zh-CN" w:bidi="ar"/>
    </w:rPr>
  </w:style>
  <w:style w:type="paragraph" w:customStyle="1" w:styleId="17">
    <w:name w:val="样式 标题 2 + Times New Roman 四号 非加粗 段前: 5 磅 段后: 0 磅 行距: 固定值 20..."/>
    <w:basedOn w:val="5"/>
    <w:qFormat/>
    <w:uiPriority w:val="0"/>
    <w:pPr>
      <w:spacing w:line="400" w:lineRule="exact"/>
    </w:pPr>
    <w:rPr>
      <w:rFonts w:ascii="Times New Roman" w:hAnsi="Times New Roman" w:cs="宋体"/>
      <w:b w:val="0"/>
      <w:bCs w:val="0"/>
      <w:sz w:val="28"/>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2031</Words>
  <Characters>2192</Characters>
  <Lines>0</Lines>
  <Paragraphs>0</Paragraphs>
  <TotalTime>106</TotalTime>
  <ScaleCrop>false</ScaleCrop>
  <LinksUpToDate>false</LinksUpToDate>
  <CharactersWithSpaces>2833</CharactersWithSpaces>
  <Application>WPS Office_12.1.0.25222_F1E327BC-269C-435d-A152-05C5408002CA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2025-07-14T02:48:00Z</dcterms:created>
  <dc:creator>Administrator</dc:creator>
  <cp:lastModifiedBy>闲着</cp:lastModifiedBy>
  <dcterms:modified xsi:type="dcterms:W3CDTF">2026-02-09T06:47:33Z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68C9139FBD6647978C6EBF0A0F783A79</vt:lpwstr>
  </property>
  <property fmtid="{D5CDD505-2E9C-101B-9397-08002B2CF9AE}" pid="4" name="KSOTemplateDocerSaveRecord">
    <vt:lpwstr>eyJoZGlkIjoiODg5N2RhODE0YzBhYTk5M2I4MzhkMTUwYmFmODQ1ODUiLCJ1c2VySWQiOiI1MTEyMDI4NTEifQ==</vt:lpwstr>
  </property>
</Properties>
</file>