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39D854">
      <w:pPr>
        <w:pStyle w:val="2"/>
        <w:widowControl/>
        <w:spacing w:beforeAutospacing="0" w:afterAutospacing="0" w:line="360" w:lineRule="auto"/>
        <w:jc w:val="center"/>
        <w:rPr>
          <w:rFonts w:hint="default" w:cs="宋体"/>
          <w:color w:val="000000"/>
          <w:sz w:val="30"/>
          <w:szCs w:val="30"/>
        </w:rPr>
      </w:pPr>
      <w:r>
        <w:rPr>
          <w:rFonts w:hint="eastAsia" w:cs="宋体"/>
          <w:color w:val="000000"/>
          <w:sz w:val="30"/>
          <w:szCs w:val="30"/>
        </w:rPr>
        <w:t>舒城县人民医院一次性塑料输液瓶（袋）、AB桶回收项目</w:t>
      </w:r>
      <w:r>
        <w:rPr>
          <w:rFonts w:cs="宋体"/>
          <w:color w:val="000000"/>
          <w:sz w:val="30"/>
          <w:szCs w:val="30"/>
        </w:rPr>
        <w:t>需求</w:t>
      </w:r>
    </w:p>
    <w:p w14:paraId="4A989FA5">
      <w:pPr>
        <w:pStyle w:val="2"/>
        <w:widowControl/>
        <w:spacing w:beforeAutospacing="0" w:afterAutospacing="0" w:line="360" w:lineRule="auto"/>
        <w:rPr>
          <w:rFonts w:hint="default" w:cs="宋体"/>
          <w:b w:val="0"/>
          <w:bCs w:val="0"/>
          <w:color w:val="000000"/>
          <w:sz w:val="30"/>
          <w:szCs w:val="30"/>
        </w:rPr>
      </w:pPr>
    </w:p>
    <w:p w14:paraId="5A54E5A3">
      <w:pPr>
        <w:pStyle w:val="2"/>
        <w:keepNext w:val="0"/>
        <w:keepLines w:val="0"/>
        <w:pageBreakBefore w:val="0"/>
        <w:widowControl/>
        <w:kinsoku/>
        <w:wordWrap/>
        <w:overflowPunct/>
        <w:topLinePunct w:val="0"/>
        <w:autoSpaceDE/>
        <w:autoSpaceDN/>
        <w:bidi w:val="0"/>
        <w:adjustRightInd/>
        <w:spacing w:beforeAutospacing="0" w:afterAutospacing="0" w:line="560" w:lineRule="exact"/>
        <w:rPr>
          <w:rFonts w:hint="default" w:cs="宋体"/>
          <w:b w:val="0"/>
          <w:bCs w:val="0"/>
          <w:sz w:val="28"/>
          <w:szCs w:val="28"/>
        </w:rPr>
      </w:pPr>
      <w:r>
        <w:rPr>
          <w:rFonts w:cs="宋体"/>
          <w:b w:val="0"/>
          <w:bCs w:val="0"/>
          <w:color w:val="000000"/>
          <w:sz w:val="28"/>
          <w:szCs w:val="28"/>
        </w:rPr>
        <w:t>一、项目基本情况</w:t>
      </w:r>
    </w:p>
    <w:p w14:paraId="5FE0DA58">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hint="eastAsia" w:ascii="宋体" w:hAnsi="宋体" w:cs="宋体"/>
          <w:color w:val="000000"/>
          <w:sz w:val="28"/>
          <w:szCs w:val="28"/>
        </w:rPr>
      </w:pPr>
      <w:r>
        <w:rPr>
          <w:rFonts w:hint="eastAsia" w:ascii="宋体" w:hAnsi="宋体" w:cs="宋体"/>
          <w:color w:val="000000"/>
          <w:sz w:val="28"/>
          <w:szCs w:val="28"/>
        </w:rPr>
        <w:t>1.项目名称：舒城县人民医院一次性塑料输液瓶（袋）、AB桶回收项目</w:t>
      </w:r>
    </w:p>
    <w:p w14:paraId="50D32FB7">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hint="eastAsia" w:ascii="宋体" w:hAnsi="宋体" w:cs="宋体"/>
          <w:color w:val="000000"/>
          <w:sz w:val="28"/>
          <w:szCs w:val="28"/>
          <w:shd w:val="clear" w:color="auto" w:fill="FFFFFF"/>
        </w:rPr>
        <w:t>2.</w:t>
      </w:r>
      <w:r>
        <w:rPr>
          <w:rFonts w:hint="eastAsia" w:ascii="宋体" w:hAnsi="宋体" w:cs="宋体"/>
          <w:color w:val="000000"/>
          <w:sz w:val="28"/>
          <w:szCs w:val="28"/>
          <w:shd w:val="clear" w:color="auto" w:fill="FFFFFF"/>
          <w:lang w:val="en-US" w:eastAsia="zh-CN"/>
        </w:rPr>
        <w:t>项目情况</w:t>
      </w:r>
      <w:r>
        <w:rPr>
          <w:rFonts w:hint="eastAsia" w:ascii="宋体" w:hAnsi="宋体" w:cs="宋体"/>
          <w:color w:val="000000"/>
          <w:sz w:val="28"/>
          <w:szCs w:val="28"/>
          <w:shd w:val="clear" w:color="auto" w:fill="FFFFFF"/>
        </w:rPr>
        <w:t>：</w:t>
      </w:r>
      <w:r>
        <w:rPr>
          <w:rFonts w:hint="eastAsia" w:ascii="宋体" w:hAnsi="宋体" w:cs="宋体"/>
          <w:color w:val="000000"/>
          <w:sz w:val="28"/>
          <w:szCs w:val="28"/>
        </w:rPr>
        <w:t>根据《中华人民共和国固体废物污染环境防治法》《中华人民共和国传染病防治法》《医疗废物管理条例》《卫办医发［2005}292号文件》和国卫办医发［2017]30号文、安徽省卫医秘［2018]167号文等法律法规规定，现将生产经营过程中产生的一次性输液瓶袋、AB桶委托安全处置。院方医疗服务过程中产生的一次性输液瓶（袋）、AB桶。其所称一次性输液瓶袋均为未被污染输液瓶袋；即在医疗机构使用后未被患者血液、体液、排泄物污染的各种一次性塑料输液瓶，不包括在传染病区使用或输液涉及使用细胞毒性药物的输液瓶袋。</w:t>
      </w:r>
    </w:p>
    <w:p w14:paraId="7CE0ECC9">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hint="eastAsia" w:ascii="宋体" w:hAnsi="宋体" w:cs="宋体"/>
          <w:color w:val="000000"/>
          <w:sz w:val="28"/>
          <w:szCs w:val="28"/>
        </w:rPr>
      </w:pPr>
      <w:r>
        <w:rPr>
          <w:rFonts w:hint="eastAsia" w:ascii="宋体" w:hAnsi="宋体" w:cs="宋体"/>
          <w:color w:val="000000"/>
          <w:sz w:val="28"/>
          <w:szCs w:val="28"/>
        </w:rPr>
        <w:t>二、服务期限</w:t>
      </w:r>
    </w:p>
    <w:p w14:paraId="1E826D62">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ascii="宋体" w:hAnsi="宋体" w:cs="宋体"/>
          <w:color w:val="000000"/>
          <w:sz w:val="28"/>
          <w:szCs w:val="28"/>
        </w:rPr>
        <w:t>3</w:t>
      </w:r>
      <w:r>
        <w:rPr>
          <w:rFonts w:hint="eastAsia" w:ascii="宋体" w:hAnsi="宋体" w:cs="宋体"/>
          <w:color w:val="000000"/>
          <w:sz w:val="28"/>
          <w:szCs w:val="28"/>
        </w:rPr>
        <w:t>年，自双方</w:t>
      </w:r>
      <w:r>
        <w:rPr>
          <w:rFonts w:hint="eastAsia" w:ascii="宋体" w:hAnsi="宋体" w:cs="宋体"/>
          <w:color w:val="000000"/>
          <w:sz w:val="28"/>
          <w:szCs w:val="28"/>
          <w:lang w:eastAsia="zh-CN"/>
        </w:rPr>
        <w:t>签订合同</w:t>
      </w:r>
      <w:r>
        <w:rPr>
          <w:rFonts w:hint="eastAsia" w:ascii="宋体" w:hAnsi="宋体" w:cs="宋体"/>
          <w:color w:val="000000"/>
          <w:sz w:val="28"/>
          <w:szCs w:val="28"/>
        </w:rPr>
        <w:t>日期起计算，合同一年一签。</w:t>
      </w:r>
    </w:p>
    <w:p w14:paraId="5D095726">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hint="eastAsia" w:ascii="宋体" w:hAnsi="宋体" w:cs="宋体"/>
          <w:color w:val="000000"/>
          <w:sz w:val="28"/>
          <w:szCs w:val="28"/>
          <w:highlight w:val="none"/>
        </w:rPr>
      </w:pPr>
      <w:r>
        <w:rPr>
          <w:rFonts w:hint="eastAsia" w:ascii="宋体" w:hAnsi="宋体" w:cs="宋体"/>
          <w:color w:val="000000"/>
          <w:sz w:val="28"/>
          <w:szCs w:val="28"/>
        </w:rPr>
        <w:t>三、</w:t>
      </w:r>
      <w:r>
        <w:rPr>
          <w:rFonts w:hint="eastAsia" w:ascii="宋体" w:hAnsi="宋体" w:cs="宋体"/>
          <w:color w:val="000000"/>
          <w:sz w:val="28"/>
          <w:szCs w:val="28"/>
          <w:highlight w:val="none"/>
          <w:lang w:val="en-US" w:eastAsia="zh-CN"/>
        </w:rPr>
        <w:t>结算</w:t>
      </w:r>
      <w:r>
        <w:rPr>
          <w:rFonts w:hint="eastAsia" w:ascii="宋体" w:hAnsi="宋体" w:cs="宋体"/>
          <w:color w:val="000000"/>
          <w:sz w:val="28"/>
          <w:szCs w:val="28"/>
          <w:highlight w:val="none"/>
        </w:rPr>
        <w:t>方式</w:t>
      </w:r>
    </w:p>
    <w:p w14:paraId="561D4415">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hint="eastAsia" w:ascii="宋体" w:hAnsi="宋体" w:cs="宋体"/>
          <w:color w:val="000000"/>
          <w:sz w:val="28"/>
          <w:szCs w:val="28"/>
        </w:rPr>
        <w:t>塑料输液袋年预估量约为</w:t>
      </w:r>
      <w:r>
        <w:rPr>
          <w:rFonts w:hint="eastAsia" w:ascii="宋体" w:hAnsi="宋体" w:cs="宋体"/>
          <w:color w:val="000000"/>
          <w:sz w:val="28"/>
          <w:szCs w:val="28"/>
          <w:lang w:val="en-US" w:eastAsia="zh-CN"/>
        </w:rPr>
        <w:t>20000</w:t>
      </w:r>
      <w:r>
        <w:rPr>
          <w:rFonts w:hint="eastAsia" w:ascii="宋体" w:hAnsi="宋体" w:cs="宋体"/>
          <w:color w:val="000000"/>
          <w:sz w:val="28"/>
          <w:szCs w:val="28"/>
        </w:rPr>
        <w:t>公斤，投标价不低于1</w:t>
      </w:r>
      <w:r>
        <w:rPr>
          <w:rFonts w:ascii="宋体" w:hAnsi="宋体" w:cs="宋体"/>
          <w:color w:val="000000"/>
          <w:sz w:val="28"/>
          <w:szCs w:val="28"/>
        </w:rPr>
        <w:t>.</w:t>
      </w:r>
      <w:r>
        <w:rPr>
          <w:rFonts w:hint="eastAsia" w:ascii="宋体" w:hAnsi="宋体" w:cs="宋体"/>
          <w:color w:val="000000"/>
          <w:sz w:val="28"/>
          <w:szCs w:val="28"/>
          <w:lang w:val="en-US" w:eastAsia="zh-CN"/>
        </w:rPr>
        <w:t>8</w:t>
      </w:r>
      <w:r>
        <w:rPr>
          <w:rFonts w:hint="eastAsia" w:ascii="宋体" w:hAnsi="宋体" w:cs="宋体"/>
          <w:color w:val="000000"/>
          <w:sz w:val="28"/>
          <w:szCs w:val="28"/>
        </w:rPr>
        <w:t>元／公斤；透析桶年预估量约为2</w:t>
      </w:r>
      <w:r>
        <w:rPr>
          <w:rFonts w:hint="eastAsia" w:ascii="宋体" w:hAnsi="宋体" w:cs="宋体"/>
          <w:color w:val="000000"/>
          <w:sz w:val="28"/>
          <w:szCs w:val="28"/>
          <w:lang w:val="en-US" w:eastAsia="zh-CN"/>
        </w:rPr>
        <w:t>4</w:t>
      </w:r>
      <w:r>
        <w:rPr>
          <w:rFonts w:ascii="宋体" w:hAnsi="宋体" w:cs="宋体"/>
          <w:color w:val="000000"/>
          <w:sz w:val="28"/>
          <w:szCs w:val="28"/>
        </w:rPr>
        <w:t>000</w:t>
      </w:r>
      <w:r>
        <w:rPr>
          <w:rFonts w:hint="eastAsia" w:ascii="宋体" w:hAnsi="宋体" w:cs="宋体"/>
          <w:color w:val="000000"/>
          <w:sz w:val="28"/>
          <w:szCs w:val="28"/>
          <w:lang w:val="en-US" w:eastAsia="zh-CN"/>
        </w:rPr>
        <w:t>个</w:t>
      </w:r>
      <w:r>
        <w:rPr>
          <w:rFonts w:hint="eastAsia" w:ascii="宋体" w:hAnsi="宋体" w:cs="宋体"/>
          <w:color w:val="000000"/>
          <w:sz w:val="28"/>
          <w:szCs w:val="28"/>
        </w:rPr>
        <w:t>，投标价不低于1.</w:t>
      </w:r>
      <w:r>
        <w:rPr>
          <w:rFonts w:hint="eastAsia" w:ascii="宋体" w:hAnsi="宋体" w:cs="宋体"/>
          <w:color w:val="000000"/>
          <w:sz w:val="28"/>
          <w:szCs w:val="28"/>
          <w:lang w:val="en-US" w:eastAsia="zh-CN"/>
        </w:rPr>
        <w:t>8</w:t>
      </w:r>
      <w:r>
        <w:rPr>
          <w:rFonts w:hint="eastAsia" w:ascii="宋体" w:hAnsi="宋体" w:cs="宋体"/>
          <w:color w:val="000000"/>
          <w:sz w:val="28"/>
          <w:szCs w:val="28"/>
        </w:rPr>
        <w:t>元／</w:t>
      </w:r>
      <w:r>
        <w:rPr>
          <w:rFonts w:hint="eastAsia" w:ascii="宋体" w:hAnsi="宋体" w:cs="宋体"/>
          <w:color w:val="000000"/>
          <w:sz w:val="28"/>
          <w:szCs w:val="28"/>
          <w:lang w:val="en-US" w:eastAsia="zh-CN"/>
        </w:rPr>
        <w:t>个</w:t>
      </w:r>
      <w:r>
        <w:rPr>
          <w:rFonts w:hint="eastAsia" w:ascii="宋体" w:hAnsi="宋体" w:cs="宋体"/>
          <w:color w:val="000000"/>
          <w:sz w:val="28"/>
          <w:szCs w:val="28"/>
        </w:rPr>
        <w:t>，玻璃瓶免费清运。费用每</w:t>
      </w:r>
      <w:r>
        <w:rPr>
          <w:rFonts w:hint="eastAsia" w:ascii="宋体" w:hAnsi="宋体" w:cs="宋体"/>
          <w:color w:val="000000"/>
          <w:sz w:val="28"/>
          <w:szCs w:val="28"/>
          <w:lang w:val="en-US" w:eastAsia="zh-CN"/>
        </w:rPr>
        <w:t>季度</w:t>
      </w:r>
      <w:r>
        <w:rPr>
          <w:rFonts w:hint="eastAsia" w:ascii="宋体" w:hAnsi="宋体" w:cs="宋体"/>
          <w:color w:val="000000"/>
          <w:sz w:val="28"/>
          <w:szCs w:val="28"/>
        </w:rPr>
        <w:t>支付一次，据实结算，支付方式为现金或转账至我院财务。</w:t>
      </w:r>
    </w:p>
    <w:p w14:paraId="1E239408">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ascii="宋体" w:hAnsi="宋体" w:cs="宋体"/>
          <w:color w:val="000000"/>
          <w:sz w:val="28"/>
          <w:szCs w:val="28"/>
        </w:rPr>
      </w:pPr>
      <w:r>
        <w:rPr>
          <w:rFonts w:hint="eastAsia" w:ascii="宋体" w:hAnsi="宋体" w:cs="宋体"/>
          <w:color w:val="000000"/>
          <w:sz w:val="28"/>
          <w:szCs w:val="28"/>
        </w:rPr>
        <w:t>四、本项目的特定资格要求</w:t>
      </w:r>
    </w:p>
    <w:p w14:paraId="2A8489FE">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1</w:t>
      </w:r>
      <w:r>
        <w:rPr>
          <w:rFonts w:hint="eastAsia" w:ascii="宋体" w:hAnsi="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满足《中华人民共和国政府采购法》第二十二条规定</w:t>
      </w:r>
      <w:r>
        <w:rPr>
          <w:rFonts w:hint="default" w:ascii="宋体" w:hAnsi="宋体" w:eastAsia="宋体" w:cs="宋体"/>
          <w:color w:val="000000"/>
          <w:kern w:val="0"/>
          <w:sz w:val="28"/>
          <w:szCs w:val="28"/>
          <w:lang w:val="en-US" w:eastAsia="zh-CN" w:bidi="ar-SA"/>
        </w:rPr>
        <w:t>。</w:t>
      </w:r>
    </w:p>
    <w:p w14:paraId="1999D054">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2</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投标人具有有效的营业执照、税务登记证、组织机构代码证（或三证合一的证书）。</w:t>
      </w:r>
    </w:p>
    <w:p w14:paraId="7458C14F">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3</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投标人须提供环境保护部门对医用玻璃瓶、一次性输液瓶（袋）、透析袋等废塑料回收处理单位的环评审批、环保竣工验收及有效期内的排污许可证。</w:t>
      </w:r>
    </w:p>
    <w:p w14:paraId="68FF00D3">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4</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应具备履约所须的回收、运输、处理等的专业能力，制度健全，回收的使用后未被污染塑料瓶、玻璃瓶不得用于医疗、食品、药品、化妆品、玩具、洗涤等包装或服装、被褥、日用品等可能危害人体健康的行业中，回收废物运输、处理、再生利用溯源机制完善，服务期间能正常运营。</w:t>
      </w:r>
    </w:p>
    <w:p w14:paraId="20B5F943">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注：供应商须对以上内容自行承诺，承诺函格式自拟。</w:t>
      </w:r>
    </w:p>
    <w:p w14:paraId="59960C32">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5</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有依法缴纳税收和社会保障资金的良好记录；未被列入失信被执行人名单、重大税收违法案件当事人名单、政府采购严重违法失信行为记录名单，信用信息以信用中国网站（www.creditchina.gov.cn）查询结果为准，投标人须提供相关截图证明。</w:t>
      </w:r>
    </w:p>
    <w:p w14:paraId="1D2615D3">
      <w:pPr>
        <w:pStyle w:val="3"/>
        <w:keepNext w:val="0"/>
        <w:keepLines w:val="0"/>
        <w:pageBreakBefore w:val="0"/>
        <w:kinsoku/>
        <w:wordWrap/>
        <w:overflowPunct/>
        <w:topLinePunct w:val="0"/>
        <w:autoSpaceDE/>
        <w:autoSpaceDN/>
        <w:bidi w:val="0"/>
        <w:adjustRightInd/>
        <w:spacing w:line="560" w:lineRule="exact"/>
        <w:ind w:firstLine="560" w:firstLineChars="200"/>
        <w:rPr>
          <w:rFonts w:hint="default"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6</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通过质量管理体系、环境管理体系、职业健康安全管理体系认证，且认证证书在有效期内。</w:t>
      </w:r>
    </w:p>
    <w:p w14:paraId="316A1DA0">
      <w:pPr>
        <w:keepNext w:val="0"/>
        <w:keepLines w:val="0"/>
        <w:pageBreakBefore w:val="0"/>
        <w:kinsoku/>
        <w:wordWrap/>
        <w:overflowPunct/>
        <w:topLinePunct w:val="0"/>
        <w:autoSpaceDE/>
        <w:autoSpaceDN/>
        <w:bidi w:val="0"/>
        <w:adjustRightInd/>
        <w:snapToGrid w:val="0"/>
        <w:spacing w:line="560" w:lineRule="exact"/>
        <w:ind w:firstLine="560" w:firstLineChars="200"/>
        <w:textAlignment w:val="baseline"/>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7</w:t>
      </w:r>
      <w:r>
        <w:rPr>
          <w:rFonts w:hint="eastAsia" w:ascii="宋体" w:hAnsi="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生产经营正常，管理制度健全，输液瓶（袋）来源去向可追溯。</w:t>
      </w:r>
    </w:p>
    <w:p w14:paraId="77D7BD96">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8</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具有类似服务业绩，至少提供两个（同级别及以上医院）。</w:t>
      </w:r>
    </w:p>
    <w:p w14:paraId="4CC639FE">
      <w:pPr>
        <w:pStyle w:val="3"/>
        <w:keepNext w:val="0"/>
        <w:keepLines w:val="0"/>
        <w:pageBreakBefore w:val="0"/>
        <w:kinsoku/>
        <w:wordWrap/>
        <w:overflowPunct/>
        <w:topLinePunct w:val="0"/>
        <w:autoSpaceDE/>
        <w:autoSpaceDN/>
        <w:bidi w:val="0"/>
        <w:adjustRightInd/>
        <w:spacing w:line="560" w:lineRule="exact"/>
        <w:rPr>
          <w:rFonts w:hint="eastAsia" w:ascii="宋体" w:hAnsi="宋体" w:cs="宋体"/>
          <w:color w:val="000000"/>
          <w:kern w:val="0"/>
          <w:sz w:val="28"/>
          <w:szCs w:val="28"/>
          <w:highlight w:val="none"/>
          <w:lang w:val="en-US" w:eastAsia="zh-CN" w:bidi="ar-SA"/>
        </w:rPr>
      </w:pPr>
      <w:r>
        <w:rPr>
          <w:rFonts w:hint="eastAsia" w:ascii="宋体" w:hAnsi="宋体" w:cs="宋体"/>
          <w:color w:val="000000"/>
          <w:kern w:val="0"/>
          <w:sz w:val="28"/>
          <w:szCs w:val="28"/>
          <w:highlight w:val="none"/>
          <w:lang w:val="en-US" w:eastAsia="zh-CN" w:bidi="ar-SA"/>
        </w:rPr>
        <w:t>五、其他要求</w:t>
      </w:r>
    </w:p>
    <w:p w14:paraId="37DE4694">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潜在供应商须在当日</w:t>
      </w:r>
      <w:r>
        <w:rPr>
          <w:rFonts w:hint="eastAsia" w:ascii="宋体" w:hAnsi="宋体" w:eastAsia="宋体" w:cs="宋体"/>
          <w:color w:val="000000"/>
          <w:kern w:val="0"/>
          <w:sz w:val="28"/>
          <w:szCs w:val="28"/>
          <w:lang w:val="en-US" w:eastAsia="zh-CN" w:bidi="ar-SA"/>
        </w:rPr>
        <w:t>10</w:t>
      </w:r>
      <w:r>
        <w:rPr>
          <w:rFonts w:hint="default" w:ascii="宋体" w:hAnsi="宋体" w:eastAsia="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0</w:t>
      </w:r>
      <w:r>
        <w:rPr>
          <w:rFonts w:hint="default" w:ascii="宋体" w:hAnsi="宋体" w:eastAsia="宋体" w:cs="宋体"/>
          <w:color w:val="000000"/>
          <w:kern w:val="0"/>
          <w:sz w:val="28"/>
          <w:szCs w:val="28"/>
          <w:lang w:val="en-US" w:eastAsia="zh-CN" w:bidi="ar-SA"/>
        </w:rPr>
        <w:t>0前将报价及资料装订成册、密封带至后勤科会议室，由评审小组对供应商的资格证明材料（文件）进行审核，资格审查不通过者，视作无效投标。</w:t>
      </w:r>
    </w:p>
    <w:p w14:paraId="15C20299">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highlight w:val="none"/>
          <w:lang w:val="en-US" w:eastAsia="zh-CN" w:bidi="ar-SA"/>
        </w:rPr>
      </w:pPr>
      <w:r>
        <w:rPr>
          <w:rFonts w:hint="default" w:ascii="宋体" w:hAnsi="宋体" w:eastAsia="宋体" w:cs="宋体"/>
          <w:color w:val="000000"/>
          <w:kern w:val="0"/>
          <w:sz w:val="28"/>
          <w:szCs w:val="28"/>
          <w:lang w:val="en-US" w:eastAsia="zh-CN" w:bidi="ar-SA"/>
        </w:rPr>
        <w:t>需准备以下资料：法人携带身份证明或委托人携带单位法定代表人授权委托书及身份证、营业执照、回收资质、相关承诺书及回收项目的批复，携带所有加盖单位公章的复印件，复印件留存备案。</w:t>
      </w:r>
      <w:r>
        <w:rPr>
          <w:rFonts w:hint="default" w:ascii="宋体" w:hAnsi="宋体" w:eastAsia="宋体" w:cs="宋体"/>
          <w:color w:val="000000"/>
          <w:kern w:val="0"/>
          <w:sz w:val="28"/>
          <w:szCs w:val="28"/>
          <w:highlight w:val="none"/>
          <w:lang w:val="en-US" w:eastAsia="zh-CN" w:bidi="ar-SA"/>
        </w:rPr>
        <w:t>（</w:t>
      </w:r>
      <w:r>
        <w:rPr>
          <w:rFonts w:hint="eastAsia" w:ascii="宋体" w:hAnsi="宋体" w:cs="宋体"/>
          <w:color w:val="000000"/>
          <w:kern w:val="0"/>
          <w:sz w:val="28"/>
          <w:szCs w:val="28"/>
          <w:highlight w:val="none"/>
          <w:lang w:val="en-US" w:eastAsia="zh-CN" w:bidi="ar-SA"/>
        </w:rPr>
        <w:t>投标文件格式自拟</w:t>
      </w:r>
      <w:r>
        <w:rPr>
          <w:rFonts w:hint="default" w:ascii="宋体" w:hAnsi="宋体" w:eastAsia="宋体" w:cs="宋体"/>
          <w:color w:val="000000"/>
          <w:kern w:val="0"/>
          <w:sz w:val="28"/>
          <w:szCs w:val="28"/>
          <w:highlight w:val="none"/>
          <w:lang w:val="en-US" w:eastAsia="zh-CN" w:bidi="ar-SA"/>
        </w:rPr>
        <w:t>）</w:t>
      </w:r>
    </w:p>
    <w:p w14:paraId="318334F5">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ascii="宋体" w:hAnsi="宋体" w:cs="宋体"/>
          <w:color w:val="000000"/>
          <w:sz w:val="28"/>
          <w:szCs w:val="28"/>
        </w:rPr>
      </w:pPr>
      <w:r>
        <w:rPr>
          <w:rFonts w:hint="eastAsia" w:ascii="宋体" w:hAnsi="宋体" w:eastAsia="宋体" w:cs="宋体"/>
          <w:b w:val="0"/>
          <w:bCs w:val="0"/>
          <w:color w:val="000000"/>
          <w:sz w:val="28"/>
          <w:szCs w:val="28"/>
          <w:lang w:val="en-US" w:eastAsia="zh-CN"/>
        </w:rPr>
        <w:t>六</w:t>
      </w:r>
      <w:r>
        <w:rPr>
          <w:rFonts w:hint="eastAsia" w:ascii="宋体" w:hAnsi="宋体" w:cs="宋体"/>
          <w:color w:val="000000"/>
          <w:sz w:val="28"/>
          <w:szCs w:val="28"/>
        </w:rPr>
        <w:t>、服务要求</w:t>
      </w:r>
      <w:bookmarkStart w:id="0" w:name="_GoBack"/>
      <w:bookmarkEnd w:id="0"/>
    </w:p>
    <w:p w14:paraId="756F3058">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1. 中标方必须具备回收处置未被污染输液瓶的资质。</w:t>
      </w:r>
    </w:p>
    <w:p w14:paraId="3EF29C26">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2.</w:t>
      </w:r>
      <w:r>
        <w:rPr>
          <w:rFonts w:hint="eastAsia" w:ascii="宋体" w:hAnsi="宋体" w:eastAsia="宋体" w:cs="宋体"/>
          <w:b w:val="0"/>
          <w:bCs w:val="0"/>
          <w:color w:val="000000"/>
          <w:kern w:val="0"/>
          <w:sz w:val="28"/>
          <w:szCs w:val="28"/>
        </w:rPr>
        <w:t>中标方</w:t>
      </w:r>
      <w:r>
        <w:rPr>
          <w:rFonts w:ascii="宋体" w:hAnsi="宋体" w:eastAsia="宋体" w:cs="宋体"/>
          <w:b w:val="0"/>
          <w:bCs w:val="0"/>
          <w:color w:val="000000"/>
          <w:kern w:val="0"/>
          <w:sz w:val="28"/>
          <w:szCs w:val="28"/>
        </w:rPr>
        <w:t>不得向第三方提供或出售上述物品；如违反上述约定，违者将承担一切法律责任。</w:t>
      </w:r>
    </w:p>
    <w:p w14:paraId="69D38112">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3.</w:t>
      </w:r>
      <w:r>
        <w:rPr>
          <w:rFonts w:hint="eastAsia" w:ascii="宋体" w:hAnsi="宋体" w:eastAsia="宋体" w:cs="宋体"/>
          <w:b w:val="0"/>
          <w:bCs w:val="0"/>
          <w:color w:val="000000"/>
          <w:kern w:val="0"/>
          <w:sz w:val="28"/>
          <w:szCs w:val="28"/>
          <w:highlight w:val="none"/>
        </w:rPr>
        <w:t>中标方需做到每周不少于</w:t>
      </w:r>
      <w:r>
        <w:rPr>
          <w:rFonts w:hint="eastAsia" w:ascii="宋体" w:hAnsi="宋体" w:eastAsia="宋体" w:cs="宋体"/>
          <w:b w:val="0"/>
          <w:bCs w:val="0"/>
          <w:color w:val="000000"/>
          <w:kern w:val="0"/>
          <w:sz w:val="28"/>
          <w:szCs w:val="28"/>
          <w:highlight w:val="none"/>
          <w:lang w:val="en-US" w:eastAsia="zh-CN"/>
        </w:rPr>
        <w:t>两</w:t>
      </w:r>
      <w:r>
        <w:rPr>
          <w:rFonts w:hint="eastAsia" w:ascii="宋体" w:hAnsi="宋体" w:eastAsia="宋体" w:cs="宋体"/>
          <w:b w:val="0"/>
          <w:bCs w:val="0"/>
          <w:color w:val="000000"/>
          <w:kern w:val="0"/>
          <w:sz w:val="28"/>
          <w:szCs w:val="28"/>
          <w:highlight w:val="none"/>
        </w:rPr>
        <w:t>次</w:t>
      </w:r>
      <w:r>
        <w:rPr>
          <w:rFonts w:hint="eastAsia" w:ascii="宋体" w:hAnsi="宋体" w:eastAsia="宋体" w:cs="宋体"/>
          <w:b w:val="0"/>
          <w:bCs w:val="0"/>
          <w:color w:val="000000"/>
          <w:kern w:val="0"/>
          <w:sz w:val="28"/>
          <w:szCs w:val="28"/>
          <w:highlight w:val="none"/>
          <w:lang w:val="en-US" w:eastAsia="zh-CN"/>
        </w:rPr>
        <w:t>集中</w:t>
      </w:r>
      <w:r>
        <w:rPr>
          <w:rFonts w:hint="eastAsia" w:ascii="宋体" w:hAnsi="宋体" w:eastAsia="宋体" w:cs="宋体"/>
          <w:b w:val="0"/>
          <w:bCs w:val="0"/>
          <w:color w:val="000000"/>
          <w:kern w:val="0"/>
          <w:sz w:val="28"/>
          <w:szCs w:val="28"/>
          <w:highlight w:val="none"/>
        </w:rPr>
        <w:t>收购</w:t>
      </w:r>
      <w:r>
        <w:rPr>
          <w:rFonts w:hint="eastAsia" w:ascii="宋体" w:hAnsi="宋体" w:eastAsia="宋体" w:cs="宋体"/>
          <w:b w:val="0"/>
          <w:bCs w:val="0"/>
          <w:color w:val="000000"/>
          <w:kern w:val="0"/>
          <w:sz w:val="28"/>
          <w:szCs w:val="28"/>
          <w:highlight w:val="none"/>
          <w:lang w:eastAsia="zh-CN"/>
        </w:rPr>
        <w:t>（</w:t>
      </w:r>
      <w:r>
        <w:rPr>
          <w:rFonts w:hint="eastAsia" w:ascii="宋体" w:hAnsi="宋体" w:eastAsia="宋体" w:cs="宋体"/>
          <w:b w:val="0"/>
          <w:bCs w:val="0"/>
          <w:color w:val="000000"/>
          <w:kern w:val="0"/>
          <w:sz w:val="28"/>
          <w:szCs w:val="28"/>
          <w:highlight w:val="none"/>
          <w:lang w:val="en-US" w:eastAsia="zh-CN"/>
        </w:rPr>
        <w:t>透析桶需要到科室收购），</w:t>
      </w:r>
      <w:r>
        <w:rPr>
          <w:rFonts w:hint="eastAsia" w:ascii="宋体" w:hAnsi="宋体" w:eastAsia="宋体" w:cs="宋体"/>
          <w:b w:val="0"/>
          <w:bCs w:val="0"/>
          <w:color w:val="000000"/>
          <w:kern w:val="0"/>
          <w:sz w:val="28"/>
          <w:szCs w:val="28"/>
        </w:rPr>
        <w:t>自行提供储存场所，如</w:t>
      </w:r>
      <w:r>
        <w:rPr>
          <w:rFonts w:hint="eastAsia" w:ascii="宋体" w:hAnsi="宋体" w:eastAsia="宋体" w:cs="宋体"/>
          <w:b w:val="0"/>
          <w:bCs w:val="0"/>
          <w:color w:val="000000"/>
          <w:kern w:val="0"/>
          <w:sz w:val="28"/>
          <w:szCs w:val="28"/>
          <w:lang w:val="en-US" w:eastAsia="zh-CN"/>
        </w:rPr>
        <w:t>需</w:t>
      </w:r>
      <w:r>
        <w:rPr>
          <w:rFonts w:hint="eastAsia" w:ascii="宋体" w:hAnsi="宋体" w:eastAsia="宋体" w:cs="宋体"/>
          <w:b w:val="0"/>
          <w:bCs w:val="0"/>
          <w:color w:val="000000"/>
          <w:kern w:val="0"/>
          <w:sz w:val="28"/>
          <w:szCs w:val="28"/>
        </w:rPr>
        <w:t>甲方</w:t>
      </w:r>
      <w:r>
        <w:rPr>
          <w:rFonts w:hint="eastAsia" w:ascii="宋体" w:hAnsi="宋体" w:eastAsia="宋体" w:cs="宋体"/>
          <w:b w:val="0"/>
          <w:bCs w:val="0"/>
          <w:color w:val="000000"/>
          <w:kern w:val="0"/>
          <w:sz w:val="28"/>
          <w:szCs w:val="28"/>
          <w:lang w:val="en-US" w:eastAsia="zh-CN"/>
        </w:rPr>
        <w:t>提供</w:t>
      </w:r>
      <w:r>
        <w:rPr>
          <w:rFonts w:hint="eastAsia" w:ascii="宋体" w:hAnsi="宋体" w:eastAsia="宋体" w:cs="宋体"/>
          <w:b w:val="0"/>
          <w:bCs w:val="0"/>
          <w:color w:val="000000"/>
          <w:kern w:val="0"/>
          <w:sz w:val="28"/>
          <w:szCs w:val="28"/>
        </w:rPr>
        <w:t>场地需支付甲方场地</w:t>
      </w:r>
      <w:r>
        <w:rPr>
          <w:rFonts w:hint="eastAsia" w:ascii="宋体" w:hAnsi="宋体" w:eastAsia="宋体" w:cs="宋体"/>
          <w:b w:val="0"/>
          <w:bCs w:val="0"/>
          <w:color w:val="000000"/>
          <w:kern w:val="0"/>
          <w:sz w:val="28"/>
          <w:szCs w:val="28"/>
          <w:lang w:eastAsia="zh-CN"/>
        </w:rPr>
        <w:t>（</w:t>
      </w:r>
      <w:r>
        <w:rPr>
          <w:rFonts w:hint="eastAsia" w:ascii="宋体" w:hAnsi="宋体" w:eastAsia="宋体" w:cs="宋体"/>
          <w:b w:val="0"/>
          <w:bCs w:val="0"/>
          <w:color w:val="000000"/>
          <w:kern w:val="0"/>
          <w:sz w:val="28"/>
          <w:szCs w:val="28"/>
          <w:lang w:val="en-US" w:eastAsia="zh-CN"/>
        </w:rPr>
        <w:t>仅提供占地面积</w:t>
      </w:r>
      <w:r>
        <w:rPr>
          <w:rFonts w:hint="eastAsia" w:ascii="宋体" w:hAnsi="宋体" w:eastAsia="宋体" w:cs="宋体"/>
          <w:b w:val="0"/>
          <w:bCs w:val="0"/>
          <w:color w:val="000000"/>
          <w:kern w:val="0"/>
          <w:sz w:val="28"/>
          <w:szCs w:val="28"/>
          <w:highlight w:val="none"/>
          <w:lang w:val="en-US" w:eastAsia="zh-CN"/>
        </w:rPr>
        <w:t>40平方米</w:t>
      </w:r>
      <w:r>
        <w:rPr>
          <w:rFonts w:hint="eastAsia" w:ascii="宋体" w:hAnsi="宋体" w:eastAsia="宋体" w:cs="宋体"/>
          <w:b w:val="0"/>
          <w:bCs w:val="0"/>
          <w:color w:val="000000"/>
          <w:kern w:val="0"/>
          <w:sz w:val="28"/>
          <w:szCs w:val="28"/>
          <w:lang w:val="en-US" w:eastAsia="zh-CN"/>
        </w:rPr>
        <w:t>）</w:t>
      </w:r>
      <w:r>
        <w:rPr>
          <w:rFonts w:hint="eastAsia" w:ascii="宋体" w:hAnsi="宋体" w:eastAsia="宋体" w:cs="宋体"/>
          <w:b w:val="0"/>
          <w:bCs w:val="0"/>
          <w:color w:val="000000"/>
          <w:kern w:val="0"/>
          <w:sz w:val="28"/>
          <w:szCs w:val="28"/>
        </w:rPr>
        <w:t>费用（</w:t>
      </w:r>
      <w:r>
        <w:rPr>
          <w:rFonts w:hint="eastAsia" w:ascii="宋体" w:hAnsi="宋体" w:eastAsia="宋体" w:cs="宋体"/>
          <w:b w:val="0"/>
          <w:bCs w:val="0"/>
          <w:color w:val="000000"/>
          <w:kern w:val="0"/>
          <w:sz w:val="28"/>
          <w:szCs w:val="28"/>
          <w:lang w:val="en-US" w:eastAsia="zh-CN"/>
        </w:rPr>
        <w:t>2</w:t>
      </w:r>
      <w:r>
        <w:rPr>
          <w:rFonts w:ascii="宋体" w:hAnsi="宋体" w:eastAsia="宋体" w:cs="宋体"/>
          <w:b w:val="0"/>
          <w:bCs w:val="0"/>
          <w:color w:val="000000"/>
          <w:kern w:val="0"/>
          <w:sz w:val="28"/>
          <w:szCs w:val="28"/>
        </w:rPr>
        <w:t>000</w:t>
      </w:r>
      <w:r>
        <w:rPr>
          <w:rFonts w:hint="eastAsia" w:ascii="宋体" w:hAnsi="宋体" w:eastAsia="宋体" w:cs="宋体"/>
          <w:b w:val="0"/>
          <w:bCs w:val="0"/>
          <w:color w:val="000000"/>
          <w:kern w:val="0"/>
          <w:sz w:val="28"/>
          <w:szCs w:val="28"/>
        </w:rPr>
        <w:t>元/年），定期派车转运，在收到通知5个工作日内完成转运回收工作。</w:t>
      </w:r>
    </w:p>
    <w:p w14:paraId="0CD65CC5">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4.中标方承担其转运、处置过程中一切安全生产、费用及环境保护责任。</w:t>
      </w:r>
    </w:p>
    <w:p w14:paraId="6888A061">
      <w:pPr>
        <w:pStyle w:val="6"/>
        <w:keepNext w:val="0"/>
        <w:keepLines w:val="0"/>
        <w:pageBreakBefore w:val="0"/>
        <w:kinsoku/>
        <w:wordWrap/>
        <w:overflowPunct/>
        <w:topLinePunct w:val="0"/>
        <w:autoSpaceDE/>
        <w:autoSpaceDN/>
        <w:bidi w:val="0"/>
        <w:adjustRightInd/>
        <w:spacing w:line="560" w:lineRule="exact"/>
        <w:ind w:firstLine="0" w:firstLineChars="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sz w:val="28"/>
          <w:szCs w:val="28"/>
          <w:lang w:val="en-US" w:eastAsia="zh-CN"/>
        </w:rPr>
        <w:t>七、</w:t>
      </w:r>
      <w:r>
        <w:rPr>
          <w:rFonts w:hint="eastAsia" w:ascii="宋体" w:hAnsi="宋体" w:eastAsia="宋体" w:cs="宋体"/>
          <w:b w:val="0"/>
          <w:bCs w:val="0"/>
          <w:color w:val="000000"/>
          <w:kern w:val="0"/>
          <w:sz w:val="28"/>
          <w:szCs w:val="28"/>
          <w:lang w:val="en-US" w:eastAsia="zh-CN"/>
        </w:rPr>
        <w:t>履约保证金</w:t>
      </w:r>
    </w:p>
    <w:p w14:paraId="01876E50">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1.本项目履约保证金为壹万元，</w:t>
      </w:r>
      <w:r>
        <w:rPr>
          <w:rFonts w:hint="eastAsia" w:ascii="宋体" w:hAnsi="宋体" w:eastAsia="宋体" w:cs="宋体"/>
          <w:b w:val="0"/>
          <w:bCs w:val="0"/>
          <w:color w:val="000000"/>
          <w:kern w:val="0"/>
          <w:sz w:val="28"/>
          <w:szCs w:val="28"/>
          <w:highlight w:val="none"/>
          <w:lang w:val="en-US" w:eastAsia="zh-CN"/>
        </w:rPr>
        <w:t>服务期满后无违约责任无息退还。</w:t>
      </w:r>
      <w:r>
        <w:rPr>
          <w:rFonts w:hint="eastAsia" w:ascii="宋体" w:hAnsi="宋体" w:eastAsia="宋体" w:cs="宋体"/>
          <w:b w:val="0"/>
          <w:bCs w:val="0"/>
          <w:color w:val="000000"/>
          <w:kern w:val="0"/>
          <w:sz w:val="28"/>
          <w:szCs w:val="28"/>
          <w:lang w:val="en-US" w:eastAsia="zh-CN"/>
        </w:rPr>
        <w:t>中标人在签订合同前，须向招标人缴纳履约保证金。</w:t>
      </w:r>
    </w:p>
    <w:p w14:paraId="47E99B25">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2.若中标人未在招标人规定时间内缴纳履约保证金，招标人有权取消其中标资格。</w:t>
      </w:r>
    </w:p>
    <w:p w14:paraId="7A82E8A1">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3.服务期内，中标人不得以市场调价等任何原因提出终止合同，违反此约定，其履约保证金合计人民币壹万元和场地费用人民币贰仟元均不予退还。</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3MjljNjJmMzY0ODMwMTkyMmQ1MmE5ZWY3NTNlYTUifQ=="/>
  </w:docVars>
  <w:rsids>
    <w:rsidRoot w:val="005F3CEA"/>
    <w:rsid w:val="00051E8D"/>
    <w:rsid w:val="00231627"/>
    <w:rsid w:val="00234A03"/>
    <w:rsid w:val="00354E0F"/>
    <w:rsid w:val="00496CD7"/>
    <w:rsid w:val="004D1E6D"/>
    <w:rsid w:val="005F3CEA"/>
    <w:rsid w:val="00717F77"/>
    <w:rsid w:val="00742463"/>
    <w:rsid w:val="007A4B54"/>
    <w:rsid w:val="00805072"/>
    <w:rsid w:val="009608B2"/>
    <w:rsid w:val="00AB30A6"/>
    <w:rsid w:val="00D222AD"/>
    <w:rsid w:val="00F268B5"/>
    <w:rsid w:val="014A7E1C"/>
    <w:rsid w:val="031E276F"/>
    <w:rsid w:val="04A666B0"/>
    <w:rsid w:val="0AE04AAC"/>
    <w:rsid w:val="0DD91C25"/>
    <w:rsid w:val="0EB63CB6"/>
    <w:rsid w:val="0FD325B2"/>
    <w:rsid w:val="17FF6094"/>
    <w:rsid w:val="18D45952"/>
    <w:rsid w:val="1B1654DF"/>
    <w:rsid w:val="1B8C2265"/>
    <w:rsid w:val="23465021"/>
    <w:rsid w:val="267C3185"/>
    <w:rsid w:val="28023BCE"/>
    <w:rsid w:val="289142E8"/>
    <w:rsid w:val="298F71E1"/>
    <w:rsid w:val="2D88240F"/>
    <w:rsid w:val="312B32C2"/>
    <w:rsid w:val="332052D9"/>
    <w:rsid w:val="3DC6585A"/>
    <w:rsid w:val="42971B0D"/>
    <w:rsid w:val="42D942B6"/>
    <w:rsid w:val="44E95A32"/>
    <w:rsid w:val="46004DE1"/>
    <w:rsid w:val="478C2F12"/>
    <w:rsid w:val="4CF8639A"/>
    <w:rsid w:val="51C759DC"/>
    <w:rsid w:val="52A20368"/>
    <w:rsid w:val="5DF23751"/>
    <w:rsid w:val="61175F61"/>
    <w:rsid w:val="61314591"/>
    <w:rsid w:val="65F71905"/>
    <w:rsid w:val="6B8D38E9"/>
    <w:rsid w:val="6BD016AA"/>
    <w:rsid w:val="6C2E3BA6"/>
    <w:rsid w:val="6F7C5A5F"/>
    <w:rsid w:val="73795060"/>
    <w:rsid w:val="74FA6693"/>
    <w:rsid w:val="76CF260B"/>
    <w:rsid w:val="7C8A696F"/>
    <w:rsid w:val="7D1868D9"/>
    <w:rsid w:val="7DD470F5"/>
    <w:rsid w:val="7EA312C4"/>
    <w:rsid w:val="7F6A2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qFormat/>
    <w:uiPriority w:val="0"/>
    <w:pPr>
      <w:spacing w:before="100" w:beforeAutospacing="1" w:after="100" w:afterAutospacing="1"/>
      <w:jc w:val="left"/>
      <w:outlineLvl w:val="2"/>
    </w:pPr>
    <w:rPr>
      <w:rFonts w:hint="eastAsia" w:ascii="宋体" w:hAnsi="宋体"/>
      <w:b/>
      <w:bCs/>
      <w:kern w:val="0"/>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pPr>
      <w:spacing w:after="120"/>
    </w:pPr>
  </w:style>
  <w:style w:type="paragraph" w:styleId="4">
    <w:name w:val="Balloon Text"/>
    <w:basedOn w:val="1"/>
    <w:link w:val="12"/>
    <w:qFormat/>
    <w:uiPriority w:val="0"/>
    <w:rPr>
      <w:sz w:val="18"/>
      <w:szCs w:val="18"/>
    </w:rPr>
  </w:style>
  <w:style w:type="paragraph" w:styleId="5">
    <w:name w:val="Normal (Web)"/>
    <w:basedOn w:val="1"/>
    <w:qFormat/>
    <w:uiPriority w:val="0"/>
    <w:pPr>
      <w:spacing w:before="100" w:beforeAutospacing="1" w:after="100" w:afterAutospacing="1"/>
      <w:jc w:val="left"/>
    </w:pPr>
    <w:rPr>
      <w:kern w:val="0"/>
      <w:sz w:val="24"/>
    </w:rPr>
  </w:style>
  <w:style w:type="paragraph" w:styleId="6">
    <w:name w:val="Body Text First Indent"/>
    <w:basedOn w:val="3"/>
    <w:link w:val="10"/>
    <w:autoRedefine/>
    <w:unhideWhenUsed/>
    <w:qFormat/>
    <w:uiPriority w:val="99"/>
    <w:pPr>
      <w:spacing w:after="0"/>
      <w:ind w:firstLine="420" w:firstLineChars="100"/>
      <w:jc w:val="center"/>
    </w:pPr>
    <w:rPr>
      <w:rFonts w:asciiTheme="minorHAnsi" w:hAnsiTheme="minorHAnsi" w:eastAsiaTheme="minorEastAsia"/>
      <w:b/>
      <w:bCs/>
      <w:sz w:val="44"/>
      <w:szCs w:val="20"/>
    </w:rPr>
  </w:style>
  <w:style w:type="character" w:customStyle="1" w:styleId="9">
    <w:name w:val="正文文本 字符"/>
    <w:basedOn w:val="8"/>
    <w:link w:val="3"/>
    <w:qFormat/>
    <w:uiPriority w:val="0"/>
    <w:rPr>
      <w:rFonts w:ascii="Calibri" w:hAnsi="Calibri"/>
      <w:kern w:val="2"/>
      <w:sz w:val="21"/>
      <w:szCs w:val="24"/>
    </w:rPr>
  </w:style>
  <w:style w:type="character" w:customStyle="1" w:styleId="10">
    <w:name w:val="正文首行缩进 字符"/>
    <w:basedOn w:val="9"/>
    <w:link w:val="6"/>
    <w:qFormat/>
    <w:uiPriority w:val="99"/>
    <w:rPr>
      <w:rFonts w:asciiTheme="minorHAnsi" w:hAnsiTheme="minorHAnsi" w:eastAsiaTheme="minorEastAsia"/>
      <w:b/>
      <w:bCs/>
      <w:kern w:val="2"/>
      <w:sz w:val="44"/>
      <w:szCs w:val="24"/>
    </w:rPr>
  </w:style>
  <w:style w:type="paragraph" w:styleId="11">
    <w:name w:val="List Paragraph"/>
    <w:basedOn w:val="1"/>
    <w:qFormat/>
    <w:uiPriority w:val="99"/>
    <w:pPr>
      <w:ind w:firstLine="420" w:firstLineChars="200"/>
    </w:pPr>
  </w:style>
  <w:style w:type="character" w:customStyle="1" w:styleId="12">
    <w:name w:val="批注框文本 字符"/>
    <w:basedOn w:val="8"/>
    <w:link w:val="4"/>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1455</Words>
  <Characters>1535</Characters>
  <Lines>10</Lines>
  <Paragraphs>3</Paragraphs>
  <TotalTime>1</TotalTime>
  <ScaleCrop>false</ScaleCrop>
  <LinksUpToDate>false</LinksUpToDate>
  <CharactersWithSpaces>1536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2024-06-05T08:55:00Z</dcterms:created>
  <dc:creator>Administrator</dc:creator>
  <cp:lastModifiedBy>苏明舰</cp:lastModifiedBy>
  <cp:lastPrinted>2026-01-13T02:42:00Z</cp:lastPrinted>
  <dcterms:modified xsi:type="dcterms:W3CDTF">2026-01-13T08:37:56Z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A265567481634A3992582438DBDCC3BC</vt:lpwstr>
  </property>
  <property fmtid="{D5CDD505-2E9C-101B-9397-08002B2CF9AE}" pid="4" name="KSOTemplateDocerSaveRecord">
    <vt:lpwstr>eyJoZGlkIjoiZDI3MjljNjJmMzY0ODMwMTkyMmQ1MmE5ZWY3NTNlYTUiLCJ1c2VySWQiOiIxMjMxMzk2ODAxIn0=</vt:lpwstr>
  </property>
</Properties>
</file>