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26449" w14:textId="77777777" w:rsidR="008E7CAC" w:rsidRDefault="008E7CAC">
      <w:pPr>
        <w:pStyle w:val="1"/>
        <w:spacing w:before="120" w:after="120" w:line="360" w:lineRule="auto"/>
        <w:rPr>
          <w:sz w:val="32"/>
          <w:szCs w:val="32"/>
        </w:rPr>
      </w:pPr>
    </w:p>
    <w:p w14:paraId="2FE64FB8" w14:textId="77777777" w:rsidR="008E7CAC" w:rsidRDefault="009616C3">
      <w:pPr>
        <w:jc w:val="center"/>
        <w:rPr>
          <w:b/>
          <w:sz w:val="32"/>
          <w:szCs w:val="32"/>
        </w:rPr>
      </w:pPr>
      <w:r>
        <w:rPr>
          <w:rFonts w:hint="eastAsia"/>
          <w:b/>
          <w:sz w:val="32"/>
          <w:szCs w:val="32"/>
        </w:rPr>
        <w:t>采购需求</w:t>
      </w:r>
    </w:p>
    <w:p w14:paraId="5B00AC06" w14:textId="77777777" w:rsidR="008E7CAC" w:rsidRDefault="008E7CAC">
      <w:pPr>
        <w:pStyle w:val="2"/>
        <w:ind w:firstLine="643"/>
        <w:rPr>
          <w:b/>
          <w:sz w:val="32"/>
          <w:szCs w:val="32"/>
        </w:rPr>
      </w:pPr>
    </w:p>
    <w:p w14:paraId="2CA5B476" w14:textId="77777777" w:rsidR="008E7CAC" w:rsidRDefault="008E7CAC"/>
    <w:tbl>
      <w:tblPr>
        <w:tblW w:w="8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8" w:type="dxa"/>
          <w:bottom w:w="80" w:type="dxa"/>
          <w:right w:w="128" w:type="dxa"/>
        </w:tblCellMar>
        <w:tblLook w:val="04A0" w:firstRow="1" w:lastRow="0" w:firstColumn="1" w:lastColumn="0" w:noHBand="0" w:noVBand="1"/>
      </w:tblPr>
      <w:tblGrid>
        <w:gridCol w:w="856"/>
        <w:gridCol w:w="1748"/>
        <w:gridCol w:w="6282"/>
      </w:tblGrid>
      <w:tr w:rsidR="008E7CAC" w14:paraId="1E9B3E9E" w14:textId="77777777">
        <w:trPr>
          <w:tblHeader/>
          <w:jc w:val="center"/>
        </w:trPr>
        <w:tc>
          <w:tcPr>
            <w:tcW w:w="856" w:type="dxa"/>
            <w:vAlign w:val="center"/>
          </w:tcPr>
          <w:p w14:paraId="56D475E6" w14:textId="77777777" w:rsidR="008E7CAC" w:rsidRDefault="009616C3">
            <w:pPr>
              <w:pStyle w:val="DL"/>
              <w:pBdr>
                <w:bottom w:val="none" w:sz="0" w:space="0" w:color="auto"/>
              </w:pBdr>
              <w:tabs>
                <w:tab w:val="clear" w:pos="4153"/>
                <w:tab w:val="clear" w:pos="8306"/>
              </w:tabs>
              <w:adjustRightInd/>
              <w:snapToGrid w:val="0"/>
              <w:spacing w:line="240" w:lineRule="auto"/>
              <w:textAlignment w:val="auto"/>
              <w:rPr>
                <w:rFonts w:ascii="宋体" w:hAnsi="宋体" w:cs="宋体"/>
                <w:b/>
                <w:kern w:val="2"/>
                <w:szCs w:val="24"/>
              </w:rPr>
            </w:pPr>
            <w:r>
              <w:rPr>
                <w:rFonts w:ascii="宋体" w:hAnsi="宋体" w:cs="宋体" w:hint="eastAsia"/>
                <w:b/>
                <w:kern w:val="2"/>
                <w:szCs w:val="24"/>
              </w:rPr>
              <w:t>序号</w:t>
            </w:r>
          </w:p>
        </w:tc>
        <w:tc>
          <w:tcPr>
            <w:tcW w:w="1748" w:type="dxa"/>
            <w:vAlign w:val="center"/>
          </w:tcPr>
          <w:p w14:paraId="4DD2C9A5" w14:textId="77777777" w:rsidR="008E7CAC" w:rsidRDefault="009616C3">
            <w:pPr>
              <w:pStyle w:val="xl31"/>
              <w:widowControl w:val="0"/>
              <w:snapToGrid w:val="0"/>
              <w:spacing w:before="0" w:beforeAutospacing="0" w:after="0" w:afterAutospacing="0" w:line="360" w:lineRule="auto"/>
              <w:rPr>
                <w:rFonts w:cs="宋体"/>
                <w:bCs w:val="0"/>
                <w:sz w:val="24"/>
                <w:szCs w:val="24"/>
              </w:rPr>
            </w:pPr>
            <w:r>
              <w:rPr>
                <w:rFonts w:cs="宋体" w:hint="eastAsia"/>
                <w:bCs w:val="0"/>
                <w:sz w:val="24"/>
                <w:szCs w:val="24"/>
              </w:rPr>
              <w:t>条款名称</w:t>
            </w:r>
          </w:p>
        </w:tc>
        <w:tc>
          <w:tcPr>
            <w:tcW w:w="6282" w:type="dxa"/>
            <w:vAlign w:val="center"/>
          </w:tcPr>
          <w:p w14:paraId="1CF17B02" w14:textId="77777777" w:rsidR="008E7CAC" w:rsidRDefault="009616C3">
            <w:pPr>
              <w:pStyle w:val="xl31"/>
              <w:widowControl w:val="0"/>
              <w:snapToGrid w:val="0"/>
              <w:spacing w:before="0" w:beforeAutospacing="0" w:after="0" w:afterAutospacing="0" w:line="360" w:lineRule="auto"/>
              <w:rPr>
                <w:rFonts w:cs="宋体"/>
                <w:bCs w:val="0"/>
                <w:sz w:val="24"/>
                <w:szCs w:val="24"/>
              </w:rPr>
            </w:pPr>
            <w:r>
              <w:rPr>
                <w:rFonts w:cs="宋体" w:hint="eastAsia"/>
                <w:bCs w:val="0"/>
                <w:sz w:val="24"/>
                <w:szCs w:val="24"/>
              </w:rPr>
              <w:t>内容、说明与要求</w:t>
            </w:r>
          </w:p>
        </w:tc>
      </w:tr>
      <w:tr w:rsidR="008E7CAC" w14:paraId="2B61CE51" w14:textId="77777777">
        <w:trPr>
          <w:jc w:val="center"/>
        </w:trPr>
        <w:tc>
          <w:tcPr>
            <w:tcW w:w="856" w:type="dxa"/>
            <w:vAlign w:val="center"/>
          </w:tcPr>
          <w:p w14:paraId="7FC52E2F" w14:textId="77777777" w:rsidR="008E7CAC" w:rsidRDefault="009616C3">
            <w:pPr>
              <w:pStyle w:val="DL"/>
              <w:pBdr>
                <w:bottom w:val="none" w:sz="0" w:space="0" w:color="auto"/>
              </w:pBdr>
              <w:tabs>
                <w:tab w:val="clear" w:pos="4153"/>
                <w:tab w:val="clear" w:pos="8306"/>
              </w:tabs>
              <w:adjustRightInd/>
              <w:snapToGrid w:val="0"/>
              <w:spacing w:line="240" w:lineRule="auto"/>
              <w:textAlignment w:val="auto"/>
              <w:rPr>
                <w:rFonts w:ascii="宋体" w:hAnsi="宋体" w:cs="宋体"/>
                <w:bCs/>
                <w:kern w:val="2"/>
                <w:szCs w:val="24"/>
              </w:rPr>
            </w:pPr>
            <w:r>
              <w:rPr>
                <w:rFonts w:ascii="宋体" w:hAnsi="宋体" w:cs="宋体" w:hint="eastAsia"/>
                <w:bCs/>
                <w:kern w:val="2"/>
                <w:szCs w:val="24"/>
              </w:rPr>
              <w:t>1</w:t>
            </w:r>
          </w:p>
        </w:tc>
        <w:tc>
          <w:tcPr>
            <w:tcW w:w="1748" w:type="dxa"/>
            <w:vAlign w:val="center"/>
          </w:tcPr>
          <w:p w14:paraId="0AA0B68B" w14:textId="77777777" w:rsidR="008E7CAC" w:rsidRDefault="009616C3">
            <w:pPr>
              <w:pStyle w:val="xl31"/>
              <w:widowControl w:val="0"/>
              <w:snapToGrid w:val="0"/>
              <w:spacing w:before="0" w:beforeAutospacing="0" w:after="0" w:afterAutospacing="0" w:line="360" w:lineRule="auto"/>
              <w:rPr>
                <w:rFonts w:cs="宋体"/>
                <w:b w:val="0"/>
                <w:sz w:val="24"/>
                <w:szCs w:val="24"/>
              </w:rPr>
            </w:pPr>
            <w:r>
              <w:rPr>
                <w:rFonts w:cs="宋体" w:hint="eastAsia"/>
                <w:b w:val="0"/>
                <w:sz w:val="24"/>
                <w:szCs w:val="24"/>
              </w:rPr>
              <w:t>付款方式</w:t>
            </w:r>
          </w:p>
        </w:tc>
        <w:tc>
          <w:tcPr>
            <w:tcW w:w="6282" w:type="dxa"/>
            <w:vAlign w:val="center"/>
          </w:tcPr>
          <w:p w14:paraId="178FFF45" w14:textId="77777777" w:rsidR="008E7CAC" w:rsidRDefault="009616C3">
            <w:pPr>
              <w:pStyle w:val="xl31"/>
              <w:widowControl w:val="0"/>
              <w:snapToGrid w:val="0"/>
              <w:spacing w:before="0" w:beforeAutospacing="0" w:after="0" w:afterAutospacing="0" w:line="360" w:lineRule="auto"/>
              <w:jc w:val="left"/>
              <w:rPr>
                <w:rFonts w:cs="宋体"/>
                <w:b w:val="0"/>
                <w:sz w:val="24"/>
                <w:szCs w:val="24"/>
              </w:rPr>
            </w:pPr>
            <w:r>
              <w:rPr>
                <w:rFonts w:cs="宋体" w:hint="eastAsia"/>
                <w:b w:val="0"/>
                <w:sz w:val="24"/>
                <w:szCs w:val="24"/>
              </w:rPr>
              <w:t>验收通过后，第一年付款</w:t>
            </w:r>
            <w:r>
              <w:rPr>
                <w:rFonts w:cs="宋体" w:hint="eastAsia"/>
                <w:b w:val="0"/>
                <w:sz w:val="24"/>
                <w:szCs w:val="24"/>
              </w:rPr>
              <w:t>60%</w:t>
            </w:r>
            <w:r>
              <w:rPr>
                <w:rFonts w:cs="宋体" w:hint="eastAsia"/>
                <w:b w:val="0"/>
                <w:sz w:val="24"/>
                <w:szCs w:val="24"/>
              </w:rPr>
              <w:t>，第二年付款</w:t>
            </w:r>
            <w:r>
              <w:rPr>
                <w:rFonts w:cs="宋体" w:hint="eastAsia"/>
                <w:b w:val="0"/>
                <w:sz w:val="24"/>
                <w:szCs w:val="24"/>
              </w:rPr>
              <w:t>30%</w:t>
            </w:r>
            <w:r>
              <w:rPr>
                <w:rFonts w:cs="宋体" w:hint="eastAsia"/>
                <w:b w:val="0"/>
                <w:sz w:val="24"/>
                <w:szCs w:val="24"/>
              </w:rPr>
              <w:t>，第三年付款</w:t>
            </w:r>
            <w:r>
              <w:rPr>
                <w:rFonts w:cs="宋体" w:hint="eastAsia"/>
                <w:b w:val="0"/>
                <w:sz w:val="24"/>
                <w:szCs w:val="24"/>
              </w:rPr>
              <w:t>10%</w:t>
            </w:r>
          </w:p>
        </w:tc>
      </w:tr>
      <w:tr w:rsidR="008E7CAC" w14:paraId="16F20F18" w14:textId="77777777">
        <w:trPr>
          <w:jc w:val="center"/>
        </w:trPr>
        <w:tc>
          <w:tcPr>
            <w:tcW w:w="856" w:type="dxa"/>
            <w:vAlign w:val="center"/>
          </w:tcPr>
          <w:p w14:paraId="3A649FDE" w14:textId="77777777" w:rsidR="008E7CAC" w:rsidRDefault="009616C3">
            <w:pPr>
              <w:pStyle w:val="DL"/>
              <w:pBdr>
                <w:bottom w:val="none" w:sz="0" w:space="0" w:color="auto"/>
              </w:pBdr>
              <w:tabs>
                <w:tab w:val="clear" w:pos="4153"/>
                <w:tab w:val="clear" w:pos="8306"/>
              </w:tabs>
              <w:adjustRightInd/>
              <w:snapToGrid w:val="0"/>
              <w:spacing w:line="240" w:lineRule="auto"/>
              <w:textAlignment w:val="auto"/>
              <w:rPr>
                <w:rFonts w:ascii="宋体" w:hAnsi="宋体" w:cs="宋体"/>
                <w:bCs/>
                <w:kern w:val="2"/>
                <w:szCs w:val="24"/>
              </w:rPr>
            </w:pPr>
            <w:r>
              <w:rPr>
                <w:rFonts w:ascii="宋体" w:hAnsi="宋体" w:cs="宋体" w:hint="eastAsia"/>
                <w:bCs/>
                <w:kern w:val="2"/>
                <w:szCs w:val="24"/>
              </w:rPr>
              <w:t>2</w:t>
            </w:r>
          </w:p>
        </w:tc>
        <w:tc>
          <w:tcPr>
            <w:tcW w:w="1748" w:type="dxa"/>
            <w:vAlign w:val="center"/>
          </w:tcPr>
          <w:p w14:paraId="42D2D116" w14:textId="77777777" w:rsidR="008E7CAC" w:rsidRDefault="009616C3">
            <w:pPr>
              <w:pStyle w:val="xl31"/>
              <w:widowControl w:val="0"/>
              <w:snapToGrid w:val="0"/>
              <w:spacing w:before="0" w:beforeAutospacing="0" w:after="0" w:afterAutospacing="0" w:line="360" w:lineRule="auto"/>
              <w:rPr>
                <w:rFonts w:cs="宋体"/>
                <w:b w:val="0"/>
                <w:sz w:val="24"/>
                <w:szCs w:val="24"/>
              </w:rPr>
            </w:pPr>
            <w:r>
              <w:rPr>
                <w:rFonts w:cs="宋体" w:hint="eastAsia"/>
                <w:b w:val="0"/>
                <w:sz w:val="24"/>
                <w:szCs w:val="24"/>
              </w:rPr>
              <w:t>供货及安装地点</w:t>
            </w:r>
          </w:p>
        </w:tc>
        <w:tc>
          <w:tcPr>
            <w:tcW w:w="6282" w:type="dxa"/>
            <w:vAlign w:val="center"/>
          </w:tcPr>
          <w:p w14:paraId="0443A555" w14:textId="77777777" w:rsidR="008E7CAC" w:rsidRDefault="009616C3">
            <w:pPr>
              <w:pStyle w:val="xl31"/>
              <w:widowControl w:val="0"/>
              <w:snapToGrid w:val="0"/>
              <w:spacing w:before="0" w:beforeAutospacing="0" w:after="0" w:afterAutospacing="0" w:line="360" w:lineRule="auto"/>
              <w:jc w:val="left"/>
              <w:rPr>
                <w:rFonts w:cs="宋体"/>
                <w:b w:val="0"/>
                <w:sz w:val="24"/>
                <w:szCs w:val="24"/>
              </w:rPr>
            </w:pPr>
            <w:r>
              <w:rPr>
                <w:rFonts w:cs="宋体" w:hint="eastAsia"/>
                <w:b w:val="0"/>
                <w:sz w:val="24"/>
                <w:szCs w:val="24"/>
              </w:rPr>
              <w:t>按照业主要求</w:t>
            </w:r>
          </w:p>
        </w:tc>
      </w:tr>
      <w:tr w:rsidR="008E7CAC" w14:paraId="58F9E9B3" w14:textId="77777777">
        <w:trPr>
          <w:jc w:val="center"/>
        </w:trPr>
        <w:tc>
          <w:tcPr>
            <w:tcW w:w="856" w:type="dxa"/>
            <w:vAlign w:val="center"/>
          </w:tcPr>
          <w:p w14:paraId="404D05CC" w14:textId="77777777" w:rsidR="008E7CAC" w:rsidRDefault="009616C3">
            <w:pPr>
              <w:pStyle w:val="DL"/>
              <w:pBdr>
                <w:bottom w:val="none" w:sz="0" w:space="0" w:color="auto"/>
              </w:pBdr>
              <w:tabs>
                <w:tab w:val="clear" w:pos="4153"/>
                <w:tab w:val="clear" w:pos="8306"/>
              </w:tabs>
              <w:adjustRightInd/>
              <w:snapToGrid w:val="0"/>
              <w:spacing w:line="240" w:lineRule="auto"/>
              <w:textAlignment w:val="auto"/>
              <w:rPr>
                <w:rFonts w:ascii="宋体" w:hAnsi="宋体" w:cs="宋体"/>
                <w:bCs/>
                <w:kern w:val="2"/>
                <w:szCs w:val="24"/>
              </w:rPr>
            </w:pPr>
            <w:r>
              <w:rPr>
                <w:rFonts w:ascii="宋体" w:hAnsi="宋体" w:cs="宋体" w:hint="eastAsia"/>
                <w:bCs/>
                <w:kern w:val="2"/>
                <w:szCs w:val="24"/>
              </w:rPr>
              <w:t>3</w:t>
            </w:r>
          </w:p>
        </w:tc>
        <w:tc>
          <w:tcPr>
            <w:tcW w:w="1748" w:type="dxa"/>
            <w:vAlign w:val="center"/>
          </w:tcPr>
          <w:p w14:paraId="7F417204" w14:textId="77777777" w:rsidR="008E7CAC" w:rsidRDefault="009616C3">
            <w:pPr>
              <w:pStyle w:val="xl31"/>
              <w:widowControl w:val="0"/>
              <w:snapToGrid w:val="0"/>
              <w:spacing w:before="0" w:beforeAutospacing="0" w:after="0" w:afterAutospacing="0" w:line="360" w:lineRule="auto"/>
              <w:rPr>
                <w:rFonts w:cs="宋体"/>
                <w:b w:val="0"/>
                <w:sz w:val="24"/>
                <w:szCs w:val="24"/>
              </w:rPr>
            </w:pPr>
            <w:r>
              <w:rPr>
                <w:rFonts w:cs="宋体" w:hint="eastAsia"/>
                <w:b w:val="0"/>
                <w:sz w:val="24"/>
                <w:szCs w:val="24"/>
              </w:rPr>
              <w:t>供货及安装期限</w:t>
            </w:r>
          </w:p>
        </w:tc>
        <w:tc>
          <w:tcPr>
            <w:tcW w:w="6282" w:type="dxa"/>
            <w:vAlign w:val="center"/>
          </w:tcPr>
          <w:p w14:paraId="0166D458" w14:textId="77777777" w:rsidR="008E7CAC" w:rsidRDefault="009616C3">
            <w:pPr>
              <w:pStyle w:val="xl31"/>
              <w:widowControl w:val="0"/>
              <w:snapToGrid w:val="0"/>
              <w:spacing w:before="0" w:beforeAutospacing="0" w:after="0" w:afterAutospacing="0" w:line="360" w:lineRule="auto"/>
              <w:jc w:val="left"/>
              <w:rPr>
                <w:rFonts w:cs="宋体"/>
                <w:b w:val="0"/>
                <w:sz w:val="24"/>
                <w:szCs w:val="24"/>
              </w:rPr>
            </w:pPr>
            <w:r>
              <w:rPr>
                <w:rFonts w:cs="宋体" w:hint="eastAsia"/>
                <w:b w:val="0"/>
                <w:sz w:val="24"/>
                <w:szCs w:val="24"/>
              </w:rPr>
              <w:t>合同生效后，接采购人书面通知后</w:t>
            </w:r>
            <w:r>
              <w:rPr>
                <w:rFonts w:cs="宋体" w:hint="eastAsia"/>
                <w:b w:val="0"/>
                <w:sz w:val="24"/>
                <w:szCs w:val="24"/>
              </w:rPr>
              <w:t>60</w:t>
            </w:r>
            <w:r>
              <w:rPr>
                <w:rFonts w:cs="宋体" w:hint="eastAsia"/>
                <w:b w:val="0"/>
                <w:sz w:val="24"/>
                <w:szCs w:val="24"/>
              </w:rPr>
              <w:t>个日历天内完成交货、安装</w:t>
            </w:r>
            <w:r>
              <w:rPr>
                <w:rFonts w:cs="宋体" w:hint="eastAsia"/>
                <w:b w:val="0"/>
                <w:sz w:val="24"/>
                <w:szCs w:val="24"/>
              </w:rPr>
              <w:t>。</w:t>
            </w:r>
          </w:p>
        </w:tc>
      </w:tr>
      <w:tr w:rsidR="008E7CAC" w14:paraId="6D0F8D96" w14:textId="77777777">
        <w:trPr>
          <w:jc w:val="center"/>
        </w:trPr>
        <w:tc>
          <w:tcPr>
            <w:tcW w:w="856" w:type="dxa"/>
            <w:vAlign w:val="center"/>
          </w:tcPr>
          <w:p w14:paraId="1F6201FD" w14:textId="77777777" w:rsidR="008E7CAC" w:rsidRDefault="009616C3">
            <w:pPr>
              <w:pStyle w:val="DL"/>
              <w:pBdr>
                <w:bottom w:val="none" w:sz="0" w:space="0" w:color="auto"/>
              </w:pBdr>
              <w:tabs>
                <w:tab w:val="clear" w:pos="4153"/>
                <w:tab w:val="clear" w:pos="8306"/>
              </w:tabs>
              <w:adjustRightInd/>
              <w:snapToGrid w:val="0"/>
              <w:spacing w:line="240" w:lineRule="auto"/>
              <w:textAlignment w:val="auto"/>
              <w:rPr>
                <w:rFonts w:ascii="宋体" w:hAnsi="宋体" w:cs="宋体"/>
                <w:bCs/>
                <w:kern w:val="2"/>
                <w:szCs w:val="24"/>
              </w:rPr>
            </w:pPr>
            <w:r>
              <w:rPr>
                <w:rFonts w:ascii="宋体" w:hAnsi="宋体" w:cs="宋体" w:hint="eastAsia"/>
                <w:bCs/>
                <w:kern w:val="2"/>
                <w:szCs w:val="24"/>
              </w:rPr>
              <w:t>4</w:t>
            </w:r>
          </w:p>
        </w:tc>
        <w:tc>
          <w:tcPr>
            <w:tcW w:w="1748" w:type="dxa"/>
            <w:vAlign w:val="center"/>
          </w:tcPr>
          <w:p w14:paraId="171AB687" w14:textId="77777777" w:rsidR="008E7CAC" w:rsidRDefault="009616C3">
            <w:pPr>
              <w:pStyle w:val="xl31"/>
              <w:widowControl w:val="0"/>
              <w:snapToGrid w:val="0"/>
              <w:spacing w:before="0" w:beforeAutospacing="0" w:after="0" w:afterAutospacing="0" w:line="360" w:lineRule="auto"/>
              <w:rPr>
                <w:rFonts w:cs="宋体"/>
                <w:b w:val="0"/>
                <w:sz w:val="24"/>
                <w:szCs w:val="24"/>
              </w:rPr>
            </w:pPr>
            <w:r>
              <w:rPr>
                <w:rFonts w:cs="宋体" w:hint="eastAsia"/>
                <w:b w:val="0"/>
                <w:sz w:val="24"/>
                <w:szCs w:val="24"/>
              </w:rPr>
              <w:t>免费质保期</w:t>
            </w:r>
          </w:p>
        </w:tc>
        <w:tc>
          <w:tcPr>
            <w:tcW w:w="6282" w:type="dxa"/>
            <w:vAlign w:val="center"/>
          </w:tcPr>
          <w:p w14:paraId="5762E88F" w14:textId="77777777" w:rsidR="008E7CAC" w:rsidRDefault="009616C3">
            <w:pPr>
              <w:pStyle w:val="xl31"/>
              <w:widowControl w:val="0"/>
              <w:snapToGrid w:val="0"/>
              <w:spacing w:before="0" w:beforeAutospacing="0" w:after="0" w:afterAutospacing="0" w:line="360" w:lineRule="auto"/>
              <w:jc w:val="left"/>
              <w:rPr>
                <w:rFonts w:cs="宋体"/>
                <w:b w:val="0"/>
                <w:sz w:val="24"/>
                <w:szCs w:val="24"/>
              </w:rPr>
            </w:pPr>
            <w:r>
              <w:rPr>
                <w:rFonts w:cs="宋体" w:hint="eastAsia"/>
                <w:b w:val="0"/>
                <w:sz w:val="24"/>
                <w:szCs w:val="24"/>
              </w:rPr>
              <w:t>5</w:t>
            </w:r>
            <w:r>
              <w:rPr>
                <w:rFonts w:cs="宋体" w:hint="eastAsia"/>
                <w:b w:val="0"/>
                <w:sz w:val="24"/>
                <w:szCs w:val="24"/>
              </w:rPr>
              <w:t>年</w:t>
            </w:r>
          </w:p>
        </w:tc>
      </w:tr>
    </w:tbl>
    <w:p w14:paraId="271B5063" w14:textId="77777777" w:rsidR="008E7CAC" w:rsidRDefault="008E7CAC">
      <w:pPr>
        <w:rPr>
          <w:rFonts w:ascii="宋体" w:hAnsi="宋体" w:cs="宋体"/>
          <w:sz w:val="24"/>
        </w:rPr>
      </w:pPr>
    </w:p>
    <w:p w14:paraId="13AD6855" w14:textId="77777777" w:rsidR="008E7CAC" w:rsidRDefault="009616C3">
      <w:pPr>
        <w:spacing w:line="360" w:lineRule="auto"/>
        <w:ind w:left="500" w:hanging="500"/>
        <w:contextualSpacing/>
        <w:jc w:val="center"/>
        <w:outlineLvl w:val="1"/>
        <w:rPr>
          <w:rFonts w:ascii="宋体" w:hAnsi="宋体" w:cs="宋体"/>
          <w:b/>
          <w:sz w:val="24"/>
        </w:rPr>
      </w:pPr>
      <w:r>
        <w:rPr>
          <w:rFonts w:ascii="宋体" w:hAnsi="宋体" w:cs="宋体" w:hint="eastAsia"/>
          <w:b/>
          <w:sz w:val="24"/>
        </w:rPr>
        <w:t>项目名称及介绍</w:t>
      </w:r>
    </w:p>
    <w:p w14:paraId="6346F58D" w14:textId="77777777" w:rsidR="008E7CAC" w:rsidRDefault="009616C3">
      <w:pPr>
        <w:spacing w:line="360" w:lineRule="auto"/>
        <w:ind w:firstLineChars="200" w:firstLine="480"/>
        <w:contextualSpacing/>
        <w:outlineLvl w:val="1"/>
        <w:rPr>
          <w:rFonts w:ascii="宋体" w:hAnsi="宋体" w:cs="宋体"/>
          <w:bCs/>
          <w:sz w:val="24"/>
        </w:rPr>
      </w:pPr>
      <w:r>
        <w:rPr>
          <w:rFonts w:ascii="宋体" w:hAnsi="宋体" w:cs="宋体" w:hint="eastAsia"/>
          <w:bCs/>
          <w:sz w:val="24"/>
        </w:rPr>
        <w:t>项目名称：</w:t>
      </w:r>
      <w:r>
        <w:rPr>
          <w:rFonts w:ascii="宋体" w:hAnsi="宋体" w:cs="宋体" w:hint="eastAsia"/>
          <w:bCs/>
          <w:sz w:val="24"/>
        </w:rPr>
        <w:t>舒城县人民医院门诊就诊业务流程改造和住院床旁结算项目</w:t>
      </w:r>
    </w:p>
    <w:p w14:paraId="49E8DD62" w14:textId="5422A927" w:rsidR="008E7CAC" w:rsidRDefault="009616C3">
      <w:pPr>
        <w:spacing w:line="360" w:lineRule="auto"/>
        <w:ind w:firstLineChars="200" w:firstLine="480"/>
        <w:contextualSpacing/>
        <w:outlineLvl w:val="1"/>
        <w:rPr>
          <w:rFonts w:ascii="宋体" w:hAnsi="宋体" w:cs="宋体"/>
          <w:bCs/>
          <w:sz w:val="24"/>
        </w:rPr>
      </w:pPr>
      <w:r>
        <w:rPr>
          <w:rFonts w:ascii="宋体" w:hAnsi="宋体" w:cs="宋体" w:hint="eastAsia"/>
          <w:bCs/>
          <w:sz w:val="24"/>
        </w:rPr>
        <w:t>项目</w:t>
      </w:r>
      <w:r>
        <w:rPr>
          <w:rFonts w:ascii="宋体" w:hAnsi="宋体" w:cs="宋体" w:hint="eastAsia"/>
          <w:bCs/>
          <w:sz w:val="24"/>
        </w:rPr>
        <w:t>介绍：本项目为改善就医环境，提升患者满意度</w:t>
      </w:r>
      <w:r>
        <w:rPr>
          <w:rFonts w:ascii="宋体" w:hAnsi="宋体" w:cs="宋体" w:hint="eastAsia"/>
          <w:bCs/>
          <w:sz w:val="24"/>
        </w:rPr>
        <w:t>,进一步优化门诊就诊</w:t>
      </w:r>
      <w:bookmarkStart w:id="0" w:name="_GoBack"/>
      <w:bookmarkEnd w:id="0"/>
      <w:r>
        <w:rPr>
          <w:rFonts w:ascii="宋体" w:hAnsi="宋体" w:cs="宋体" w:hint="eastAsia"/>
          <w:bCs/>
          <w:sz w:val="24"/>
        </w:rPr>
        <w:t>业</w:t>
      </w:r>
      <w:r>
        <w:rPr>
          <w:rFonts w:ascii="宋体" w:hAnsi="宋体" w:cs="宋体" w:hint="eastAsia"/>
          <w:bCs/>
          <w:sz w:val="24"/>
        </w:rPr>
        <w:t>务流程，缩短患者就医等候时间，加强住院患者综合服务，改善患者出入院服务，优化住院流程。积极响应国家卫健委“互联网</w:t>
      </w:r>
      <w:r>
        <w:rPr>
          <w:rFonts w:ascii="宋体" w:hAnsi="宋体" w:cs="宋体" w:hint="eastAsia"/>
          <w:bCs/>
          <w:sz w:val="24"/>
        </w:rPr>
        <w:t>+</w:t>
      </w:r>
      <w:r>
        <w:rPr>
          <w:rFonts w:ascii="宋体" w:hAnsi="宋体" w:cs="宋体" w:hint="eastAsia"/>
          <w:bCs/>
          <w:sz w:val="24"/>
        </w:rPr>
        <w:t>医疗”通知精神，国家医保局印发《关于进一步深化医保信息平台便民服务应用的通知》医保办〔</w:t>
      </w:r>
      <w:r>
        <w:rPr>
          <w:rFonts w:ascii="宋体" w:hAnsi="宋体" w:cs="宋体" w:hint="eastAsia"/>
          <w:bCs/>
          <w:sz w:val="24"/>
        </w:rPr>
        <w:t>2022</w:t>
      </w:r>
      <w:r>
        <w:rPr>
          <w:rFonts w:ascii="宋体" w:hAnsi="宋体" w:cs="宋体" w:hint="eastAsia"/>
          <w:bCs/>
          <w:sz w:val="24"/>
        </w:rPr>
        <w:t>〕</w:t>
      </w:r>
      <w:r>
        <w:rPr>
          <w:rFonts w:ascii="宋体" w:hAnsi="宋体" w:cs="宋体" w:hint="eastAsia"/>
          <w:bCs/>
          <w:sz w:val="24"/>
        </w:rPr>
        <w:t>33</w:t>
      </w:r>
      <w:r>
        <w:rPr>
          <w:rFonts w:ascii="宋体" w:hAnsi="宋体" w:cs="宋体" w:hint="eastAsia"/>
          <w:bCs/>
          <w:sz w:val="24"/>
        </w:rPr>
        <w:t>号通知文件指出：丰富医保电子凭证应用场景，丰富医保电子凭证应用场景：积极探索推荐电子凭证在线上和线下就医购药等领域中的应用，不断丰富应用场景。最终实现便捷、高效、有序的就诊服务和体验，优化就诊服务流程，让数据多跑路，让人民群众少跑腿的</w:t>
      </w:r>
      <w:r>
        <w:rPr>
          <w:rFonts w:ascii="宋体" w:hAnsi="宋体" w:cs="宋体" w:hint="eastAsia"/>
          <w:bCs/>
          <w:sz w:val="24"/>
        </w:rPr>
        <w:t>服务理念，提升医院形象和信息化服务水平。</w:t>
      </w:r>
    </w:p>
    <w:p w14:paraId="570AF2EE" w14:textId="77777777" w:rsidR="008E7CAC" w:rsidRDefault="009616C3">
      <w:pPr>
        <w:spacing w:line="360" w:lineRule="auto"/>
        <w:contextualSpacing/>
        <w:jc w:val="center"/>
        <w:outlineLvl w:val="1"/>
        <w:rPr>
          <w:rFonts w:ascii="宋体" w:hAnsi="宋体" w:cs="宋体"/>
          <w:b/>
          <w:sz w:val="24"/>
        </w:rPr>
      </w:pPr>
      <w:r>
        <w:rPr>
          <w:rFonts w:ascii="宋体" w:hAnsi="宋体" w:cs="宋体" w:hint="eastAsia"/>
          <w:b/>
          <w:sz w:val="24"/>
        </w:rPr>
        <w:t>技术</w:t>
      </w:r>
      <w:r>
        <w:rPr>
          <w:rFonts w:ascii="宋体" w:hAnsi="宋体" w:cs="宋体" w:hint="eastAsia"/>
          <w:b/>
          <w:sz w:val="24"/>
        </w:rPr>
        <w:t>参数</w:t>
      </w:r>
      <w:r>
        <w:rPr>
          <w:rFonts w:ascii="宋体" w:hAnsi="宋体" w:cs="宋体" w:hint="eastAsia"/>
          <w:b/>
          <w:sz w:val="24"/>
        </w:rPr>
        <w:t>要求</w:t>
      </w:r>
    </w:p>
    <w:p w14:paraId="5C059CEE" w14:textId="77777777" w:rsidR="008E7CAC" w:rsidRDefault="008E7CAC">
      <w:pPr>
        <w:spacing w:line="360" w:lineRule="auto"/>
        <w:ind w:firstLineChars="200" w:firstLine="480"/>
        <w:contextualSpacing/>
        <w:outlineLvl w:val="1"/>
        <w:rPr>
          <w:rFonts w:ascii="宋体" w:hAnsi="宋体" w:cs="宋体"/>
          <w:bCs/>
          <w:sz w:val="24"/>
          <w:highlight w:val="red"/>
        </w:rPr>
      </w:pPr>
    </w:p>
    <w:p w14:paraId="172E6C16" w14:textId="77777777" w:rsidR="008E7CAC" w:rsidRDefault="009616C3">
      <w:pPr>
        <w:spacing w:line="360" w:lineRule="auto"/>
        <w:contextualSpacing/>
        <w:jc w:val="center"/>
        <w:outlineLvl w:val="1"/>
        <w:rPr>
          <w:rFonts w:ascii="宋体" w:hAnsi="宋体" w:cs="宋体"/>
          <w:b/>
          <w:sz w:val="24"/>
        </w:rPr>
      </w:pPr>
      <w:r>
        <w:rPr>
          <w:rFonts w:ascii="宋体" w:hAnsi="宋体" w:cs="宋体" w:hint="eastAsia"/>
          <w:b/>
          <w:sz w:val="24"/>
        </w:rPr>
        <w:t>标识符号</w:t>
      </w:r>
    </w:p>
    <w:tbl>
      <w:tblPr>
        <w:tblW w:w="8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8" w:type="dxa"/>
          <w:bottom w:w="80" w:type="dxa"/>
          <w:right w:w="128" w:type="dxa"/>
        </w:tblCellMar>
        <w:tblLook w:val="04A0" w:firstRow="1" w:lastRow="0" w:firstColumn="1" w:lastColumn="0" w:noHBand="0" w:noVBand="1"/>
      </w:tblPr>
      <w:tblGrid>
        <w:gridCol w:w="1846"/>
        <w:gridCol w:w="1312"/>
        <w:gridCol w:w="5731"/>
      </w:tblGrid>
      <w:tr w:rsidR="008E7CAC" w14:paraId="38E2F3F1" w14:textId="77777777">
        <w:trPr>
          <w:tblHeader/>
          <w:jc w:val="center"/>
        </w:trPr>
        <w:tc>
          <w:tcPr>
            <w:tcW w:w="1846" w:type="dxa"/>
            <w:vAlign w:val="center"/>
          </w:tcPr>
          <w:p w14:paraId="238752B6"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标识类型</w:t>
            </w:r>
          </w:p>
        </w:tc>
        <w:tc>
          <w:tcPr>
            <w:tcW w:w="1312" w:type="dxa"/>
            <w:vAlign w:val="center"/>
          </w:tcPr>
          <w:p w14:paraId="1BB70C05"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标识符号</w:t>
            </w:r>
          </w:p>
        </w:tc>
        <w:tc>
          <w:tcPr>
            <w:tcW w:w="5731" w:type="dxa"/>
            <w:vAlign w:val="center"/>
          </w:tcPr>
          <w:p w14:paraId="200FDF75"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标识符号含义</w:t>
            </w:r>
          </w:p>
        </w:tc>
      </w:tr>
      <w:tr w:rsidR="008E7CAC" w14:paraId="2247B8C7" w14:textId="77777777">
        <w:trPr>
          <w:jc w:val="center"/>
        </w:trPr>
        <w:tc>
          <w:tcPr>
            <w:tcW w:w="1846" w:type="dxa"/>
            <w:vAlign w:val="center"/>
          </w:tcPr>
          <w:p w14:paraId="66B87004" w14:textId="77777777" w:rsidR="008E7CAC" w:rsidRDefault="009616C3">
            <w:pPr>
              <w:snapToGrid w:val="0"/>
              <w:spacing w:line="360" w:lineRule="auto"/>
              <w:contextualSpacing/>
              <w:jc w:val="left"/>
              <w:outlineLvl w:val="1"/>
              <w:rPr>
                <w:rFonts w:ascii="宋体" w:hAnsi="宋体" w:cs="宋体"/>
                <w:b/>
                <w:sz w:val="24"/>
              </w:rPr>
            </w:pPr>
            <w:r>
              <w:rPr>
                <w:rFonts w:ascii="宋体" w:hAnsi="宋体" w:cs="宋体" w:hint="eastAsia"/>
                <w:b/>
                <w:sz w:val="24"/>
              </w:rPr>
              <w:lastRenderedPageBreak/>
              <w:t>关键性指标项</w:t>
            </w:r>
          </w:p>
        </w:tc>
        <w:tc>
          <w:tcPr>
            <w:tcW w:w="1312" w:type="dxa"/>
            <w:vAlign w:val="center"/>
          </w:tcPr>
          <w:p w14:paraId="7D5703AF"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w:t>
            </w:r>
          </w:p>
        </w:tc>
        <w:tc>
          <w:tcPr>
            <w:tcW w:w="5731" w:type="dxa"/>
            <w:vAlign w:val="center"/>
          </w:tcPr>
          <w:p w14:paraId="4DC1FC9A"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负偏离或未响应视为实质性不响应招标文件要求</w:t>
            </w:r>
            <w:r>
              <w:rPr>
                <w:rFonts w:ascii="宋体" w:hAnsi="宋体" w:cs="宋体" w:hint="eastAsia"/>
                <w:b/>
                <w:sz w:val="24"/>
              </w:rPr>
              <w:t>，</w:t>
            </w:r>
            <w:r>
              <w:rPr>
                <w:rFonts w:ascii="宋体" w:hAnsi="宋体" w:cs="宋体" w:hint="eastAsia"/>
                <w:b/>
                <w:sz w:val="24"/>
              </w:rPr>
              <w:t>投标将被否决</w:t>
            </w:r>
          </w:p>
        </w:tc>
      </w:tr>
      <w:tr w:rsidR="008E7CAC" w14:paraId="26D1EE78" w14:textId="77777777">
        <w:trPr>
          <w:jc w:val="center"/>
        </w:trPr>
        <w:tc>
          <w:tcPr>
            <w:tcW w:w="1846" w:type="dxa"/>
            <w:vAlign w:val="center"/>
          </w:tcPr>
          <w:p w14:paraId="1D234892" w14:textId="77777777" w:rsidR="008E7CAC" w:rsidRDefault="009616C3">
            <w:pPr>
              <w:snapToGrid w:val="0"/>
              <w:spacing w:line="360" w:lineRule="auto"/>
              <w:contextualSpacing/>
              <w:jc w:val="left"/>
              <w:outlineLvl w:val="1"/>
              <w:rPr>
                <w:rFonts w:ascii="宋体" w:hAnsi="宋体" w:cs="宋体"/>
                <w:b/>
                <w:sz w:val="24"/>
              </w:rPr>
            </w:pPr>
            <w:r>
              <w:rPr>
                <w:rFonts w:ascii="宋体" w:hAnsi="宋体" w:cs="宋体" w:hint="eastAsia"/>
                <w:b/>
                <w:sz w:val="24"/>
              </w:rPr>
              <w:t>重要指标</w:t>
            </w:r>
          </w:p>
        </w:tc>
        <w:tc>
          <w:tcPr>
            <w:tcW w:w="1312" w:type="dxa"/>
            <w:vAlign w:val="center"/>
          </w:tcPr>
          <w:p w14:paraId="1657F641"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w:t>
            </w:r>
          </w:p>
        </w:tc>
        <w:tc>
          <w:tcPr>
            <w:tcW w:w="5731" w:type="dxa"/>
            <w:vAlign w:val="center"/>
          </w:tcPr>
          <w:p w14:paraId="6EA9EF6E"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评分</w:t>
            </w:r>
            <w:r>
              <w:rPr>
                <w:rFonts w:ascii="宋体" w:hAnsi="宋体" w:cs="宋体" w:hint="eastAsia"/>
                <w:b/>
                <w:sz w:val="24"/>
              </w:rPr>
              <w:t>项</w:t>
            </w:r>
          </w:p>
        </w:tc>
      </w:tr>
      <w:tr w:rsidR="008E7CAC" w14:paraId="37B7EEEF" w14:textId="77777777">
        <w:trPr>
          <w:jc w:val="center"/>
        </w:trPr>
        <w:tc>
          <w:tcPr>
            <w:tcW w:w="1846" w:type="dxa"/>
            <w:vAlign w:val="center"/>
          </w:tcPr>
          <w:p w14:paraId="02BC8CD8" w14:textId="77777777" w:rsidR="008E7CAC" w:rsidRDefault="009616C3">
            <w:pPr>
              <w:snapToGrid w:val="0"/>
              <w:spacing w:line="360" w:lineRule="auto"/>
              <w:contextualSpacing/>
              <w:jc w:val="left"/>
              <w:outlineLvl w:val="1"/>
              <w:rPr>
                <w:rFonts w:ascii="宋体" w:hAnsi="宋体" w:cs="宋体"/>
                <w:b/>
                <w:sz w:val="24"/>
              </w:rPr>
            </w:pPr>
            <w:r>
              <w:rPr>
                <w:rFonts w:ascii="宋体" w:hAnsi="宋体" w:cs="宋体" w:hint="eastAsia"/>
                <w:b/>
                <w:sz w:val="24"/>
              </w:rPr>
              <w:t>一般指标项</w:t>
            </w:r>
          </w:p>
        </w:tc>
        <w:tc>
          <w:tcPr>
            <w:tcW w:w="1312" w:type="dxa"/>
            <w:vAlign w:val="center"/>
          </w:tcPr>
          <w:p w14:paraId="220B3658"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无标识项</w:t>
            </w:r>
          </w:p>
        </w:tc>
        <w:tc>
          <w:tcPr>
            <w:tcW w:w="5731" w:type="dxa"/>
            <w:vAlign w:val="center"/>
          </w:tcPr>
          <w:p w14:paraId="35CD6D7E"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评分项</w:t>
            </w:r>
          </w:p>
        </w:tc>
      </w:tr>
      <w:tr w:rsidR="008E7CAC" w14:paraId="0F5A40AA" w14:textId="77777777">
        <w:trPr>
          <w:jc w:val="center"/>
        </w:trPr>
        <w:tc>
          <w:tcPr>
            <w:tcW w:w="8889" w:type="dxa"/>
            <w:gridSpan w:val="3"/>
            <w:vAlign w:val="center"/>
          </w:tcPr>
          <w:p w14:paraId="44066BF7"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注：</w:t>
            </w:r>
          </w:p>
          <w:p w14:paraId="5BA24658"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w:t>
            </w:r>
            <w:r>
              <w:rPr>
                <w:rFonts w:ascii="宋体" w:hAnsi="宋体" w:cs="宋体" w:hint="eastAsia"/>
                <w:b/>
                <w:sz w:val="24"/>
              </w:rPr>
              <w:t>1</w:t>
            </w:r>
            <w:r>
              <w:rPr>
                <w:rFonts w:ascii="宋体" w:hAnsi="宋体" w:cs="宋体" w:hint="eastAsia"/>
                <w:b/>
                <w:sz w:val="24"/>
              </w:rPr>
              <w:t>）投标人须如实响应，如在后期合同履约过程中，发现有虚假响应情况，招标人有权解除合同、不予退还履约保证金、不予支付合同款项，且追究中标人给招标人带来的一切损失。</w:t>
            </w:r>
          </w:p>
          <w:p w14:paraId="3134937E" w14:textId="77777777" w:rsidR="008E7CAC" w:rsidRDefault="009616C3">
            <w:pPr>
              <w:snapToGrid w:val="0"/>
              <w:spacing w:line="360" w:lineRule="auto"/>
              <w:contextualSpacing/>
              <w:jc w:val="center"/>
              <w:outlineLvl w:val="1"/>
              <w:rPr>
                <w:rFonts w:ascii="宋体" w:hAnsi="宋体" w:cs="宋体"/>
                <w:b/>
                <w:sz w:val="24"/>
              </w:rPr>
            </w:pPr>
            <w:r>
              <w:rPr>
                <w:rFonts w:ascii="宋体" w:hAnsi="宋体" w:cs="宋体" w:hint="eastAsia"/>
                <w:b/>
                <w:sz w:val="24"/>
              </w:rPr>
              <w:t>（</w:t>
            </w:r>
            <w:r>
              <w:rPr>
                <w:rFonts w:ascii="宋体" w:hAnsi="宋体" w:cs="宋体" w:hint="eastAsia"/>
                <w:b/>
                <w:sz w:val="24"/>
              </w:rPr>
              <w:t>2</w:t>
            </w:r>
            <w:r>
              <w:rPr>
                <w:rFonts w:ascii="宋体" w:hAnsi="宋体" w:cs="宋体" w:hint="eastAsia"/>
                <w:b/>
                <w:sz w:val="24"/>
              </w:rPr>
              <w:t>）如某项标识中包含多项技术参数或要求，则该项标识所含内容均需满足或优于招标文件要求，否则不予认可。</w:t>
            </w:r>
          </w:p>
        </w:tc>
      </w:tr>
    </w:tbl>
    <w:p w14:paraId="0D26211F" w14:textId="77777777" w:rsidR="008E7CAC" w:rsidRDefault="008E7CAC">
      <w:pPr>
        <w:spacing w:line="360" w:lineRule="auto"/>
        <w:contextualSpacing/>
        <w:jc w:val="center"/>
        <w:outlineLvl w:val="1"/>
        <w:rPr>
          <w:rFonts w:ascii="宋体" w:hAnsi="宋体" w:cs="宋体"/>
          <w:b/>
          <w:sz w:val="24"/>
        </w:rPr>
      </w:pPr>
    </w:p>
    <w:p w14:paraId="7B075E53"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一、</w:t>
      </w:r>
      <w:r>
        <w:rPr>
          <w:rFonts w:ascii="宋体" w:hAnsi="宋体" w:cs="宋体" w:hint="eastAsia"/>
          <w:b/>
          <w:bCs/>
          <w:color w:val="000000"/>
          <w:sz w:val="24"/>
        </w:rPr>
        <w:t>全功能自助终端</w:t>
      </w:r>
      <w:r>
        <w:rPr>
          <w:rFonts w:ascii="宋体" w:hAnsi="宋体" w:cs="宋体" w:hint="eastAsia"/>
          <w:b/>
          <w:bCs/>
          <w:color w:val="000000"/>
          <w:sz w:val="24"/>
        </w:rPr>
        <w:t>(</w:t>
      </w:r>
      <w:r>
        <w:rPr>
          <w:rFonts w:ascii="宋体" w:hAnsi="宋体" w:cs="宋体" w:hint="eastAsia"/>
          <w:b/>
          <w:bCs/>
          <w:color w:val="000000"/>
          <w:sz w:val="24"/>
        </w:rPr>
        <w:t>含功能软件</w:t>
      </w:r>
      <w:r>
        <w:rPr>
          <w:rFonts w:ascii="宋体" w:hAnsi="宋体" w:cs="宋体" w:hint="eastAsia"/>
          <w:b/>
          <w:bCs/>
          <w:color w:val="000000"/>
          <w:sz w:val="24"/>
        </w:rPr>
        <w:t>)</w:t>
      </w:r>
    </w:p>
    <w:p w14:paraId="2FB256C3"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机柜材料</w:t>
      </w:r>
      <w:r>
        <w:rPr>
          <w:rFonts w:ascii="宋体" w:hAnsi="宋体" w:cs="宋体" w:hint="eastAsia"/>
          <w:color w:val="000000"/>
          <w:sz w:val="24"/>
        </w:rPr>
        <w:t>：</w:t>
      </w:r>
      <w:r>
        <w:rPr>
          <w:rFonts w:ascii="宋体" w:hAnsi="宋体" w:cs="宋体" w:hint="eastAsia"/>
          <w:color w:val="000000"/>
          <w:sz w:val="24"/>
        </w:rPr>
        <w:t>≥</w:t>
      </w:r>
      <w:r>
        <w:rPr>
          <w:rFonts w:ascii="宋体" w:hAnsi="宋体" w:cs="宋体" w:hint="eastAsia"/>
          <w:color w:val="000000"/>
          <w:sz w:val="24"/>
        </w:rPr>
        <w:t>1.5mm</w:t>
      </w:r>
      <w:r>
        <w:rPr>
          <w:rFonts w:ascii="宋体" w:hAnsi="宋体" w:cs="宋体" w:hint="eastAsia"/>
          <w:color w:val="000000"/>
          <w:sz w:val="24"/>
        </w:rPr>
        <w:t>厚度冷轧钢材料；</w:t>
      </w:r>
    </w:p>
    <w:p w14:paraId="668AA6C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sz w:val="24"/>
        </w:rPr>
        <w:t>嵌入式电容触摸显示屏</w:t>
      </w:r>
      <w:r>
        <w:rPr>
          <w:rFonts w:ascii="宋体" w:hAnsi="宋体" w:cs="宋体" w:hint="eastAsia"/>
          <w:color w:val="000000"/>
          <w:sz w:val="24"/>
        </w:rPr>
        <w:t>：</w:t>
      </w:r>
      <w:r>
        <w:rPr>
          <w:rFonts w:ascii="宋体" w:hAnsi="宋体" w:cs="宋体" w:hint="eastAsia"/>
          <w:color w:val="000000"/>
          <w:sz w:val="24"/>
        </w:rPr>
        <w:t>显示尺寸≥</w:t>
      </w:r>
      <w:r>
        <w:rPr>
          <w:rFonts w:ascii="宋体" w:hAnsi="宋体" w:cs="宋体" w:hint="eastAsia"/>
          <w:color w:val="000000"/>
          <w:sz w:val="24"/>
        </w:rPr>
        <w:t>43</w:t>
      </w:r>
      <w:r>
        <w:rPr>
          <w:rFonts w:ascii="宋体" w:hAnsi="宋体" w:cs="宋体" w:hint="eastAsia"/>
          <w:color w:val="000000"/>
          <w:sz w:val="24"/>
        </w:rPr>
        <w:t>英寸</w:t>
      </w:r>
      <w:r>
        <w:rPr>
          <w:rFonts w:ascii="宋体" w:hAnsi="宋体" w:cs="宋体" w:hint="eastAsia"/>
          <w:color w:val="000000"/>
          <w:sz w:val="24"/>
        </w:rPr>
        <w:t>，</w:t>
      </w:r>
      <w:r>
        <w:rPr>
          <w:rFonts w:ascii="宋体" w:hAnsi="宋体" w:cs="宋体" w:hint="eastAsia"/>
          <w:color w:val="000000"/>
          <w:sz w:val="24"/>
        </w:rPr>
        <w:t>分辨率≥</w:t>
      </w:r>
      <w:r>
        <w:rPr>
          <w:rFonts w:ascii="宋体" w:hAnsi="宋体" w:cs="宋体" w:hint="eastAsia"/>
          <w:color w:val="000000"/>
          <w:sz w:val="24"/>
        </w:rPr>
        <w:t>1920*1080</w:t>
      </w:r>
      <w:r>
        <w:rPr>
          <w:rFonts w:ascii="宋体" w:hAnsi="宋体" w:cs="宋体" w:hint="eastAsia"/>
          <w:color w:val="000000"/>
          <w:sz w:val="24"/>
        </w:rPr>
        <w:t>；亮度≥</w:t>
      </w:r>
      <w:r>
        <w:rPr>
          <w:rFonts w:ascii="宋体" w:hAnsi="宋体" w:cs="宋体" w:hint="eastAsia"/>
          <w:color w:val="000000"/>
          <w:sz w:val="24"/>
        </w:rPr>
        <w:t>300cd/m2</w:t>
      </w:r>
      <w:r>
        <w:rPr>
          <w:rFonts w:ascii="宋体" w:hAnsi="宋体" w:cs="宋体" w:hint="eastAsia"/>
          <w:color w:val="000000"/>
          <w:sz w:val="24"/>
        </w:rPr>
        <w:t>；对比度≥</w:t>
      </w:r>
      <w:r>
        <w:rPr>
          <w:rFonts w:ascii="宋体" w:hAnsi="宋体" w:cs="宋体" w:hint="eastAsia"/>
          <w:color w:val="000000"/>
          <w:sz w:val="24"/>
        </w:rPr>
        <w:t>1200:1</w:t>
      </w:r>
      <w:r>
        <w:rPr>
          <w:rFonts w:ascii="宋体" w:hAnsi="宋体" w:cs="宋体" w:hint="eastAsia"/>
          <w:color w:val="000000"/>
          <w:sz w:val="24"/>
        </w:rPr>
        <w:t>；色值≥</w:t>
      </w:r>
      <w:r>
        <w:rPr>
          <w:rFonts w:ascii="宋体" w:hAnsi="宋体" w:cs="宋体" w:hint="eastAsia"/>
          <w:color w:val="000000"/>
          <w:sz w:val="24"/>
        </w:rPr>
        <w:t>16.7M</w:t>
      </w:r>
      <w:r>
        <w:rPr>
          <w:rFonts w:ascii="宋体" w:hAnsi="宋体" w:cs="宋体" w:hint="eastAsia"/>
          <w:color w:val="000000"/>
          <w:sz w:val="24"/>
        </w:rPr>
        <w:t>；</w:t>
      </w:r>
    </w:p>
    <w:p w14:paraId="4CA1EC4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可视角度</w:t>
      </w:r>
      <w:r>
        <w:rPr>
          <w:rFonts w:ascii="宋体" w:hAnsi="宋体" w:cs="宋体" w:hint="eastAsia"/>
          <w:color w:val="000000"/>
          <w:sz w:val="24"/>
        </w:rPr>
        <w:t>(U/D/L/R)</w:t>
      </w:r>
      <w:r>
        <w:rPr>
          <w:rFonts w:ascii="宋体" w:hAnsi="宋体" w:cs="宋体" w:hint="eastAsia"/>
          <w:color w:val="000000"/>
          <w:sz w:val="24"/>
        </w:rPr>
        <w:t>：</w:t>
      </w:r>
      <w:r>
        <w:rPr>
          <w:rFonts w:ascii="宋体" w:hAnsi="宋体" w:cs="宋体" w:hint="eastAsia"/>
          <w:color w:val="000000"/>
          <w:sz w:val="24"/>
        </w:rPr>
        <w:t>89/89/89/89</w:t>
      </w:r>
      <w:r>
        <w:rPr>
          <w:rFonts w:ascii="宋体" w:hAnsi="宋体" w:cs="宋体" w:hint="eastAsia"/>
          <w:color w:val="000000"/>
          <w:sz w:val="24"/>
        </w:rPr>
        <w:t>；</w:t>
      </w:r>
    </w:p>
    <w:p w14:paraId="2E5ECB9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响应</w:t>
      </w:r>
      <w:r>
        <w:rPr>
          <w:rFonts w:ascii="宋体" w:hAnsi="宋体" w:cs="宋体" w:hint="eastAsia"/>
          <w:color w:val="000000"/>
          <w:sz w:val="24"/>
        </w:rPr>
        <w:t>时间≤</w:t>
      </w:r>
      <w:r>
        <w:rPr>
          <w:rFonts w:ascii="宋体" w:hAnsi="宋体" w:cs="宋体" w:hint="eastAsia"/>
          <w:color w:val="000000"/>
          <w:sz w:val="24"/>
        </w:rPr>
        <w:t>10ms</w:t>
      </w:r>
      <w:r>
        <w:rPr>
          <w:rFonts w:ascii="宋体" w:hAnsi="宋体" w:cs="宋体" w:hint="eastAsia"/>
          <w:color w:val="000000"/>
          <w:sz w:val="24"/>
        </w:rPr>
        <w:t>；电容触摸屏（标配</w:t>
      </w:r>
      <w:r>
        <w:rPr>
          <w:rFonts w:ascii="宋体" w:hAnsi="宋体" w:cs="宋体" w:hint="eastAsia"/>
          <w:color w:val="000000"/>
          <w:sz w:val="24"/>
        </w:rPr>
        <w:t>10</w:t>
      </w:r>
      <w:r>
        <w:rPr>
          <w:rFonts w:ascii="宋体" w:hAnsi="宋体" w:cs="宋体" w:hint="eastAsia"/>
          <w:color w:val="000000"/>
          <w:sz w:val="24"/>
        </w:rPr>
        <w:t>点）</w:t>
      </w:r>
      <w:r>
        <w:rPr>
          <w:rFonts w:ascii="宋体" w:hAnsi="宋体" w:cs="宋体" w:hint="eastAsia"/>
          <w:color w:val="000000"/>
          <w:sz w:val="24"/>
        </w:rPr>
        <w:t>,</w:t>
      </w:r>
      <w:r>
        <w:rPr>
          <w:rFonts w:ascii="宋体" w:hAnsi="宋体" w:cs="宋体" w:hint="eastAsia"/>
          <w:color w:val="000000"/>
          <w:sz w:val="24"/>
        </w:rPr>
        <w:t>可实现放大缩小图片等多点触摸功能</w:t>
      </w:r>
      <w:r>
        <w:rPr>
          <w:rFonts w:ascii="宋体" w:hAnsi="宋体" w:cs="宋体" w:hint="eastAsia"/>
          <w:color w:val="000000"/>
          <w:sz w:val="24"/>
        </w:rPr>
        <w:t>；</w:t>
      </w:r>
      <w:r>
        <w:rPr>
          <w:rFonts w:ascii="宋体" w:hAnsi="宋体" w:cs="宋体" w:hint="eastAsia"/>
          <w:color w:val="000000"/>
          <w:sz w:val="24"/>
        </w:rPr>
        <w:t>透光率≥</w:t>
      </w:r>
      <w:r>
        <w:rPr>
          <w:rFonts w:ascii="宋体" w:hAnsi="宋体" w:cs="宋体" w:hint="eastAsia"/>
          <w:color w:val="000000"/>
          <w:sz w:val="24"/>
        </w:rPr>
        <w:t>85%</w:t>
      </w:r>
      <w:r>
        <w:rPr>
          <w:rFonts w:ascii="宋体" w:hAnsi="宋体" w:cs="宋体" w:hint="eastAsia"/>
          <w:color w:val="000000"/>
          <w:sz w:val="24"/>
        </w:rPr>
        <w:t>；点击寿命≥</w:t>
      </w:r>
      <w:r>
        <w:rPr>
          <w:rFonts w:ascii="宋体" w:hAnsi="宋体" w:cs="宋体" w:hint="eastAsia"/>
          <w:color w:val="000000"/>
          <w:sz w:val="24"/>
        </w:rPr>
        <w:t>8000</w:t>
      </w:r>
      <w:r>
        <w:rPr>
          <w:rFonts w:ascii="宋体" w:hAnsi="宋体" w:cs="宋体" w:hint="eastAsia"/>
          <w:color w:val="000000"/>
          <w:sz w:val="24"/>
        </w:rPr>
        <w:t>万；</w:t>
      </w:r>
      <w:r>
        <w:rPr>
          <w:rFonts w:ascii="宋体" w:hAnsi="宋体" w:cs="宋体" w:hint="eastAsia"/>
          <w:color w:val="000000"/>
          <w:sz w:val="24"/>
        </w:rPr>
        <w:t>（</w:t>
      </w:r>
      <w:r>
        <w:rPr>
          <w:rFonts w:ascii="宋体" w:hAnsi="宋体" w:cs="宋体" w:hint="eastAsia"/>
          <w:color w:val="000000"/>
          <w:sz w:val="24"/>
        </w:rPr>
        <w:t>提供承诺函</w:t>
      </w:r>
      <w:r>
        <w:rPr>
          <w:rFonts w:ascii="宋体" w:hAnsi="宋体" w:cs="宋体" w:hint="eastAsia"/>
          <w:color w:val="000000"/>
          <w:sz w:val="24"/>
        </w:rPr>
        <w:t>）</w:t>
      </w:r>
      <w:r>
        <w:rPr>
          <w:rFonts w:ascii="宋体" w:hAnsi="宋体" w:cs="宋体" w:hint="eastAsia"/>
          <w:color w:val="000000"/>
          <w:sz w:val="24"/>
        </w:rPr>
        <w:t>驱动</w:t>
      </w:r>
      <w:r>
        <w:rPr>
          <w:rFonts w:ascii="宋体" w:hAnsi="宋体" w:cs="宋体" w:hint="eastAsia"/>
          <w:color w:val="000000"/>
          <w:sz w:val="24"/>
        </w:rPr>
        <w:t>:</w:t>
      </w:r>
      <w:r>
        <w:rPr>
          <w:rFonts w:ascii="宋体" w:hAnsi="宋体" w:cs="宋体" w:hint="eastAsia"/>
          <w:color w:val="000000"/>
          <w:sz w:val="24"/>
        </w:rPr>
        <w:t>免驱，即插即用</w:t>
      </w:r>
      <w:r>
        <w:rPr>
          <w:rFonts w:ascii="宋体" w:hAnsi="宋体" w:cs="宋体" w:hint="eastAsia"/>
          <w:color w:val="000000"/>
          <w:sz w:val="24"/>
        </w:rPr>
        <w:t>。</w:t>
      </w:r>
    </w:p>
    <w:p w14:paraId="45C2627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w:t>
      </w:r>
      <w:r>
        <w:rPr>
          <w:rFonts w:ascii="宋体" w:hAnsi="宋体" w:cs="宋体" w:hint="eastAsia"/>
          <w:color w:val="000000"/>
          <w:sz w:val="24"/>
        </w:rPr>
        <w:t>医保刷脸支付终端</w:t>
      </w:r>
      <w:r>
        <w:rPr>
          <w:rFonts w:ascii="宋体" w:hAnsi="宋体" w:cs="宋体" w:hint="eastAsia"/>
          <w:color w:val="000000"/>
          <w:sz w:val="24"/>
        </w:rPr>
        <w:t>：</w:t>
      </w:r>
      <w:r>
        <w:rPr>
          <w:rFonts w:ascii="宋体" w:hAnsi="宋体" w:cs="宋体" w:hint="eastAsia"/>
          <w:color w:val="000000"/>
          <w:sz w:val="24"/>
        </w:rPr>
        <w:t>显示尺寸≥</w:t>
      </w:r>
      <w:r>
        <w:rPr>
          <w:rFonts w:ascii="宋体" w:hAnsi="宋体" w:cs="宋体" w:hint="eastAsia"/>
          <w:color w:val="000000"/>
          <w:sz w:val="24"/>
        </w:rPr>
        <w:t>8</w:t>
      </w:r>
      <w:r>
        <w:rPr>
          <w:rFonts w:ascii="宋体" w:hAnsi="宋体" w:cs="宋体" w:hint="eastAsia"/>
          <w:color w:val="000000"/>
          <w:sz w:val="24"/>
        </w:rPr>
        <w:t>英寸</w:t>
      </w:r>
      <w:r>
        <w:rPr>
          <w:rFonts w:ascii="宋体" w:hAnsi="宋体" w:cs="宋体" w:hint="eastAsia"/>
          <w:color w:val="000000"/>
          <w:sz w:val="24"/>
        </w:rPr>
        <w:t>；</w:t>
      </w:r>
      <w:r>
        <w:rPr>
          <w:rFonts w:ascii="宋体" w:hAnsi="宋体" w:cs="宋体" w:hint="eastAsia"/>
          <w:color w:val="000000"/>
          <w:sz w:val="24"/>
        </w:rPr>
        <w:t>分辨率≥</w:t>
      </w:r>
      <w:r>
        <w:rPr>
          <w:rFonts w:ascii="宋体" w:hAnsi="宋体" w:cs="宋体" w:hint="eastAsia"/>
          <w:color w:val="000000"/>
          <w:sz w:val="24"/>
        </w:rPr>
        <w:t>800*1280</w:t>
      </w:r>
      <w:r>
        <w:rPr>
          <w:rFonts w:ascii="宋体" w:hAnsi="宋体" w:cs="宋体" w:hint="eastAsia"/>
          <w:color w:val="000000"/>
          <w:sz w:val="24"/>
        </w:rPr>
        <w:t>；</w:t>
      </w:r>
    </w:p>
    <w:p w14:paraId="3B22C47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电容触摸屏（标配</w:t>
      </w:r>
      <w:r>
        <w:rPr>
          <w:rFonts w:ascii="宋体" w:hAnsi="宋体" w:cs="宋体" w:hint="eastAsia"/>
          <w:color w:val="000000"/>
          <w:sz w:val="24"/>
        </w:rPr>
        <w:t>10</w:t>
      </w:r>
      <w:r>
        <w:rPr>
          <w:rFonts w:ascii="宋体" w:hAnsi="宋体" w:cs="宋体" w:hint="eastAsia"/>
          <w:color w:val="000000"/>
          <w:sz w:val="24"/>
        </w:rPr>
        <w:t>点）</w:t>
      </w:r>
      <w:r>
        <w:rPr>
          <w:rFonts w:ascii="宋体" w:hAnsi="宋体" w:cs="宋体" w:hint="eastAsia"/>
          <w:color w:val="000000"/>
          <w:sz w:val="24"/>
        </w:rPr>
        <w:t>,</w:t>
      </w:r>
      <w:r>
        <w:rPr>
          <w:rFonts w:ascii="宋体" w:hAnsi="宋体" w:cs="宋体" w:hint="eastAsia"/>
          <w:color w:val="000000"/>
          <w:sz w:val="24"/>
        </w:rPr>
        <w:t>可实现放大缩小图片等多点触摸功能</w:t>
      </w:r>
      <w:r>
        <w:rPr>
          <w:rFonts w:ascii="宋体" w:hAnsi="宋体" w:cs="宋体" w:hint="eastAsia"/>
          <w:color w:val="000000"/>
          <w:sz w:val="24"/>
        </w:rPr>
        <w:t>；</w:t>
      </w:r>
    </w:p>
    <w:p w14:paraId="3063D14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运行存储器≥</w:t>
      </w:r>
      <w:r>
        <w:rPr>
          <w:rFonts w:ascii="宋体" w:hAnsi="宋体" w:cs="宋体" w:hint="eastAsia"/>
          <w:color w:val="000000"/>
          <w:sz w:val="24"/>
        </w:rPr>
        <w:t>4G</w:t>
      </w:r>
      <w:r>
        <w:rPr>
          <w:rFonts w:ascii="宋体" w:hAnsi="宋体" w:cs="宋体" w:hint="eastAsia"/>
          <w:color w:val="000000"/>
          <w:sz w:val="24"/>
        </w:rPr>
        <w:t>，存储≥</w:t>
      </w:r>
      <w:r>
        <w:rPr>
          <w:rFonts w:ascii="宋体" w:hAnsi="宋体" w:cs="宋体" w:hint="eastAsia"/>
          <w:color w:val="000000"/>
          <w:sz w:val="24"/>
        </w:rPr>
        <w:t>64G</w:t>
      </w:r>
      <w:r>
        <w:rPr>
          <w:rFonts w:ascii="宋体" w:hAnsi="宋体" w:cs="宋体" w:hint="eastAsia"/>
          <w:color w:val="000000"/>
          <w:sz w:val="24"/>
        </w:rPr>
        <w:t>；</w:t>
      </w:r>
      <w:r>
        <w:rPr>
          <w:rFonts w:ascii="宋体" w:hAnsi="宋体" w:cs="宋体" w:hint="eastAsia"/>
          <w:color w:val="000000"/>
          <w:sz w:val="24"/>
        </w:rPr>
        <w:t>内置摄像头，</w:t>
      </w:r>
      <w:r>
        <w:rPr>
          <w:rFonts w:ascii="宋体" w:hAnsi="宋体" w:cs="宋体" w:hint="eastAsia"/>
          <w:color w:val="000000"/>
          <w:sz w:val="24"/>
        </w:rPr>
        <w:t>3D</w:t>
      </w:r>
      <w:r>
        <w:rPr>
          <w:rFonts w:ascii="宋体" w:hAnsi="宋体" w:cs="宋体" w:hint="eastAsia"/>
          <w:color w:val="000000"/>
          <w:sz w:val="24"/>
        </w:rPr>
        <w:t>结构光人脸识别活体检测</w:t>
      </w:r>
      <w:r>
        <w:rPr>
          <w:rFonts w:ascii="宋体" w:hAnsi="宋体" w:cs="宋体" w:hint="eastAsia"/>
          <w:color w:val="000000"/>
          <w:sz w:val="24"/>
        </w:rPr>
        <w:t>，</w:t>
      </w:r>
      <w:r>
        <w:rPr>
          <w:rFonts w:ascii="宋体" w:hAnsi="宋体" w:cs="宋体" w:hint="eastAsia"/>
          <w:color w:val="000000"/>
          <w:sz w:val="24"/>
        </w:rPr>
        <w:t>提供国家医保模块入围及检测证明资料</w:t>
      </w:r>
      <w:r>
        <w:rPr>
          <w:rFonts w:ascii="宋体" w:hAnsi="宋体" w:cs="宋体" w:hint="eastAsia"/>
          <w:color w:val="000000"/>
          <w:sz w:val="24"/>
        </w:rPr>
        <w:t>。</w:t>
      </w:r>
    </w:p>
    <w:p w14:paraId="786A8C5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w:t>
      </w:r>
      <w:r>
        <w:rPr>
          <w:rFonts w:ascii="宋体" w:hAnsi="宋体" w:cs="宋体" w:hint="eastAsia"/>
          <w:color w:val="000000"/>
          <w:sz w:val="24"/>
        </w:rPr>
        <w:t>工业级专用主机</w:t>
      </w:r>
      <w:r>
        <w:rPr>
          <w:rFonts w:ascii="宋体" w:hAnsi="宋体" w:cs="宋体" w:hint="eastAsia"/>
          <w:color w:val="000000"/>
          <w:sz w:val="24"/>
        </w:rPr>
        <w:t>：</w:t>
      </w:r>
      <w:r>
        <w:rPr>
          <w:rFonts w:ascii="宋体" w:hAnsi="宋体" w:cs="宋体" w:hint="eastAsia"/>
          <w:color w:val="000000"/>
          <w:sz w:val="24"/>
        </w:rPr>
        <w:t>处理器≥四核</w:t>
      </w:r>
      <w:r>
        <w:rPr>
          <w:rFonts w:ascii="宋体" w:hAnsi="宋体" w:cs="宋体" w:hint="eastAsia"/>
          <w:color w:val="000000"/>
          <w:sz w:val="24"/>
        </w:rPr>
        <w:t>，</w:t>
      </w:r>
      <w:r>
        <w:rPr>
          <w:rFonts w:ascii="宋体" w:hAnsi="宋体" w:cs="宋体" w:hint="eastAsia"/>
          <w:color w:val="000000"/>
          <w:sz w:val="24"/>
        </w:rPr>
        <w:t>主频</w:t>
      </w:r>
      <w:r>
        <w:rPr>
          <w:rFonts w:ascii="宋体" w:hAnsi="宋体" w:cs="宋体" w:hint="eastAsia"/>
          <w:color w:val="000000"/>
          <w:sz w:val="24"/>
        </w:rPr>
        <w:t>≥</w:t>
      </w:r>
      <w:r>
        <w:rPr>
          <w:rFonts w:ascii="宋体" w:hAnsi="宋体" w:cs="宋体" w:hint="eastAsia"/>
          <w:color w:val="000000"/>
          <w:sz w:val="24"/>
        </w:rPr>
        <w:t>3.2GH</w:t>
      </w:r>
      <w:r>
        <w:rPr>
          <w:rFonts w:ascii="宋体" w:hAnsi="宋体" w:cs="宋体" w:hint="eastAsia"/>
          <w:color w:val="000000"/>
          <w:sz w:val="24"/>
        </w:rPr>
        <w:t>，</w:t>
      </w:r>
      <w:r>
        <w:rPr>
          <w:rFonts w:ascii="宋体" w:hAnsi="宋体" w:cs="宋体" w:hint="eastAsia"/>
          <w:color w:val="000000"/>
          <w:sz w:val="24"/>
        </w:rPr>
        <w:t>存储器≥</w:t>
      </w:r>
      <w:r>
        <w:rPr>
          <w:rFonts w:ascii="宋体" w:hAnsi="宋体" w:cs="宋体" w:hint="eastAsia"/>
          <w:color w:val="000000"/>
          <w:sz w:val="24"/>
        </w:rPr>
        <w:t>8GB DDR4</w:t>
      </w:r>
      <w:r>
        <w:rPr>
          <w:rFonts w:ascii="宋体" w:hAnsi="宋体" w:cs="宋体" w:hint="eastAsia"/>
          <w:color w:val="000000"/>
          <w:sz w:val="24"/>
        </w:rPr>
        <w:t>，</w:t>
      </w:r>
    </w:p>
    <w:p w14:paraId="29785A0A"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存储≥</w:t>
      </w:r>
      <w:r>
        <w:rPr>
          <w:rFonts w:ascii="宋体" w:hAnsi="宋体" w:cs="宋体" w:hint="eastAsia"/>
          <w:color w:val="000000"/>
          <w:sz w:val="24"/>
        </w:rPr>
        <w:t xml:space="preserve">512GBSSD </w:t>
      </w:r>
      <w:r>
        <w:rPr>
          <w:rFonts w:ascii="宋体" w:hAnsi="宋体" w:cs="宋体" w:hint="eastAsia"/>
          <w:color w:val="000000"/>
          <w:sz w:val="24"/>
        </w:rPr>
        <w:t>固态硬盘</w:t>
      </w:r>
      <w:r>
        <w:rPr>
          <w:rFonts w:ascii="宋体" w:hAnsi="宋体" w:cs="宋体" w:hint="eastAsia"/>
          <w:color w:val="000000"/>
          <w:sz w:val="24"/>
        </w:rPr>
        <w:t>，</w:t>
      </w:r>
      <w:r>
        <w:rPr>
          <w:rFonts w:ascii="宋体" w:hAnsi="宋体" w:cs="宋体" w:hint="eastAsia"/>
          <w:color w:val="000000"/>
          <w:sz w:val="24"/>
        </w:rPr>
        <w:t>供电方式</w:t>
      </w:r>
      <w:r>
        <w:rPr>
          <w:rFonts w:ascii="宋体" w:hAnsi="宋体" w:cs="宋体" w:hint="eastAsia"/>
          <w:color w:val="000000"/>
          <w:sz w:val="24"/>
        </w:rPr>
        <w:t>，</w:t>
      </w:r>
      <w:r>
        <w:rPr>
          <w:rFonts w:ascii="宋体" w:hAnsi="宋体" w:cs="宋体" w:hint="eastAsia"/>
          <w:color w:val="000000"/>
          <w:sz w:val="24"/>
        </w:rPr>
        <w:t>DC_IN_12V</w:t>
      </w:r>
      <w:r>
        <w:rPr>
          <w:rFonts w:ascii="宋体" w:hAnsi="宋体" w:cs="宋体" w:hint="eastAsia"/>
          <w:color w:val="000000"/>
          <w:sz w:val="24"/>
        </w:rPr>
        <w:t>。</w:t>
      </w:r>
    </w:p>
    <w:p w14:paraId="629C9BE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w:t>
      </w:r>
      <w:r>
        <w:rPr>
          <w:rFonts w:ascii="宋体" w:hAnsi="宋体" w:cs="宋体" w:hint="eastAsia"/>
          <w:color w:val="000000"/>
          <w:sz w:val="24"/>
        </w:rPr>
        <w:t>身份证阅读器</w:t>
      </w:r>
      <w:r>
        <w:rPr>
          <w:rFonts w:ascii="宋体" w:hAnsi="宋体" w:cs="宋体" w:hint="eastAsia"/>
          <w:color w:val="000000"/>
          <w:sz w:val="24"/>
        </w:rPr>
        <w:t>：</w:t>
      </w:r>
      <w:r>
        <w:rPr>
          <w:rFonts w:ascii="宋体" w:hAnsi="宋体" w:cs="宋体" w:hint="eastAsia"/>
          <w:color w:val="000000"/>
          <w:sz w:val="24"/>
        </w:rPr>
        <w:t>支持符合</w:t>
      </w:r>
      <w:r>
        <w:rPr>
          <w:rFonts w:ascii="宋体" w:hAnsi="宋体" w:cs="宋体" w:hint="eastAsia"/>
          <w:color w:val="000000"/>
          <w:sz w:val="24"/>
        </w:rPr>
        <w:t>Type A</w:t>
      </w:r>
      <w:r>
        <w:rPr>
          <w:rFonts w:ascii="宋体" w:hAnsi="宋体" w:cs="宋体" w:hint="eastAsia"/>
          <w:color w:val="000000"/>
          <w:sz w:val="24"/>
        </w:rPr>
        <w:t>和</w:t>
      </w:r>
      <w:r>
        <w:rPr>
          <w:rFonts w:ascii="宋体" w:hAnsi="宋体" w:cs="宋体" w:hint="eastAsia"/>
          <w:color w:val="000000"/>
          <w:sz w:val="24"/>
        </w:rPr>
        <w:t>Type B</w:t>
      </w:r>
      <w:r>
        <w:rPr>
          <w:rFonts w:ascii="宋体" w:hAnsi="宋体" w:cs="宋体" w:hint="eastAsia"/>
          <w:color w:val="000000"/>
          <w:sz w:val="24"/>
        </w:rPr>
        <w:t>规范的非接触卡。支持中国居民身份证、澳台居民居住证和外国人永久居留证信息读取。</w:t>
      </w:r>
    </w:p>
    <w:p w14:paraId="2D3C76F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通讯</w:t>
      </w:r>
      <w:r>
        <w:rPr>
          <w:rFonts w:ascii="宋体" w:hAnsi="宋体" w:cs="宋体" w:hint="eastAsia"/>
          <w:color w:val="000000"/>
          <w:sz w:val="24"/>
        </w:rPr>
        <w:t>接口</w:t>
      </w:r>
      <w:r>
        <w:rPr>
          <w:rFonts w:ascii="宋体" w:hAnsi="宋体" w:cs="宋体" w:hint="eastAsia"/>
          <w:color w:val="000000"/>
          <w:sz w:val="24"/>
        </w:rPr>
        <w:t>：</w:t>
      </w:r>
      <w:r>
        <w:rPr>
          <w:rFonts w:ascii="宋体" w:hAnsi="宋体" w:cs="宋体" w:hint="eastAsia"/>
          <w:color w:val="000000"/>
          <w:sz w:val="24"/>
        </w:rPr>
        <w:t>USB</w:t>
      </w:r>
      <w:r>
        <w:rPr>
          <w:rFonts w:ascii="宋体" w:hAnsi="宋体" w:cs="宋体" w:hint="eastAsia"/>
          <w:color w:val="000000"/>
          <w:sz w:val="24"/>
        </w:rPr>
        <w:t>，</w:t>
      </w:r>
      <w:r>
        <w:rPr>
          <w:rFonts w:ascii="宋体" w:hAnsi="宋体" w:cs="宋体" w:hint="eastAsia"/>
          <w:color w:val="000000"/>
          <w:sz w:val="24"/>
        </w:rPr>
        <w:t>无故障工作时间</w:t>
      </w:r>
      <w:r>
        <w:rPr>
          <w:rFonts w:ascii="宋体" w:hAnsi="宋体" w:cs="宋体" w:hint="eastAsia"/>
          <w:color w:val="000000"/>
          <w:sz w:val="24"/>
        </w:rPr>
        <w:t>:&gt;5000</w:t>
      </w:r>
      <w:r>
        <w:rPr>
          <w:rFonts w:ascii="宋体" w:hAnsi="宋体" w:cs="宋体" w:hint="eastAsia"/>
          <w:color w:val="000000"/>
          <w:sz w:val="24"/>
        </w:rPr>
        <w:t>小时</w:t>
      </w:r>
      <w:r>
        <w:rPr>
          <w:rFonts w:ascii="宋体" w:hAnsi="宋体" w:cs="宋体" w:hint="eastAsia"/>
          <w:color w:val="000000"/>
          <w:sz w:val="24"/>
        </w:rPr>
        <w:t>，</w:t>
      </w:r>
      <w:r>
        <w:rPr>
          <w:rFonts w:ascii="宋体" w:hAnsi="宋体" w:cs="宋体" w:hint="eastAsia"/>
          <w:color w:val="000000"/>
          <w:sz w:val="24"/>
        </w:rPr>
        <w:t>投标时需提供《社会公共安全产品认证》</w:t>
      </w:r>
      <w:r>
        <w:rPr>
          <w:rFonts w:ascii="宋体" w:hAnsi="宋体" w:cs="宋体" w:hint="eastAsia"/>
          <w:color w:val="000000"/>
          <w:sz w:val="24"/>
        </w:rPr>
        <w:lastRenderedPageBreak/>
        <w:t>检测报告</w:t>
      </w:r>
      <w:r>
        <w:rPr>
          <w:rFonts w:ascii="宋体" w:hAnsi="宋体" w:cs="宋体" w:hint="eastAsia"/>
          <w:color w:val="000000"/>
          <w:sz w:val="24"/>
        </w:rPr>
        <w:t>。</w:t>
      </w:r>
    </w:p>
    <w:p w14:paraId="03DCCC86" w14:textId="77777777" w:rsidR="008E7CAC" w:rsidRDefault="009616C3">
      <w:pPr>
        <w:spacing w:line="360" w:lineRule="auto"/>
        <w:jc w:val="left"/>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w:t>
      </w:r>
      <w:r>
        <w:rPr>
          <w:rFonts w:ascii="宋体" w:hAnsi="宋体" w:cs="宋体" w:hint="eastAsia"/>
          <w:color w:val="000000"/>
          <w:sz w:val="24"/>
        </w:rPr>
        <w:t>银联读卡器</w:t>
      </w:r>
      <w:r>
        <w:rPr>
          <w:rFonts w:ascii="宋体" w:hAnsi="宋体" w:cs="宋体" w:hint="eastAsia"/>
          <w:color w:val="000000"/>
          <w:sz w:val="24"/>
        </w:rPr>
        <w:t>：</w:t>
      </w:r>
      <w:r>
        <w:rPr>
          <w:rFonts w:ascii="宋体" w:hAnsi="宋体" w:cs="宋体" w:hint="eastAsia"/>
          <w:color w:val="000000"/>
          <w:sz w:val="24"/>
        </w:rPr>
        <w:t>三卡合一：磁卡、</w:t>
      </w:r>
      <w:r>
        <w:rPr>
          <w:rFonts w:ascii="宋体" w:hAnsi="宋体" w:cs="宋体" w:hint="eastAsia"/>
          <w:color w:val="000000"/>
          <w:sz w:val="24"/>
        </w:rPr>
        <w:t>IC</w:t>
      </w:r>
      <w:r>
        <w:rPr>
          <w:rFonts w:ascii="宋体" w:hAnsi="宋体" w:cs="宋体" w:hint="eastAsia"/>
          <w:color w:val="000000"/>
          <w:sz w:val="24"/>
        </w:rPr>
        <w:t>卡、</w:t>
      </w:r>
      <w:r>
        <w:rPr>
          <w:rFonts w:ascii="宋体" w:hAnsi="宋体" w:cs="宋体" w:hint="eastAsia"/>
          <w:color w:val="000000"/>
          <w:sz w:val="24"/>
        </w:rPr>
        <w:t>RF</w:t>
      </w:r>
      <w:r>
        <w:rPr>
          <w:rFonts w:ascii="宋体" w:hAnsi="宋体" w:cs="宋体" w:hint="eastAsia"/>
          <w:color w:val="000000"/>
          <w:sz w:val="24"/>
        </w:rPr>
        <w:t>卡</w:t>
      </w:r>
      <w:r>
        <w:rPr>
          <w:rFonts w:ascii="宋体" w:hAnsi="宋体" w:cs="宋体" w:hint="eastAsia"/>
          <w:color w:val="000000"/>
          <w:sz w:val="24"/>
        </w:rPr>
        <w:t>；</w:t>
      </w:r>
      <w:r>
        <w:rPr>
          <w:rFonts w:ascii="宋体" w:hAnsi="宋体" w:cs="宋体" w:hint="eastAsia"/>
          <w:color w:val="000000"/>
          <w:sz w:val="24"/>
        </w:rPr>
        <w:t>支持电动吸卡吐卡，带后端吞卡功能，受控进、退、吞卡的功能；插卡口类型：电控插卡口（上电默认禁止进卡）</w:t>
      </w:r>
      <w:r>
        <w:rPr>
          <w:rFonts w:ascii="宋体" w:hAnsi="宋体" w:cs="宋体" w:hint="eastAsia"/>
          <w:color w:val="000000"/>
          <w:sz w:val="24"/>
        </w:rPr>
        <w:t>；</w:t>
      </w:r>
      <w:r>
        <w:rPr>
          <w:rFonts w:ascii="宋体" w:hAnsi="宋体" w:cs="宋体" w:hint="eastAsia"/>
          <w:color w:val="000000"/>
          <w:sz w:val="24"/>
        </w:rPr>
        <w:t>寿命长：部件寿命均≥</w:t>
      </w:r>
      <w:r>
        <w:rPr>
          <w:rFonts w:ascii="宋体" w:hAnsi="宋体" w:cs="宋体" w:hint="eastAsia"/>
          <w:color w:val="000000"/>
          <w:sz w:val="24"/>
        </w:rPr>
        <w:t>500,000</w:t>
      </w:r>
      <w:r>
        <w:rPr>
          <w:rFonts w:ascii="宋体" w:hAnsi="宋体" w:cs="宋体" w:hint="eastAsia"/>
          <w:color w:val="000000"/>
          <w:sz w:val="24"/>
        </w:rPr>
        <w:t>次</w:t>
      </w:r>
      <w:r>
        <w:rPr>
          <w:rFonts w:ascii="宋体" w:hAnsi="宋体" w:cs="宋体" w:hint="eastAsia"/>
          <w:color w:val="000000"/>
          <w:sz w:val="24"/>
        </w:rPr>
        <w:t>；</w:t>
      </w:r>
      <w:r>
        <w:rPr>
          <w:rFonts w:ascii="宋体" w:hAnsi="宋体" w:cs="宋体" w:hint="eastAsia"/>
          <w:color w:val="000000"/>
          <w:sz w:val="24"/>
        </w:rPr>
        <w:t>具有多项容错和特殊维护处理的功能</w:t>
      </w:r>
      <w:r>
        <w:rPr>
          <w:rFonts w:ascii="宋体" w:hAnsi="宋体" w:cs="宋体" w:hint="eastAsia"/>
          <w:color w:val="000000"/>
          <w:sz w:val="24"/>
        </w:rPr>
        <w:t>;</w:t>
      </w:r>
      <w:r>
        <w:rPr>
          <w:rFonts w:ascii="宋体" w:hAnsi="宋体" w:cs="宋体" w:hint="eastAsia"/>
          <w:color w:val="000000"/>
          <w:sz w:val="24"/>
        </w:rPr>
        <w:t>包括异常卡处理、掉电处理等</w:t>
      </w:r>
      <w:r>
        <w:rPr>
          <w:rFonts w:ascii="宋体" w:hAnsi="宋体" w:cs="宋体" w:hint="eastAsia"/>
          <w:color w:val="000000"/>
          <w:sz w:val="24"/>
        </w:rPr>
        <w:t>；</w:t>
      </w:r>
    </w:p>
    <w:p w14:paraId="0F304775" w14:textId="77777777" w:rsidR="008E7CAC" w:rsidRDefault="009616C3">
      <w:pPr>
        <w:spacing w:line="360" w:lineRule="auto"/>
        <w:rPr>
          <w:rFonts w:ascii="宋体" w:hAnsi="宋体" w:cs="宋体"/>
          <w:color w:val="000000"/>
          <w:sz w:val="24"/>
        </w:rPr>
      </w:pPr>
      <w:bookmarkStart w:id="1" w:name="OLE_LINK4"/>
      <w:r>
        <w:rPr>
          <w:rFonts w:ascii="宋体" w:hAnsi="宋体" w:cs="宋体" w:hint="eastAsia"/>
          <w:color w:val="000000"/>
          <w:sz w:val="24"/>
        </w:rPr>
        <w:t xml:space="preserve"> </w:t>
      </w:r>
      <w:bookmarkStart w:id="2" w:name="OLE_LINK2"/>
      <w:r>
        <w:rPr>
          <w:rFonts w:ascii="宋体" w:hAnsi="宋体" w:cs="宋体" w:hint="eastAsia"/>
          <w:color w:val="000000"/>
          <w:sz w:val="24"/>
        </w:rPr>
        <w:t>具有《</w:t>
      </w:r>
      <w:r>
        <w:rPr>
          <w:rFonts w:ascii="宋体" w:hAnsi="宋体" w:cs="宋体" w:hint="eastAsia"/>
          <w:color w:val="000000"/>
          <w:sz w:val="24"/>
        </w:rPr>
        <w:t xml:space="preserve"> PBOC2018 </w:t>
      </w:r>
      <w:r>
        <w:rPr>
          <w:rFonts w:ascii="宋体" w:hAnsi="宋体" w:cs="宋体" w:hint="eastAsia"/>
          <w:color w:val="000000"/>
          <w:sz w:val="24"/>
        </w:rPr>
        <w:t>非接触</w:t>
      </w:r>
      <w:r>
        <w:rPr>
          <w:rFonts w:ascii="宋体" w:hAnsi="宋体" w:cs="宋体" w:hint="eastAsia"/>
          <w:color w:val="000000"/>
          <w:sz w:val="24"/>
        </w:rPr>
        <w:t xml:space="preserve"> IC </w:t>
      </w:r>
      <w:r>
        <w:rPr>
          <w:rFonts w:ascii="宋体" w:hAnsi="宋体" w:cs="宋体" w:hint="eastAsia"/>
          <w:color w:val="000000"/>
          <w:sz w:val="24"/>
        </w:rPr>
        <w:t>卡支付终端通讯协议测试检测报告》、《</w:t>
      </w:r>
      <w:bookmarkStart w:id="3" w:name="OLE_LINK5"/>
      <w:r>
        <w:rPr>
          <w:rFonts w:ascii="宋体" w:hAnsi="宋体" w:cs="宋体" w:hint="eastAsia"/>
          <w:color w:val="000000"/>
          <w:sz w:val="24"/>
        </w:rPr>
        <w:t xml:space="preserve">PBOC2018 </w:t>
      </w:r>
      <w:r>
        <w:rPr>
          <w:rFonts w:ascii="宋体" w:hAnsi="宋体" w:cs="宋体" w:hint="eastAsia"/>
          <w:color w:val="000000"/>
          <w:sz w:val="24"/>
        </w:rPr>
        <w:t>借记贷记终端</w:t>
      </w:r>
      <w:r>
        <w:rPr>
          <w:rFonts w:ascii="宋体" w:hAnsi="宋体" w:cs="宋体" w:hint="eastAsia"/>
          <w:color w:val="000000"/>
          <w:sz w:val="24"/>
        </w:rPr>
        <w:t xml:space="preserve"> Level1</w:t>
      </w:r>
      <w:r>
        <w:rPr>
          <w:rFonts w:ascii="宋体" w:hAnsi="宋体" w:cs="宋体" w:hint="eastAsia"/>
          <w:color w:val="000000"/>
          <w:sz w:val="24"/>
        </w:rPr>
        <w:t>检测报告</w:t>
      </w:r>
      <w:bookmarkEnd w:id="3"/>
      <w:r>
        <w:rPr>
          <w:rFonts w:ascii="宋体" w:hAnsi="宋体" w:cs="宋体" w:hint="eastAsia"/>
          <w:color w:val="000000"/>
          <w:sz w:val="24"/>
        </w:rPr>
        <w:t>》和《</w:t>
      </w:r>
      <w:bookmarkStart w:id="4" w:name="OLE_LINK3"/>
      <w:r>
        <w:rPr>
          <w:rFonts w:ascii="宋体" w:hAnsi="宋体" w:cs="宋体" w:hint="eastAsia"/>
          <w:color w:val="000000"/>
          <w:sz w:val="24"/>
        </w:rPr>
        <w:t>EMV Co</w:t>
      </w:r>
      <w:r>
        <w:rPr>
          <w:rFonts w:ascii="宋体" w:hAnsi="宋体" w:cs="宋体" w:hint="eastAsia"/>
          <w:color w:val="000000"/>
          <w:sz w:val="24"/>
        </w:rPr>
        <w:t>认证证书</w:t>
      </w:r>
      <w:bookmarkEnd w:id="4"/>
      <w:r>
        <w:rPr>
          <w:rFonts w:ascii="宋体" w:hAnsi="宋体" w:cs="宋体" w:hint="eastAsia"/>
          <w:color w:val="000000"/>
          <w:sz w:val="24"/>
        </w:rPr>
        <w:t>》</w:t>
      </w:r>
    </w:p>
    <w:bookmarkEnd w:id="1"/>
    <w:bookmarkEnd w:id="2"/>
    <w:p w14:paraId="1E507670"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7</w:t>
      </w:r>
      <w:r>
        <w:rPr>
          <w:rFonts w:ascii="宋体" w:hAnsi="宋体" w:cs="宋体" w:hint="eastAsia"/>
          <w:color w:val="000000"/>
          <w:sz w:val="24"/>
        </w:rPr>
        <w:t>、</w:t>
      </w:r>
      <w:r>
        <w:rPr>
          <w:rFonts w:ascii="宋体" w:hAnsi="宋体" w:cs="宋体" w:hint="eastAsia"/>
          <w:color w:val="000000"/>
          <w:sz w:val="24"/>
        </w:rPr>
        <w:t>社保卡读卡器</w:t>
      </w:r>
      <w:r>
        <w:rPr>
          <w:rFonts w:ascii="宋体" w:hAnsi="宋体" w:cs="宋体" w:hint="eastAsia"/>
          <w:color w:val="000000"/>
          <w:sz w:val="24"/>
        </w:rPr>
        <w:t>：</w:t>
      </w:r>
      <w:r>
        <w:rPr>
          <w:rFonts w:ascii="宋体" w:hAnsi="宋体" w:cs="宋体" w:hint="eastAsia"/>
          <w:color w:val="000000"/>
          <w:sz w:val="24"/>
        </w:rPr>
        <w:t>符合社会保障卡读写终端的规范，</w:t>
      </w:r>
      <w:r>
        <w:rPr>
          <w:rFonts w:ascii="宋体" w:hAnsi="宋体" w:cs="宋体" w:hint="eastAsia"/>
          <w:color w:val="000000"/>
          <w:sz w:val="24"/>
        </w:rPr>
        <w:t>满</w:t>
      </w:r>
      <w:r>
        <w:rPr>
          <w:rFonts w:ascii="宋体" w:hAnsi="宋体" w:cs="宋体" w:hint="eastAsia"/>
          <w:color w:val="000000"/>
          <w:sz w:val="24"/>
        </w:rPr>
        <w:t>足</w:t>
      </w:r>
      <w:r>
        <w:rPr>
          <w:rFonts w:ascii="宋体" w:hAnsi="宋体" w:cs="宋体" w:hint="eastAsia"/>
          <w:color w:val="000000"/>
          <w:sz w:val="24"/>
        </w:rPr>
        <w:t>社保卡应用功能。通讯方式：支持</w:t>
      </w:r>
      <w:r>
        <w:rPr>
          <w:rFonts w:ascii="宋体" w:hAnsi="宋体" w:cs="宋体" w:hint="eastAsia"/>
          <w:color w:val="000000"/>
          <w:sz w:val="24"/>
        </w:rPr>
        <w:t>USB</w:t>
      </w:r>
      <w:r>
        <w:rPr>
          <w:rFonts w:ascii="宋体" w:hAnsi="宋体" w:cs="宋体" w:hint="eastAsia"/>
          <w:color w:val="000000"/>
          <w:sz w:val="24"/>
        </w:rPr>
        <w:t>、</w:t>
      </w:r>
      <w:r>
        <w:rPr>
          <w:rFonts w:ascii="宋体" w:hAnsi="宋体" w:cs="宋体" w:hint="eastAsia"/>
          <w:color w:val="000000"/>
          <w:sz w:val="24"/>
        </w:rPr>
        <w:t>RS232</w:t>
      </w:r>
      <w:r>
        <w:rPr>
          <w:rFonts w:ascii="宋体" w:hAnsi="宋体" w:cs="宋体" w:hint="eastAsia"/>
          <w:color w:val="000000"/>
          <w:sz w:val="24"/>
        </w:rPr>
        <w:t>；</w:t>
      </w:r>
      <w:r>
        <w:rPr>
          <w:rFonts w:ascii="宋体" w:hAnsi="宋体" w:cs="宋体" w:hint="eastAsia"/>
          <w:color w:val="000000"/>
          <w:sz w:val="24"/>
        </w:rPr>
        <w:t>投标时需提供《社会保障卡读卡器检测报告》、《社会保障卡读卡</w:t>
      </w:r>
      <w:r>
        <w:rPr>
          <w:rFonts w:ascii="宋体" w:hAnsi="宋体" w:cs="宋体" w:hint="eastAsia"/>
          <w:color w:val="000000"/>
          <w:sz w:val="24"/>
        </w:rPr>
        <w:t>接口</w:t>
      </w:r>
      <w:r>
        <w:rPr>
          <w:rFonts w:ascii="宋体" w:hAnsi="宋体" w:cs="宋体" w:hint="eastAsia"/>
          <w:color w:val="000000"/>
          <w:sz w:val="24"/>
        </w:rPr>
        <w:t>检测报告》</w:t>
      </w:r>
      <w:r>
        <w:rPr>
          <w:rFonts w:ascii="宋体" w:hAnsi="宋体" w:cs="宋体" w:hint="eastAsia"/>
          <w:color w:val="000000"/>
          <w:sz w:val="24"/>
        </w:rPr>
        <w:t>和社会保障卡的跨省应用的证明</w:t>
      </w:r>
      <w:r>
        <w:rPr>
          <w:rFonts w:ascii="宋体" w:hAnsi="宋体" w:cs="宋体" w:hint="eastAsia"/>
          <w:color w:val="000000"/>
          <w:sz w:val="24"/>
        </w:rPr>
        <w:t>文件</w:t>
      </w:r>
      <w:r>
        <w:rPr>
          <w:rFonts w:ascii="宋体" w:hAnsi="宋体" w:cs="宋体" w:hint="eastAsia"/>
          <w:color w:val="000000"/>
          <w:sz w:val="24"/>
        </w:rPr>
        <w:t>（</w:t>
      </w:r>
      <w:r>
        <w:rPr>
          <w:rFonts w:ascii="宋体" w:hAnsi="宋体" w:cs="宋体" w:hint="eastAsia"/>
          <w:color w:val="000000"/>
          <w:sz w:val="24"/>
        </w:rPr>
        <w:t>以承诺函的形式提供）</w:t>
      </w:r>
      <w:r>
        <w:rPr>
          <w:rFonts w:ascii="宋体" w:hAnsi="宋体" w:cs="宋体" w:hint="eastAsia"/>
          <w:color w:val="000000"/>
          <w:sz w:val="24"/>
        </w:rPr>
        <w:t>，</w:t>
      </w:r>
      <w:r>
        <w:rPr>
          <w:rFonts w:ascii="宋体" w:hAnsi="宋体" w:cs="宋体" w:hint="eastAsia"/>
          <w:color w:val="000000"/>
          <w:sz w:val="24"/>
        </w:rPr>
        <w:t>中标后提供</w:t>
      </w:r>
      <w:r>
        <w:rPr>
          <w:rFonts w:ascii="宋体" w:hAnsi="宋体" w:cs="宋体" w:hint="eastAsia"/>
          <w:color w:val="000000"/>
          <w:sz w:val="24"/>
        </w:rPr>
        <w:t>并提供原厂社保卡读卡器原厂授权书</w:t>
      </w:r>
      <w:r>
        <w:rPr>
          <w:rFonts w:ascii="宋体" w:hAnsi="宋体" w:cs="宋体" w:hint="eastAsia"/>
          <w:color w:val="000000"/>
          <w:sz w:val="24"/>
        </w:rPr>
        <w:t>。</w:t>
      </w:r>
    </w:p>
    <w:p w14:paraId="54D2F4C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w:t>
      </w:r>
      <w:r>
        <w:rPr>
          <w:rFonts w:ascii="宋体" w:hAnsi="宋体" w:cs="宋体" w:hint="eastAsia"/>
          <w:color w:val="000000"/>
          <w:sz w:val="24"/>
        </w:rPr>
        <w:t>密码键盘</w:t>
      </w:r>
      <w:r>
        <w:rPr>
          <w:rFonts w:ascii="宋体" w:hAnsi="宋体" w:cs="宋体" w:hint="eastAsia"/>
          <w:color w:val="000000"/>
          <w:sz w:val="24"/>
        </w:rPr>
        <w:t>：</w:t>
      </w:r>
      <w:r>
        <w:rPr>
          <w:rFonts w:ascii="宋体" w:hAnsi="宋体" w:cs="宋体" w:hint="eastAsia"/>
          <w:color w:val="000000"/>
          <w:sz w:val="24"/>
        </w:rPr>
        <w:t>支持</w:t>
      </w:r>
      <w:r>
        <w:rPr>
          <w:rFonts w:ascii="宋体" w:hAnsi="宋体" w:cs="宋体" w:hint="eastAsia"/>
          <w:color w:val="000000"/>
          <w:sz w:val="24"/>
        </w:rPr>
        <w:t>DES</w:t>
      </w:r>
      <w:r>
        <w:rPr>
          <w:rFonts w:ascii="宋体" w:hAnsi="宋体" w:cs="宋体" w:hint="eastAsia"/>
          <w:color w:val="000000"/>
          <w:sz w:val="24"/>
        </w:rPr>
        <w:t>和</w:t>
      </w:r>
      <w:r>
        <w:rPr>
          <w:rFonts w:ascii="宋体" w:hAnsi="宋体" w:cs="宋体" w:hint="eastAsia"/>
          <w:color w:val="000000"/>
          <w:sz w:val="24"/>
        </w:rPr>
        <w:t>TDES</w:t>
      </w:r>
      <w:r>
        <w:rPr>
          <w:rFonts w:ascii="宋体" w:hAnsi="宋体" w:cs="宋体" w:hint="eastAsia"/>
          <w:color w:val="000000"/>
          <w:sz w:val="24"/>
        </w:rPr>
        <w:t>加、解密算法、</w:t>
      </w:r>
      <w:r>
        <w:rPr>
          <w:rFonts w:ascii="宋体" w:hAnsi="宋体" w:cs="宋体" w:hint="eastAsia"/>
          <w:color w:val="000000"/>
          <w:sz w:val="24"/>
        </w:rPr>
        <w:t>PIN</w:t>
      </w:r>
      <w:r>
        <w:rPr>
          <w:rFonts w:ascii="宋体" w:hAnsi="宋体" w:cs="宋体" w:hint="eastAsia"/>
          <w:color w:val="000000"/>
          <w:sz w:val="24"/>
        </w:rPr>
        <w:t>加密、</w:t>
      </w:r>
      <w:r>
        <w:rPr>
          <w:rFonts w:ascii="宋体" w:hAnsi="宋体" w:cs="宋体" w:hint="eastAsia"/>
          <w:color w:val="000000"/>
          <w:sz w:val="24"/>
        </w:rPr>
        <w:t>MAC</w:t>
      </w:r>
      <w:r>
        <w:rPr>
          <w:rFonts w:ascii="宋体" w:hAnsi="宋体" w:cs="宋体" w:hint="eastAsia"/>
          <w:color w:val="000000"/>
          <w:sz w:val="24"/>
        </w:rPr>
        <w:t>运算；</w:t>
      </w:r>
    </w:p>
    <w:p w14:paraId="0723B73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防尘、防水、防暴、防震、防钻、防撬；</w:t>
      </w:r>
      <w:r>
        <w:rPr>
          <w:rFonts w:ascii="宋体" w:hAnsi="宋体" w:cs="宋体" w:hint="eastAsia"/>
          <w:color w:val="000000"/>
          <w:sz w:val="24"/>
        </w:rPr>
        <w:t>输入：金属键盘（含数字、功能键）；</w:t>
      </w:r>
      <w:r>
        <w:rPr>
          <w:rFonts w:ascii="宋体" w:hAnsi="宋体" w:cs="宋体" w:hint="eastAsia"/>
          <w:color w:val="000000"/>
          <w:sz w:val="24"/>
        </w:rPr>
        <w:t>按键寿命：≥</w:t>
      </w:r>
      <w:r>
        <w:rPr>
          <w:rFonts w:ascii="宋体" w:hAnsi="宋体" w:cs="宋体" w:hint="eastAsia"/>
          <w:color w:val="000000"/>
          <w:sz w:val="24"/>
        </w:rPr>
        <w:t>1000,000</w:t>
      </w:r>
      <w:r>
        <w:rPr>
          <w:rFonts w:ascii="宋体" w:hAnsi="宋体" w:cs="宋体" w:hint="eastAsia"/>
          <w:color w:val="000000"/>
          <w:sz w:val="24"/>
        </w:rPr>
        <w:t>次</w:t>
      </w:r>
      <w:r>
        <w:rPr>
          <w:rFonts w:ascii="宋体" w:hAnsi="宋体" w:cs="宋体" w:hint="eastAsia"/>
          <w:color w:val="000000"/>
          <w:sz w:val="24"/>
        </w:rPr>
        <w:t>。</w:t>
      </w:r>
    </w:p>
    <w:p w14:paraId="261EE19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9</w:t>
      </w:r>
      <w:r>
        <w:rPr>
          <w:rFonts w:ascii="宋体" w:hAnsi="宋体" w:cs="宋体" w:hint="eastAsia"/>
          <w:color w:val="000000"/>
          <w:sz w:val="24"/>
        </w:rPr>
        <w:t>、</w:t>
      </w:r>
      <w:r>
        <w:rPr>
          <w:rFonts w:ascii="宋体" w:hAnsi="宋体" w:cs="宋体" w:hint="eastAsia"/>
          <w:color w:val="000000"/>
          <w:sz w:val="24"/>
        </w:rPr>
        <w:t>条形码扫描器</w:t>
      </w:r>
      <w:r>
        <w:rPr>
          <w:rFonts w:ascii="宋体" w:hAnsi="宋体" w:cs="宋体" w:hint="eastAsia"/>
          <w:color w:val="000000"/>
          <w:sz w:val="24"/>
        </w:rPr>
        <w:t>：</w:t>
      </w:r>
      <w:r>
        <w:rPr>
          <w:rFonts w:ascii="宋体" w:hAnsi="宋体" w:cs="宋体" w:hint="eastAsia"/>
          <w:color w:val="000000"/>
          <w:sz w:val="24"/>
        </w:rPr>
        <w:t>图像传感器：</w:t>
      </w:r>
      <w:r>
        <w:rPr>
          <w:rFonts w:ascii="宋体" w:hAnsi="宋体" w:cs="宋体" w:hint="eastAsia"/>
          <w:color w:val="000000"/>
          <w:sz w:val="24"/>
        </w:rPr>
        <w:t>CMOS</w:t>
      </w:r>
      <w:r>
        <w:rPr>
          <w:rFonts w:ascii="宋体" w:hAnsi="宋体" w:cs="宋体" w:hint="eastAsia"/>
          <w:color w:val="000000"/>
          <w:sz w:val="24"/>
        </w:rPr>
        <w:t>；</w:t>
      </w:r>
      <w:r>
        <w:rPr>
          <w:rFonts w:ascii="宋体" w:hAnsi="宋体" w:cs="宋体" w:hint="eastAsia"/>
          <w:color w:val="000000"/>
          <w:sz w:val="24"/>
        </w:rPr>
        <w:t>像素：≥</w:t>
      </w:r>
      <w:r>
        <w:rPr>
          <w:rFonts w:ascii="宋体" w:hAnsi="宋体" w:cs="宋体" w:hint="eastAsia"/>
          <w:color w:val="000000"/>
          <w:sz w:val="24"/>
        </w:rPr>
        <w:t>640x480pixels</w:t>
      </w:r>
      <w:r>
        <w:rPr>
          <w:rFonts w:ascii="宋体" w:hAnsi="宋体" w:cs="宋体" w:hint="eastAsia"/>
          <w:color w:val="000000"/>
          <w:sz w:val="24"/>
        </w:rPr>
        <w:t>；</w:t>
      </w:r>
    </w:p>
    <w:p w14:paraId="6BDB098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通讯</w:t>
      </w:r>
      <w:r>
        <w:rPr>
          <w:rFonts w:ascii="宋体" w:hAnsi="宋体" w:cs="宋体" w:hint="eastAsia"/>
          <w:color w:val="000000"/>
          <w:sz w:val="24"/>
        </w:rPr>
        <w:t>接口</w:t>
      </w:r>
      <w:r>
        <w:rPr>
          <w:rFonts w:ascii="宋体" w:hAnsi="宋体" w:cs="宋体" w:hint="eastAsia"/>
          <w:color w:val="000000"/>
          <w:sz w:val="24"/>
        </w:rPr>
        <w:t>：</w:t>
      </w:r>
      <w:r>
        <w:rPr>
          <w:rFonts w:ascii="宋体" w:hAnsi="宋体" w:cs="宋体" w:hint="eastAsia"/>
          <w:color w:val="000000"/>
          <w:sz w:val="24"/>
        </w:rPr>
        <w:t xml:space="preserve">TTL232, </w:t>
      </w:r>
      <w:r>
        <w:rPr>
          <w:rFonts w:ascii="宋体" w:hAnsi="宋体" w:cs="宋体" w:hint="eastAsia"/>
          <w:color w:val="000000"/>
          <w:sz w:val="24"/>
        </w:rPr>
        <w:t>RS232, USB(HID,CDC)</w:t>
      </w:r>
      <w:r>
        <w:rPr>
          <w:rFonts w:ascii="宋体" w:hAnsi="宋体" w:cs="宋体" w:hint="eastAsia"/>
          <w:color w:val="000000"/>
          <w:sz w:val="24"/>
        </w:rPr>
        <w:t>；</w:t>
      </w:r>
      <w:r>
        <w:rPr>
          <w:rFonts w:ascii="宋体" w:hAnsi="宋体" w:cs="宋体" w:hint="eastAsia"/>
          <w:color w:val="000000"/>
          <w:sz w:val="24"/>
        </w:rPr>
        <w:t>识读精度：≥</w:t>
      </w:r>
      <w:r>
        <w:rPr>
          <w:rFonts w:ascii="宋体" w:hAnsi="宋体" w:cs="宋体" w:hint="eastAsia"/>
          <w:color w:val="000000"/>
          <w:sz w:val="24"/>
        </w:rPr>
        <w:t>5mil</w:t>
      </w:r>
      <w:r>
        <w:rPr>
          <w:rFonts w:ascii="宋体" w:hAnsi="宋体" w:cs="宋体" w:hint="eastAsia"/>
          <w:color w:val="000000"/>
          <w:sz w:val="24"/>
        </w:rPr>
        <w:t>。</w:t>
      </w:r>
    </w:p>
    <w:p w14:paraId="108AD78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10</w:t>
      </w:r>
      <w:r>
        <w:rPr>
          <w:rFonts w:ascii="宋体" w:hAnsi="宋体" w:cs="宋体" w:hint="eastAsia"/>
          <w:color w:val="000000"/>
          <w:sz w:val="24"/>
        </w:rPr>
        <w:t>、</w:t>
      </w:r>
      <w:r>
        <w:rPr>
          <w:rFonts w:ascii="宋体" w:hAnsi="宋体" w:cs="宋体" w:hint="eastAsia"/>
          <w:color w:val="000000"/>
          <w:sz w:val="24"/>
        </w:rPr>
        <w:t>凭条打印机</w:t>
      </w:r>
      <w:r>
        <w:rPr>
          <w:rFonts w:ascii="宋体" w:hAnsi="宋体" w:cs="宋体" w:hint="eastAsia"/>
          <w:color w:val="000000"/>
          <w:sz w:val="24"/>
        </w:rPr>
        <w:t xml:space="preserve"> </w:t>
      </w:r>
      <w:r>
        <w:rPr>
          <w:rFonts w:ascii="宋体" w:hAnsi="宋体" w:cs="宋体" w:hint="eastAsia"/>
          <w:color w:val="000000"/>
          <w:sz w:val="24"/>
        </w:rPr>
        <w:t>打印方式：行式热敏打印；</w:t>
      </w:r>
    </w:p>
    <w:p w14:paraId="40C7C000"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打印速度：≥</w:t>
      </w:r>
      <w:r>
        <w:rPr>
          <w:rFonts w:ascii="宋体" w:hAnsi="宋体" w:cs="宋体" w:hint="eastAsia"/>
          <w:color w:val="000000"/>
          <w:sz w:val="24"/>
        </w:rPr>
        <w:t>150mm/</w:t>
      </w:r>
      <w:r>
        <w:rPr>
          <w:rFonts w:ascii="宋体" w:hAnsi="宋体" w:cs="宋体" w:hint="eastAsia"/>
          <w:color w:val="000000"/>
          <w:sz w:val="24"/>
        </w:rPr>
        <w:t>秒</w:t>
      </w:r>
      <w:r>
        <w:rPr>
          <w:rFonts w:ascii="宋体" w:hAnsi="宋体" w:cs="宋体" w:hint="eastAsia"/>
          <w:color w:val="000000"/>
          <w:sz w:val="24"/>
        </w:rPr>
        <w:t>；</w:t>
      </w:r>
    </w:p>
    <w:p w14:paraId="02E72070"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打印宽度：</w:t>
      </w:r>
      <w:r>
        <w:rPr>
          <w:rFonts w:ascii="宋体" w:hAnsi="宋体" w:cs="宋体" w:hint="eastAsia"/>
          <w:color w:val="000000"/>
          <w:sz w:val="24"/>
        </w:rPr>
        <w:t>79.5</w:t>
      </w:r>
      <w:r>
        <w:rPr>
          <w:rFonts w:ascii="宋体" w:hAnsi="宋体" w:cs="宋体" w:hint="eastAsia"/>
          <w:color w:val="000000"/>
          <w:sz w:val="24"/>
        </w:rPr>
        <w:t>±</w:t>
      </w:r>
      <w:r>
        <w:rPr>
          <w:rFonts w:ascii="宋体" w:hAnsi="宋体" w:cs="宋体" w:hint="eastAsia"/>
          <w:color w:val="000000"/>
          <w:sz w:val="24"/>
        </w:rPr>
        <w:t>0.5mm</w:t>
      </w:r>
      <w:r>
        <w:rPr>
          <w:rFonts w:ascii="宋体" w:hAnsi="宋体" w:cs="宋体" w:hint="eastAsia"/>
          <w:color w:val="000000"/>
          <w:sz w:val="24"/>
        </w:rPr>
        <w:t>，外径</w:t>
      </w:r>
      <w:r>
        <w:rPr>
          <w:rFonts w:ascii="宋体" w:hAnsi="宋体" w:cs="宋体" w:hint="eastAsia"/>
          <w:color w:val="000000"/>
          <w:sz w:val="24"/>
        </w:rPr>
        <w:t>80mm</w:t>
      </w:r>
      <w:r>
        <w:rPr>
          <w:rFonts w:ascii="宋体" w:hAnsi="宋体" w:cs="宋体" w:hint="eastAsia"/>
          <w:color w:val="000000"/>
          <w:sz w:val="24"/>
        </w:rPr>
        <w:t>（最大）</w:t>
      </w:r>
    </w:p>
    <w:p w14:paraId="5B5B0C3A"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进纸方式：自动吸纸</w:t>
      </w:r>
      <w:r>
        <w:rPr>
          <w:rFonts w:ascii="宋体" w:hAnsi="宋体" w:cs="宋体" w:hint="eastAsia"/>
          <w:color w:val="000000"/>
          <w:sz w:val="24"/>
        </w:rPr>
        <w:t xml:space="preserve">( </w:t>
      </w:r>
      <w:r>
        <w:rPr>
          <w:rFonts w:ascii="宋体" w:hAnsi="宋体" w:cs="宋体" w:hint="eastAsia"/>
          <w:color w:val="000000"/>
          <w:sz w:val="24"/>
        </w:rPr>
        <w:t>垂直</w:t>
      </w:r>
      <w:r>
        <w:rPr>
          <w:rFonts w:ascii="宋体" w:hAnsi="宋体" w:cs="宋体" w:hint="eastAsia"/>
          <w:color w:val="000000"/>
          <w:sz w:val="24"/>
        </w:rPr>
        <w:t xml:space="preserve"> 90</w:t>
      </w:r>
      <w:r>
        <w:rPr>
          <w:rFonts w:ascii="宋体" w:hAnsi="宋体" w:cs="宋体" w:hint="eastAsia"/>
          <w:color w:val="000000"/>
          <w:sz w:val="24"/>
        </w:rPr>
        <w:t>°、水平</w:t>
      </w:r>
      <w:r>
        <w:rPr>
          <w:rFonts w:ascii="宋体" w:hAnsi="宋体" w:cs="宋体" w:hint="eastAsia"/>
          <w:color w:val="000000"/>
          <w:sz w:val="24"/>
        </w:rPr>
        <w:t xml:space="preserve"> 180</w:t>
      </w:r>
      <w:r>
        <w:rPr>
          <w:rFonts w:ascii="宋体" w:hAnsi="宋体" w:cs="宋体" w:hint="eastAsia"/>
          <w:color w:val="000000"/>
          <w:sz w:val="24"/>
        </w:rPr>
        <w:t>°</w:t>
      </w:r>
      <w:r>
        <w:rPr>
          <w:rFonts w:ascii="宋体" w:hAnsi="宋体" w:cs="宋体" w:hint="eastAsia"/>
          <w:color w:val="000000"/>
          <w:sz w:val="24"/>
        </w:rPr>
        <w:t xml:space="preserve"> )</w:t>
      </w:r>
    </w:p>
    <w:p w14:paraId="1DF7516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切纸方式：全切</w:t>
      </w:r>
      <w:r>
        <w:rPr>
          <w:rFonts w:ascii="宋体" w:hAnsi="宋体" w:cs="宋体" w:hint="eastAsia"/>
          <w:color w:val="000000"/>
          <w:sz w:val="24"/>
        </w:rPr>
        <w:t>/</w:t>
      </w:r>
      <w:r>
        <w:rPr>
          <w:rFonts w:ascii="宋体" w:hAnsi="宋体" w:cs="宋体" w:hint="eastAsia"/>
          <w:color w:val="000000"/>
          <w:sz w:val="24"/>
        </w:rPr>
        <w:t>半切</w:t>
      </w:r>
    </w:p>
    <w:p w14:paraId="7894E8D4"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打印头寿命：≥</w:t>
      </w:r>
      <w:r>
        <w:rPr>
          <w:rFonts w:ascii="宋体" w:hAnsi="宋体" w:cs="宋体" w:hint="eastAsia"/>
          <w:color w:val="000000"/>
          <w:sz w:val="24"/>
        </w:rPr>
        <w:t>100km</w:t>
      </w:r>
      <w:r>
        <w:rPr>
          <w:rFonts w:ascii="宋体" w:hAnsi="宋体" w:cs="宋体" w:hint="eastAsia"/>
          <w:color w:val="000000"/>
          <w:sz w:val="24"/>
        </w:rPr>
        <w:t>，切刀寿命：≥</w:t>
      </w:r>
      <w:r>
        <w:rPr>
          <w:rFonts w:ascii="宋体" w:hAnsi="宋体" w:cs="宋体" w:hint="eastAsia"/>
          <w:color w:val="000000"/>
          <w:sz w:val="24"/>
        </w:rPr>
        <w:t>100W</w:t>
      </w:r>
      <w:r>
        <w:rPr>
          <w:rFonts w:ascii="宋体" w:hAnsi="宋体" w:cs="宋体" w:hint="eastAsia"/>
          <w:color w:val="000000"/>
          <w:sz w:val="24"/>
        </w:rPr>
        <w:t>次</w:t>
      </w:r>
    </w:p>
    <w:p w14:paraId="79C0A70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w:t>
      </w:r>
      <w:r>
        <w:rPr>
          <w:rFonts w:ascii="宋体" w:hAnsi="宋体" w:cs="宋体" w:hint="eastAsia"/>
          <w:color w:val="000000"/>
          <w:sz w:val="24"/>
        </w:rPr>
        <w:t>报告打印机</w:t>
      </w:r>
      <w:r>
        <w:rPr>
          <w:rFonts w:ascii="宋体" w:hAnsi="宋体" w:cs="宋体" w:hint="eastAsia"/>
          <w:color w:val="000000"/>
          <w:sz w:val="24"/>
        </w:rPr>
        <w:t xml:space="preserve"> </w:t>
      </w:r>
      <w:r>
        <w:rPr>
          <w:rFonts w:ascii="宋体" w:hAnsi="宋体" w:cs="宋体" w:hint="eastAsia"/>
          <w:color w:val="000000"/>
          <w:sz w:val="24"/>
        </w:rPr>
        <w:t>打印方式</w:t>
      </w:r>
      <w:r>
        <w:rPr>
          <w:rFonts w:ascii="宋体" w:hAnsi="宋体" w:cs="宋体" w:hint="eastAsia"/>
          <w:color w:val="000000"/>
          <w:sz w:val="24"/>
        </w:rPr>
        <w:t>二种，由招标人根据实际需求选择</w:t>
      </w:r>
      <w:r>
        <w:rPr>
          <w:rFonts w:ascii="宋体" w:hAnsi="宋体" w:cs="宋体" w:hint="eastAsia"/>
          <w:color w:val="000000"/>
          <w:sz w:val="24"/>
        </w:rPr>
        <w:t>：</w:t>
      </w:r>
    </w:p>
    <w:p w14:paraId="4AA3FE3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行式热敏打印，带有中文状态显示屏，查看状态（查看</w:t>
      </w:r>
      <w:r>
        <w:rPr>
          <w:rFonts w:ascii="宋体" w:hAnsi="宋体" w:cs="宋体" w:hint="eastAsia"/>
          <w:color w:val="000000"/>
          <w:sz w:val="24"/>
        </w:rPr>
        <w:t xml:space="preserve"> </w:t>
      </w:r>
      <w:r>
        <w:rPr>
          <w:rFonts w:ascii="宋体" w:hAnsi="宋体" w:cs="宋体" w:hint="eastAsia"/>
          <w:color w:val="000000"/>
          <w:sz w:val="24"/>
        </w:rPr>
        <w:t>提示</w:t>
      </w:r>
      <w:r>
        <w:rPr>
          <w:rFonts w:ascii="宋体" w:hAnsi="宋体" w:cs="宋体" w:hint="eastAsia"/>
          <w:color w:val="000000"/>
          <w:sz w:val="24"/>
        </w:rPr>
        <w:t xml:space="preserve"> </w:t>
      </w:r>
      <w:r>
        <w:rPr>
          <w:rFonts w:ascii="宋体" w:hAnsi="宋体" w:cs="宋体" w:hint="eastAsia"/>
          <w:color w:val="000000"/>
          <w:sz w:val="24"/>
        </w:rPr>
        <w:t>打印机缺纸、面盖打开、切刀错误等）</w:t>
      </w:r>
    </w:p>
    <w:p w14:paraId="5CE99FF7"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打印速度：最大打印速度</w:t>
      </w:r>
      <w:r>
        <w:rPr>
          <w:rFonts w:ascii="宋体" w:hAnsi="宋体" w:cs="宋体" w:hint="eastAsia"/>
          <w:color w:val="000000"/>
          <w:sz w:val="24"/>
        </w:rPr>
        <w:t>为≥</w:t>
      </w:r>
      <w:r>
        <w:rPr>
          <w:rFonts w:ascii="宋体" w:hAnsi="宋体" w:cs="宋体" w:hint="eastAsia"/>
          <w:color w:val="000000"/>
          <w:sz w:val="24"/>
        </w:rPr>
        <w:t>90</w:t>
      </w:r>
      <w:r>
        <w:rPr>
          <w:rFonts w:ascii="宋体" w:hAnsi="宋体" w:cs="宋体" w:hint="eastAsia"/>
          <w:color w:val="000000"/>
          <w:sz w:val="24"/>
        </w:rPr>
        <w:t>mm/s</w:t>
      </w:r>
    </w:p>
    <w:p w14:paraId="208718F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有效打印宽度：</w:t>
      </w:r>
      <w:r>
        <w:rPr>
          <w:rFonts w:ascii="宋体" w:hAnsi="宋体" w:cs="宋体" w:hint="eastAsia"/>
          <w:color w:val="000000"/>
          <w:sz w:val="24"/>
        </w:rPr>
        <w:t>216mm</w:t>
      </w:r>
    </w:p>
    <w:p w14:paraId="2A33D53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打印纸宽：</w:t>
      </w:r>
      <w:r>
        <w:rPr>
          <w:rFonts w:ascii="宋体" w:hAnsi="宋体" w:cs="宋体" w:hint="eastAsia"/>
          <w:color w:val="000000"/>
          <w:sz w:val="24"/>
        </w:rPr>
        <w:t>100~216mm</w:t>
      </w:r>
    </w:p>
    <w:p w14:paraId="3931945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可使用最大外径φ</w:t>
      </w:r>
      <w:r>
        <w:rPr>
          <w:rFonts w:ascii="宋体" w:hAnsi="宋体" w:cs="宋体" w:hint="eastAsia"/>
          <w:color w:val="000000"/>
          <w:sz w:val="24"/>
        </w:rPr>
        <w:t>150mm</w:t>
      </w:r>
    </w:p>
    <w:p w14:paraId="402C4E7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可打印纸张类型：标准热敏纸、</w:t>
      </w:r>
      <w:r>
        <w:rPr>
          <w:rFonts w:ascii="宋体" w:hAnsi="宋体" w:cs="宋体" w:hint="eastAsia"/>
          <w:color w:val="000000"/>
          <w:sz w:val="24"/>
        </w:rPr>
        <w:t xml:space="preserve"> </w:t>
      </w:r>
      <w:r>
        <w:rPr>
          <w:rFonts w:ascii="宋体" w:hAnsi="宋体" w:cs="宋体" w:hint="eastAsia"/>
          <w:color w:val="000000"/>
          <w:sz w:val="24"/>
        </w:rPr>
        <w:t>标签热敏纸、黑标热敏纸（黑标标识建议贯穿整张纸张</w:t>
      </w:r>
      <w:r>
        <w:rPr>
          <w:rFonts w:ascii="宋体" w:hAnsi="宋体" w:cs="宋体" w:hint="eastAsia"/>
          <w:color w:val="000000"/>
          <w:sz w:val="24"/>
        </w:rPr>
        <w:lastRenderedPageBreak/>
        <w:t>宽度或者黑标标识中心距纸张宽）</w:t>
      </w:r>
    </w:p>
    <w:p w14:paraId="423620C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）激光打印机：支持双面打印，黑白打印速度</w:t>
      </w:r>
      <w:r>
        <w:rPr>
          <w:rFonts w:ascii="宋体" w:hAnsi="宋体" w:cs="宋体" w:hint="eastAsia"/>
          <w:color w:val="000000"/>
          <w:sz w:val="24"/>
        </w:rPr>
        <w:t>≥</w:t>
      </w:r>
      <w:r>
        <w:rPr>
          <w:rFonts w:ascii="宋体" w:hAnsi="宋体" w:cs="宋体" w:hint="eastAsia"/>
          <w:color w:val="000000"/>
          <w:sz w:val="24"/>
        </w:rPr>
        <w:t>40ppm</w:t>
      </w:r>
      <w:r>
        <w:rPr>
          <w:rFonts w:ascii="宋体" w:hAnsi="宋体" w:cs="宋体" w:hint="eastAsia"/>
          <w:color w:val="000000"/>
          <w:sz w:val="24"/>
        </w:rPr>
        <w:t>，鼓粉一体式，纸盒容量</w:t>
      </w: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 xml:space="preserve">250 </w:t>
      </w:r>
      <w:r>
        <w:rPr>
          <w:rFonts w:ascii="宋体" w:hAnsi="宋体" w:cs="宋体" w:hint="eastAsia"/>
          <w:color w:val="000000"/>
          <w:sz w:val="24"/>
        </w:rPr>
        <w:t>张，可打印</w:t>
      </w:r>
      <w:r>
        <w:rPr>
          <w:rFonts w:ascii="宋体" w:hAnsi="宋体" w:cs="宋体" w:hint="eastAsia"/>
          <w:color w:val="000000"/>
          <w:sz w:val="24"/>
        </w:rPr>
        <w:t xml:space="preserve"> A4</w:t>
      </w:r>
      <w:r>
        <w:rPr>
          <w:rFonts w:ascii="宋体" w:hAnsi="宋体" w:cs="宋体" w:hint="eastAsia"/>
          <w:color w:val="000000"/>
          <w:sz w:val="24"/>
        </w:rPr>
        <w:t>、</w:t>
      </w:r>
      <w:r>
        <w:rPr>
          <w:rFonts w:ascii="宋体" w:hAnsi="宋体" w:cs="宋体" w:hint="eastAsia"/>
          <w:color w:val="000000"/>
          <w:sz w:val="24"/>
        </w:rPr>
        <w:t xml:space="preserve">A5 </w:t>
      </w:r>
      <w:r>
        <w:rPr>
          <w:rFonts w:ascii="宋体" w:hAnsi="宋体" w:cs="宋体" w:hint="eastAsia"/>
          <w:color w:val="000000"/>
          <w:sz w:val="24"/>
        </w:rPr>
        <w:t>幅面。</w:t>
      </w:r>
    </w:p>
    <w:p w14:paraId="0485836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12</w:t>
      </w:r>
      <w:r>
        <w:rPr>
          <w:rFonts w:ascii="宋体" w:hAnsi="宋体" w:cs="宋体" w:hint="eastAsia"/>
          <w:color w:val="000000"/>
          <w:sz w:val="24"/>
        </w:rPr>
        <w:t>、需提供设备共</w:t>
      </w:r>
      <w:r>
        <w:rPr>
          <w:rFonts w:ascii="宋体" w:hAnsi="宋体" w:cs="宋体" w:hint="eastAsia"/>
          <w:color w:val="000000"/>
          <w:sz w:val="24"/>
        </w:rPr>
        <w:t>12</w:t>
      </w:r>
      <w:r>
        <w:rPr>
          <w:rFonts w:ascii="宋体" w:hAnsi="宋体" w:cs="宋体" w:hint="eastAsia"/>
          <w:color w:val="000000"/>
          <w:sz w:val="24"/>
        </w:rPr>
        <w:t>台，其中</w:t>
      </w:r>
      <w:r>
        <w:rPr>
          <w:rFonts w:ascii="宋体" w:hAnsi="宋体" w:cs="宋体" w:hint="eastAsia"/>
          <w:color w:val="000000"/>
          <w:sz w:val="24"/>
        </w:rPr>
        <w:t>2</w:t>
      </w:r>
      <w:r>
        <w:rPr>
          <w:rFonts w:ascii="宋体" w:hAnsi="宋体" w:cs="宋体" w:hint="eastAsia"/>
          <w:color w:val="000000"/>
          <w:sz w:val="24"/>
        </w:rPr>
        <w:t>台带现金功能。</w:t>
      </w:r>
    </w:p>
    <w:p w14:paraId="44AFAF7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其他要求</w:t>
      </w:r>
    </w:p>
    <w:p w14:paraId="2BA23B73"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 xml:space="preserve"> 1</w:t>
      </w:r>
      <w:r>
        <w:rPr>
          <w:rFonts w:ascii="宋体" w:hAnsi="宋体" w:cs="宋体" w:hint="eastAsia"/>
          <w:color w:val="000000"/>
          <w:sz w:val="24"/>
        </w:rPr>
        <w:t>、需提供设备</w:t>
      </w:r>
      <w:r>
        <w:rPr>
          <w:rFonts w:ascii="宋体" w:hAnsi="宋体" w:cs="宋体" w:hint="eastAsia"/>
          <w:color w:val="000000"/>
          <w:sz w:val="24"/>
        </w:rPr>
        <w:t>3C</w:t>
      </w:r>
      <w:r>
        <w:rPr>
          <w:rFonts w:ascii="宋体" w:hAnsi="宋体" w:cs="宋体" w:hint="eastAsia"/>
          <w:color w:val="000000"/>
          <w:sz w:val="24"/>
        </w:rPr>
        <w:t>认证证书（复印件加盖公章）。</w:t>
      </w:r>
    </w:p>
    <w:p w14:paraId="4ED1633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 xml:space="preserve"> </w:t>
      </w:r>
      <w:r>
        <w:rPr>
          <w:rFonts w:ascii="宋体" w:hAnsi="宋体" w:cs="宋体" w:hint="eastAsia"/>
          <w:color w:val="000000"/>
          <w:sz w:val="24"/>
        </w:rPr>
        <w:t>2</w:t>
      </w:r>
      <w:r>
        <w:rPr>
          <w:rFonts w:ascii="宋体" w:hAnsi="宋体" w:cs="宋体" w:hint="eastAsia"/>
          <w:color w:val="000000"/>
          <w:sz w:val="24"/>
        </w:rPr>
        <w:t>、机壳表面符合抗菌性能与抗菌效果的行业标准，提供产品抗菌检验报告</w:t>
      </w:r>
      <w:r>
        <w:rPr>
          <w:rFonts w:ascii="宋体" w:hAnsi="宋体" w:cs="宋体" w:hint="eastAsia"/>
          <w:color w:val="000000"/>
          <w:sz w:val="24"/>
        </w:rPr>
        <w:t>。</w:t>
      </w:r>
    </w:p>
    <w:p w14:paraId="5B79FBF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软件功能参数：</w:t>
      </w:r>
    </w:p>
    <w:p w14:paraId="740A6937"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、应用软件：刷脸挂缴查</w:t>
      </w:r>
      <w:r>
        <w:rPr>
          <w:rFonts w:ascii="宋体" w:hAnsi="宋体" w:cs="宋体" w:hint="eastAsia"/>
          <w:color w:val="000000"/>
          <w:sz w:val="24"/>
        </w:rPr>
        <w:t>、</w:t>
      </w:r>
      <w:r>
        <w:rPr>
          <w:rFonts w:ascii="宋体" w:hAnsi="宋体" w:cs="宋体" w:hint="eastAsia"/>
          <w:color w:val="000000"/>
          <w:sz w:val="24"/>
        </w:rPr>
        <w:t>电子健康卡、</w:t>
      </w:r>
      <w:r>
        <w:rPr>
          <w:rFonts w:ascii="宋体" w:hAnsi="宋体" w:cs="宋体" w:hint="eastAsia"/>
          <w:color w:val="000000"/>
          <w:sz w:val="24"/>
        </w:rPr>
        <w:t>医保</w:t>
      </w:r>
      <w:r>
        <w:rPr>
          <w:rFonts w:ascii="宋体" w:hAnsi="宋体" w:cs="宋体" w:hint="eastAsia"/>
          <w:color w:val="000000"/>
          <w:sz w:val="24"/>
        </w:rPr>
        <w:t>电子凭证</w:t>
      </w:r>
      <w:r>
        <w:rPr>
          <w:rFonts w:ascii="宋体" w:hAnsi="宋体" w:cs="宋体" w:hint="eastAsia"/>
          <w:color w:val="000000"/>
          <w:sz w:val="24"/>
        </w:rPr>
        <w:t>、</w:t>
      </w:r>
      <w:r>
        <w:rPr>
          <w:rFonts w:ascii="宋体" w:hAnsi="宋体" w:cs="宋体" w:hint="eastAsia"/>
          <w:color w:val="000000"/>
          <w:sz w:val="24"/>
        </w:rPr>
        <w:t>自助建档、</w:t>
      </w:r>
      <w:r>
        <w:rPr>
          <w:rFonts w:ascii="宋体" w:hAnsi="宋体" w:cs="宋体" w:hint="eastAsia"/>
          <w:color w:val="000000"/>
          <w:sz w:val="24"/>
        </w:rPr>
        <w:t>预约挂号</w:t>
      </w:r>
      <w:r>
        <w:rPr>
          <w:rFonts w:ascii="宋体" w:hAnsi="宋体" w:cs="宋体" w:hint="eastAsia"/>
          <w:color w:val="000000"/>
          <w:sz w:val="24"/>
        </w:rPr>
        <w:t>(</w:t>
      </w:r>
      <w:r>
        <w:rPr>
          <w:rFonts w:ascii="宋体" w:hAnsi="宋体" w:cs="宋体" w:hint="eastAsia"/>
          <w:color w:val="000000"/>
          <w:sz w:val="24"/>
        </w:rPr>
        <w:t>退号</w:t>
      </w:r>
      <w:r>
        <w:rPr>
          <w:rFonts w:ascii="宋体" w:hAnsi="宋体" w:cs="宋体" w:hint="eastAsia"/>
          <w:color w:val="000000"/>
          <w:sz w:val="24"/>
        </w:rPr>
        <w:t>)</w:t>
      </w:r>
      <w:r>
        <w:rPr>
          <w:rFonts w:ascii="宋体" w:hAnsi="宋体" w:cs="宋体" w:hint="eastAsia"/>
          <w:color w:val="000000"/>
          <w:sz w:val="24"/>
        </w:rPr>
        <w:t>、当日挂号</w:t>
      </w:r>
      <w:r>
        <w:rPr>
          <w:rFonts w:ascii="宋体" w:hAnsi="宋体" w:cs="宋体" w:hint="eastAsia"/>
          <w:color w:val="000000"/>
          <w:sz w:val="24"/>
        </w:rPr>
        <w:t>(</w:t>
      </w:r>
      <w:r>
        <w:rPr>
          <w:rFonts w:ascii="宋体" w:hAnsi="宋体" w:cs="宋体" w:hint="eastAsia"/>
          <w:color w:val="000000"/>
          <w:sz w:val="24"/>
        </w:rPr>
        <w:t>退号</w:t>
      </w:r>
      <w:r>
        <w:rPr>
          <w:rFonts w:ascii="宋体" w:hAnsi="宋体" w:cs="宋体" w:hint="eastAsia"/>
          <w:color w:val="000000"/>
          <w:sz w:val="24"/>
        </w:rPr>
        <w:t>)</w:t>
      </w:r>
      <w:r>
        <w:rPr>
          <w:rFonts w:ascii="宋体" w:hAnsi="宋体" w:cs="宋体" w:hint="eastAsia"/>
          <w:color w:val="000000"/>
          <w:sz w:val="24"/>
        </w:rPr>
        <w:t>、取号、应急金充值、智能待办、门诊缴费、信息查询、报告单打印、病历打印、发票打印、二维码凭证、住院办理、住院预交金、住院费用查询、出院结算</w:t>
      </w:r>
      <w:r>
        <w:rPr>
          <w:rFonts w:ascii="宋体" w:hAnsi="宋体" w:cs="宋体" w:hint="eastAsia"/>
          <w:color w:val="000000"/>
          <w:sz w:val="24"/>
        </w:rPr>
        <w:t>、</w:t>
      </w:r>
      <w:r>
        <w:rPr>
          <w:rFonts w:ascii="宋体" w:hAnsi="宋体" w:cs="宋体" w:hint="eastAsia"/>
          <w:color w:val="000000"/>
          <w:sz w:val="24"/>
        </w:rPr>
        <w:t>满意度评价</w:t>
      </w:r>
      <w:r>
        <w:rPr>
          <w:rFonts w:ascii="宋体" w:hAnsi="宋体" w:cs="宋体" w:hint="eastAsia"/>
          <w:color w:val="000000"/>
          <w:sz w:val="24"/>
        </w:rPr>
        <w:t>；</w:t>
      </w:r>
    </w:p>
    <w:p w14:paraId="79BF928B"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 xml:space="preserve"> </w:t>
      </w:r>
      <w:r>
        <w:rPr>
          <w:rFonts w:ascii="宋体" w:hAnsi="宋体" w:cs="宋体" w:hint="eastAsia"/>
          <w:color w:val="000000"/>
          <w:sz w:val="24"/>
        </w:rPr>
        <w:t>2</w:t>
      </w:r>
      <w:r>
        <w:rPr>
          <w:rFonts w:ascii="宋体" w:hAnsi="宋体" w:cs="宋体" w:hint="eastAsia"/>
          <w:color w:val="000000"/>
          <w:sz w:val="24"/>
        </w:rPr>
        <w:t>、操作系统：正版操作应用系统，</w:t>
      </w:r>
      <w:r>
        <w:rPr>
          <w:rFonts w:ascii="宋体" w:hAnsi="宋体" w:cs="宋体" w:hint="eastAsia"/>
          <w:color w:val="000000"/>
          <w:sz w:val="24"/>
        </w:rPr>
        <w:t>满足医院应用需求。</w:t>
      </w:r>
    </w:p>
    <w:p w14:paraId="2BE14E5A" w14:textId="77777777" w:rsidR="008E7CAC" w:rsidRDefault="008E7CAC">
      <w:pPr>
        <w:spacing w:line="360" w:lineRule="auto"/>
        <w:rPr>
          <w:rFonts w:ascii="宋体" w:hAnsi="宋体" w:cs="宋体"/>
          <w:sz w:val="24"/>
        </w:rPr>
      </w:pPr>
    </w:p>
    <w:p w14:paraId="7852660C"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二、</w:t>
      </w:r>
      <w:r>
        <w:rPr>
          <w:rFonts w:ascii="宋体" w:hAnsi="宋体" w:cs="宋体" w:hint="eastAsia"/>
          <w:b/>
          <w:bCs/>
          <w:color w:val="000000"/>
          <w:sz w:val="24"/>
        </w:rPr>
        <w:t>全功能刷脸医保桌面自助终端</w:t>
      </w:r>
      <w:r>
        <w:rPr>
          <w:rFonts w:ascii="宋体" w:hAnsi="宋体" w:cs="宋体" w:hint="eastAsia"/>
          <w:b/>
          <w:bCs/>
          <w:color w:val="000000"/>
          <w:sz w:val="24"/>
        </w:rPr>
        <w:t>(</w:t>
      </w:r>
      <w:r>
        <w:rPr>
          <w:rFonts w:ascii="宋体" w:hAnsi="宋体" w:cs="宋体" w:hint="eastAsia"/>
          <w:b/>
          <w:bCs/>
          <w:color w:val="000000"/>
          <w:sz w:val="24"/>
        </w:rPr>
        <w:t>含功能软件</w:t>
      </w:r>
      <w:r>
        <w:rPr>
          <w:rFonts w:ascii="宋体" w:hAnsi="宋体" w:cs="宋体" w:hint="eastAsia"/>
          <w:b/>
          <w:bCs/>
          <w:color w:val="000000"/>
          <w:sz w:val="24"/>
        </w:rPr>
        <w:t>)</w:t>
      </w:r>
    </w:p>
    <w:p w14:paraId="414E701A"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操作系统</w:t>
      </w:r>
      <w:r>
        <w:rPr>
          <w:rFonts w:ascii="宋体" w:hAnsi="宋体" w:cs="宋体" w:hint="eastAsia"/>
          <w:color w:val="000000"/>
          <w:sz w:val="24"/>
        </w:rPr>
        <w:t>Android</w:t>
      </w:r>
      <w:r>
        <w:rPr>
          <w:rFonts w:ascii="宋体" w:hAnsi="宋体" w:cs="宋体" w:hint="eastAsia"/>
          <w:color w:val="000000"/>
          <w:sz w:val="24"/>
        </w:rPr>
        <w:t>≥</w:t>
      </w:r>
      <w:r>
        <w:rPr>
          <w:rFonts w:ascii="宋体" w:hAnsi="宋体" w:cs="宋体" w:hint="eastAsia"/>
          <w:color w:val="000000"/>
          <w:sz w:val="24"/>
        </w:rPr>
        <w:t>8.0;</w:t>
      </w:r>
    </w:p>
    <w:p w14:paraId="7F6A9CE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sz w:val="24"/>
        </w:rPr>
        <w:t>中央处理器≥</w:t>
      </w:r>
      <w:r>
        <w:rPr>
          <w:rFonts w:ascii="宋体" w:hAnsi="宋体" w:cs="宋体" w:hint="eastAsia"/>
          <w:color w:val="000000"/>
          <w:sz w:val="24"/>
        </w:rPr>
        <w:t>8</w:t>
      </w:r>
      <w:r>
        <w:rPr>
          <w:rFonts w:ascii="宋体" w:hAnsi="宋体" w:cs="宋体" w:hint="eastAsia"/>
          <w:color w:val="000000"/>
          <w:sz w:val="24"/>
        </w:rPr>
        <w:t>核处理器，≥</w:t>
      </w:r>
      <w:r>
        <w:rPr>
          <w:rFonts w:ascii="宋体" w:hAnsi="宋体" w:cs="宋体" w:hint="eastAsia"/>
          <w:color w:val="000000"/>
          <w:sz w:val="24"/>
        </w:rPr>
        <w:t>1.8GHz</w:t>
      </w:r>
      <w:r>
        <w:rPr>
          <w:rFonts w:ascii="宋体" w:hAnsi="宋体" w:cs="宋体" w:hint="eastAsia"/>
          <w:color w:val="000000"/>
          <w:sz w:val="24"/>
        </w:rPr>
        <w:t>存储≥</w:t>
      </w:r>
      <w:r>
        <w:rPr>
          <w:rFonts w:ascii="宋体" w:hAnsi="宋体" w:cs="宋体" w:hint="eastAsia"/>
          <w:color w:val="000000"/>
          <w:sz w:val="24"/>
        </w:rPr>
        <w:t>4GB RAM+64GB ROM</w:t>
      </w:r>
      <w:r>
        <w:rPr>
          <w:rFonts w:ascii="宋体" w:hAnsi="宋体" w:cs="宋体" w:hint="eastAsia"/>
          <w:color w:val="000000"/>
          <w:sz w:val="24"/>
        </w:rPr>
        <w:t>；</w:t>
      </w:r>
    </w:p>
    <w:p w14:paraId="4CCD683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w:t>
      </w:r>
      <w:r>
        <w:rPr>
          <w:rFonts w:ascii="宋体" w:hAnsi="宋体" w:cs="宋体" w:hint="eastAsia"/>
          <w:color w:val="000000"/>
          <w:sz w:val="24"/>
        </w:rPr>
        <w:t>显示触摸一体屏</w:t>
      </w:r>
      <w:r>
        <w:rPr>
          <w:rFonts w:ascii="宋体" w:hAnsi="宋体" w:cs="宋体" w:hint="eastAsia"/>
          <w:color w:val="000000"/>
          <w:sz w:val="24"/>
        </w:rPr>
        <w:t>：</w:t>
      </w:r>
      <w:r>
        <w:rPr>
          <w:rFonts w:ascii="宋体" w:hAnsi="宋体" w:cs="宋体" w:hint="eastAsia"/>
          <w:color w:val="000000"/>
          <w:sz w:val="24"/>
        </w:rPr>
        <w:t>主屏≥</w:t>
      </w:r>
      <w:r>
        <w:rPr>
          <w:rFonts w:ascii="宋体" w:hAnsi="宋体" w:cs="宋体" w:hint="eastAsia"/>
          <w:color w:val="000000"/>
          <w:sz w:val="24"/>
        </w:rPr>
        <w:t>8</w:t>
      </w:r>
      <w:r>
        <w:rPr>
          <w:rFonts w:ascii="宋体" w:hAnsi="宋体" w:cs="宋体" w:hint="eastAsia"/>
          <w:color w:val="000000"/>
          <w:sz w:val="24"/>
        </w:rPr>
        <w:t>英寸</w:t>
      </w:r>
      <w:r>
        <w:rPr>
          <w:rFonts w:ascii="宋体" w:hAnsi="宋体" w:cs="宋体" w:hint="eastAsia"/>
          <w:color w:val="000000"/>
          <w:sz w:val="24"/>
        </w:rPr>
        <w:t>TFT</w:t>
      </w:r>
      <w:r>
        <w:rPr>
          <w:rFonts w:ascii="宋体" w:hAnsi="宋体" w:cs="宋体" w:hint="eastAsia"/>
          <w:color w:val="000000"/>
          <w:sz w:val="24"/>
        </w:rPr>
        <w:t>全视角液晶屏，分辨率≥</w:t>
      </w:r>
      <w:r>
        <w:rPr>
          <w:rFonts w:ascii="宋体" w:hAnsi="宋体" w:cs="宋体" w:hint="eastAsia"/>
          <w:color w:val="000000"/>
          <w:sz w:val="24"/>
        </w:rPr>
        <w:t>800x1280</w:t>
      </w:r>
      <w:r>
        <w:rPr>
          <w:rFonts w:ascii="宋体" w:hAnsi="宋体" w:cs="宋体" w:hint="eastAsia"/>
          <w:color w:val="000000"/>
          <w:sz w:val="24"/>
        </w:rPr>
        <w:t>；全贴合电容多点触摸屏</w:t>
      </w:r>
      <w:r>
        <w:rPr>
          <w:rFonts w:ascii="宋体" w:hAnsi="宋体" w:cs="宋体" w:hint="eastAsia"/>
          <w:color w:val="000000"/>
          <w:sz w:val="24"/>
        </w:rPr>
        <w:t>；</w:t>
      </w:r>
    </w:p>
    <w:p w14:paraId="16141662" w14:textId="77777777" w:rsidR="008E7CAC" w:rsidRDefault="009616C3">
      <w:pPr>
        <w:spacing w:line="360" w:lineRule="auto"/>
        <w:rPr>
          <w:rFonts w:ascii="宋体" w:hAnsi="宋体" w:cs="宋体"/>
          <w:strike/>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w:t>
      </w:r>
      <w:r>
        <w:rPr>
          <w:rFonts w:ascii="宋体" w:hAnsi="宋体" w:cs="宋体" w:hint="eastAsia"/>
          <w:color w:val="000000"/>
          <w:sz w:val="24"/>
        </w:rPr>
        <w:t>具备升降功能和≥</w:t>
      </w:r>
      <w:r>
        <w:rPr>
          <w:rFonts w:ascii="宋体" w:hAnsi="宋体" w:cs="宋体" w:hint="eastAsia"/>
          <w:color w:val="000000"/>
          <w:sz w:val="24"/>
        </w:rPr>
        <w:t>180</w:t>
      </w:r>
      <w:r>
        <w:rPr>
          <w:rFonts w:ascii="宋体" w:hAnsi="宋体" w:cs="宋体" w:hint="eastAsia"/>
          <w:color w:val="000000"/>
          <w:sz w:val="24"/>
        </w:rPr>
        <w:t>度旋转的功能，</w:t>
      </w:r>
    </w:p>
    <w:p w14:paraId="35A63EEB"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w:t>
      </w:r>
      <w:r>
        <w:rPr>
          <w:rFonts w:ascii="宋体" w:hAnsi="宋体" w:cs="宋体" w:hint="eastAsia"/>
          <w:color w:val="000000"/>
          <w:sz w:val="24"/>
        </w:rPr>
        <w:t>摄像头</w:t>
      </w:r>
      <w:r>
        <w:rPr>
          <w:rFonts w:ascii="宋体" w:hAnsi="宋体" w:cs="宋体" w:hint="eastAsia"/>
          <w:color w:val="000000"/>
          <w:sz w:val="24"/>
        </w:rPr>
        <w:t xml:space="preserve"> </w:t>
      </w:r>
      <w:r>
        <w:rPr>
          <w:rFonts w:ascii="宋体" w:hAnsi="宋体" w:cs="宋体" w:hint="eastAsia"/>
          <w:color w:val="000000"/>
          <w:sz w:val="24"/>
        </w:rPr>
        <w:t>满足</w:t>
      </w:r>
      <w:r>
        <w:rPr>
          <w:rFonts w:ascii="宋体" w:hAnsi="宋体" w:cs="宋体" w:hint="eastAsia"/>
          <w:color w:val="000000"/>
          <w:sz w:val="24"/>
        </w:rPr>
        <w:t>3D</w:t>
      </w:r>
      <w:r>
        <w:rPr>
          <w:rFonts w:ascii="宋体" w:hAnsi="宋体" w:cs="宋体" w:hint="eastAsia"/>
          <w:color w:val="000000"/>
          <w:sz w:val="24"/>
        </w:rPr>
        <w:t>结构光摄像头；</w:t>
      </w:r>
      <w:r>
        <w:rPr>
          <w:rFonts w:ascii="宋体" w:hAnsi="宋体" w:cs="宋体" w:hint="eastAsia"/>
          <w:color w:val="000000"/>
          <w:sz w:val="24"/>
        </w:rPr>
        <w:t>Baseline</w:t>
      </w:r>
      <w:r>
        <w:rPr>
          <w:rFonts w:ascii="宋体" w:hAnsi="宋体" w:cs="宋体" w:hint="eastAsia"/>
          <w:color w:val="000000"/>
          <w:sz w:val="24"/>
        </w:rPr>
        <w:t>：≥</w:t>
      </w:r>
      <w:r>
        <w:rPr>
          <w:rFonts w:ascii="宋体" w:hAnsi="宋体" w:cs="宋体" w:hint="eastAsia"/>
          <w:color w:val="000000"/>
          <w:sz w:val="24"/>
        </w:rPr>
        <w:t>40mm</w:t>
      </w:r>
      <w:r>
        <w:rPr>
          <w:rFonts w:ascii="宋体" w:hAnsi="宋体" w:cs="宋体" w:hint="eastAsia"/>
          <w:color w:val="000000"/>
          <w:sz w:val="24"/>
        </w:rPr>
        <w:t>；深度范围：</w:t>
      </w:r>
      <w:r>
        <w:rPr>
          <w:rFonts w:ascii="宋体" w:hAnsi="宋体" w:cs="宋体" w:hint="eastAsia"/>
          <w:color w:val="000000"/>
          <w:sz w:val="24"/>
        </w:rPr>
        <w:t>0.3-1m</w:t>
      </w:r>
      <w:r>
        <w:rPr>
          <w:rFonts w:ascii="宋体" w:hAnsi="宋体" w:cs="宋体" w:hint="eastAsia"/>
          <w:color w:val="000000"/>
          <w:sz w:val="24"/>
        </w:rPr>
        <w:t>；</w:t>
      </w:r>
    </w:p>
    <w:p w14:paraId="0D2A5E0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深度图解析度：≥</w:t>
      </w:r>
      <w:r>
        <w:rPr>
          <w:rFonts w:ascii="宋体" w:hAnsi="宋体" w:cs="宋体" w:hint="eastAsia"/>
          <w:color w:val="000000"/>
          <w:sz w:val="24"/>
        </w:rPr>
        <w:t>960*1280@30fps</w:t>
      </w:r>
      <w:r>
        <w:rPr>
          <w:rFonts w:ascii="宋体" w:hAnsi="宋体" w:cs="宋体" w:hint="eastAsia"/>
          <w:color w:val="000000"/>
          <w:sz w:val="24"/>
        </w:rPr>
        <w:t>，≥</w:t>
      </w:r>
      <w:r>
        <w:rPr>
          <w:rFonts w:ascii="宋体" w:hAnsi="宋体" w:cs="宋体" w:hint="eastAsia"/>
          <w:color w:val="000000"/>
          <w:sz w:val="24"/>
        </w:rPr>
        <w:t>480x640@30fps</w:t>
      </w:r>
      <w:r>
        <w:rPr>
          <w:rFonts w:ascii="宋体" w:hAnsi="宋体" w:cs="宋体" w:hint="eastAsia"/>
          <w:color w:val="000000"/>
          <w:sz w:val="24"/>
        </w:rPr>
        <w:t>；</w:t>
      </w:r>
    </w:p>
    <w:p w14:paraId="02B7AF4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彩色图解析度：</w:t>
      </w:r>
    </w:p>
    <w:p w14:paraId="16235AC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5MP (2592x1944): 25 fps</w:t>
      </w:r>
      <w:r>
        <w:rPr>
          <w:rFonts w:ascii="宋体" w:hAnsi="宋体" w:cs="宋体" w:hint="eastAsia"/>
          <w:color w:val="000000"/>
          <w:sz w:val="24"/>
        </w:rPr>
        <w:t>，</w:t>
      </w:r>
    </w:p>
    <w:p w14:paraId="12B561D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quad HD (2560x1440):</w:t>
      </w:r>
      <w:r>
        <w:rPr>
          <w:rFonts w:ascii="宋体" w:hAnsi="宋体" w:cs="宋体" w:hint="eastAsia"/>
          <w:color w:val="000000"/>
          <w:sz w:val="24"/>
        </w:rPr>
        <w:t xml:space="preserve"> 25 fps</w:t>
      </w:r>
      <w:r>
        <w:rPr>
          <w:rFonts w:ascii="宋体" w:hAnsi="宋体" w:cs="宋体" w:hint="eastAsia"/>
          <w:color w:val="000000"/>
          <w:sz w:val="24"/>
        </w:rPr>
        <w:t>，</w:t>
      </w:r>
    </w:p>
    <w:p w14:paraId="253230C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1080p (1920x1080): 60 fps</w:t>
      </w:r>
      <w:r>
        <w:rPr>
          <w:rFonts w:ascii="宋体" w:hAnsi="宋体" w:cs="宋体" w:hint="eastAsia"/>
          <w:color w:val="000000"/>
          <w:sz w:val="24"/>
        </w:rPr>
        <w:t>，</w:t>
      </w:r>
    </w:p>
    <w:p w14:paraId="23D6A1B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960p(1280*960):60fps</w:t>
      </w:r>
      <w:r>
        <w:rPr>
          <w:rFonts w:ascii="宋体" w:hAnsi="宋体" w:cs="宋体" w:hint="eastAsia"/>
          <w:color w:val="000000"/>
          <w:sz w:val="24"/>
        </w:rPr>
        <w:t>，</w:t>
      </w:r>
    </w:p>
    <w:p w14:paraId="757E0EF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w:t>
      </w:r>
      <w:r>
        <w:rPr>
          <w:rFonts w:ascii="宋体" w:hAnsi="宋体" w:cs="宋体" w:hint="eastAsia"/>
          <w:color w:val="000000"/>
          <w:sz w:val="24"/>
        </w:rPr>
        <w:t>720p (1280x720): 60 fps</w:t>
      </w:r>
      <w:r>
        <w:rPr>
          <w:rFonts w:ascii="宋体" w:hAnsi="宋体" w:cs="宋体" w:hint="eastAsia"/>
          <w:color w:val="000000"/>
          <w:sz w:val="24"/>
        </w:rPr>
        <w:t>，</w:t>
      </w:r>
    </w:p>
    <w:p w14:paraId="3C07FB9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w:t>
      </w:r>
      <w:r>
        <w:rPr>
          <w:rFonts w:ascii="宋体" w:hAnsi="宋体" w:cs="宋体" w:hint="eastAsia"/>
          <w:color w:val="000000"/>
          <w:sz w:val="24"/>
        </w:rPr>
        <w:t>VGA (640x480): 120 fps</w:t>
      </w:r>
      <w:r>
        <w:rPr>
          <w:rFonts w:ascii="宋体" w:hAnsi="宋体" w:cs="宋体" w:hint="eastAsia"/>
          <w:color w:val="000000"/>
          <w:sz w:val="24"/>
        </w:rPr>
        <w:t>；</w:t>
      </w:r>
    </w:p>
    <w:p w14:paraId="55775EE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深度不低于</w:t>
      </w:r>
      <w:r>
        <w:rPr>
          <w:rFonts w:ascii="宋体" w:hAnsi="宋体" w:cs="宋体" w:hint="eastAsia"/>
          <w:color w:val="000000"/>
          <w:sz w:val="24"/>
        </w:rPr>
        <w:t>FOV H53</w:t>
      </w:r>
      <w:r>
        <w:rPr>
          <w:rFonts w:ascii="宋体" w:hAnsi="宋体" w:cs="宋体" w:hint="eastAsia"/>
          <w:color w:val="000000"/>
          <w:sz w:val="24"/>
        </w:rPr>
        <w:t>°</w:t>
      </w:r>
      <w:r>
        <w:rPr>
          <w:rFonts w:ascii="宋体" w:hAnsi="宋体" w:cs="宋体" w:hint="eastAsia"/>
          <w:color w:val="000000"/>
          <w:sz w:val="24"/>
        </w:rPr>
        <w:t xml:space="preserve"> V61.5</w:t>
      </w:r>
      <w:r>
        <w:rPr>
          <w:rFonts w:ascii="宋体" w:hAnsi="宋体" w:cs="宋体" w:hint="eastAsia"/>
          <w:color w:val="000000"/>
          <w:sz w:val="24"/>
        </w:rPr>
        <w:t>°；彩色不低于</w:t>
      </w:r>
      <w:r>
        <w:rPr>
          <w:rFonts w:ascii="宋体" w:hAnsi="宋体" w:cs="宋体" w:hint="eastAsia"/>
          <w:color w:val="000000"/>
          <w:sz w:val="24"/>
        </w:rPr>
        <w:t xml:space="preserve"> FOV H56.7</w:t>
      </w:r>
      <w:r>
        <w:rPr>
          <w:rFonts w:ascii="宋体" w:hAnsi="宋体" w:cs="宋体" w:hint="eastAsia"/>
          <w:color w:val="000000"/>
          <w:sz w:val="24"/>
        </w:rPr>
        <w:t>°</w:t>
      </w:r>
      <w:r>
        <w:rPr>
          <w:rFonts w:ascii="宋体" w:hAnsi="宋体" w:cs="宋体" w:hint="eastAsia"/>
          <w:color w:val="000000"/>
          <w:sz w:val="24"/>
        </w:rPr>
        <w:t>V71.5</w:t>
      </w:r>
      <w:r>
        <w:rPr>
          <w:rFonts w:ascii="宋体" w:hAnsi="宋体" w:cs="宋体" w:hint="eastAsia"/>
          <w:color w:val="000000"/>
          <w:sz w:val="24"/>
        </w:rPr>
        <w:t>°</w:t>
      </w:r>
    </w:p>
    <w:p w14:paraId="469FF21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lastRenderedPageBreak/>
        <w:t>6</w:t>
      </w:r>
      <w:r>
        <w:rPr>
          <w:rFonts w:ascii="宋体" w:hAnsi="宋体" w:cs="宋体" w:hint="eastAsia"/>
          <w:color w:val="000000"/>
          <w:sz w:val="24"/>
        </w:rPr>
        <w:t>、</w:t>
      </w:r>
      <w:r>
        <w:rPr>
          <w:rFonts w:ascii="宋体" w:hAnsi="宋体" w:cs="宋体" w:hint="eastAsia"/>
          <w:color w:val="000000"/>
          <w:sz w:val="24"/>
        </w:rPr>
        <w:t>扫码模块：支持常见的一维码和二维码识读。采集方式：影像式，</w:t>
      </w:r>
      <w:r>
        <w:rPr>
          <w:rFonts w:ascii="宋体" w:hAnsi="宋体" w:cs="宋体" w:hint="eastAsia"/>
          <w:color w:val="000000"/>
          <w:sz w:val="24"/>
        </w:rPr>
        <w:t>CMOS</w:t>
      </w:r>
      <w:r>
        <w:rPr>
          <w:rFonts w:ascii="宋体" w:hAnsi="宋体" w:cs="宋体" w:hint="eastAsia"/>
          <w:color w:val="000000"/>
          <w:sz w:val="24"/>
        </w:rPr>
        <w:t>，分辨率：</w:t>
      </w:r>
      <w:r>
        <w:rPr>
          <w:rFonts w:ascii="宋体" w:hAnsi="宋体" w:cs="宋体" w:hint="eastAsia"/>
          <w:color w:val="000000"/>
          <w:sz w:val="24"/>
        </w:rPr>
        <w:t>640</w:t>
      </w:r>
      <w:r>
        <w:rPr>
          <w:rFonts w:ascii="宋体" w:hAnsi="宋体" w:cs="宋体" w:hint="eastAsia"/>
          <w:color w:val="000000"/>
          <w:sz w:val="24"/>
        </w:rPr>
        <w:t>×</w:t>
      </w:r>
      <w:r>
        <w:rPr>
          <w:rFonts w:ascii="宋体" w:hAnsi="宋体" w:cs="宋体" w:hint="eastAsia"/>
          <w:color w:val="000000"/>
          <w:sz w:val="24"/>
        </w:rPr>
        <w:t>480</w:t>
      </w:r>
      <w:r>
        <w:rPr>
          <w:rFonts w:ascii="宋体" w:hAnsi="宋体" w:cs="宋体" w:hint="eastAsia"/>
          <w:color w:val="000000"/>
          <w:sz w:val="24"/>
        </w:rPr>
        <w:t>。识别精度：二维≥</w:t>
      </w:r>
      <w:r>
        <w:rPr>
          <w:rFonts w:ascii="宋体" w:hAnsi="宋体" w:cs="宋体" w:hint="eastAsia"/>
          <w:color w:val="000000"/>
          <w:sz w:val="24"/>
        </w:rPr>
        <w:t>7.5mil</w:t>
      </w:r>
      <w:r>
        <w:rPr>
          <w:rFonts w:ascii="宋体" w:hAnsi="宋体" w:cs="宋体" w:hint="eastAsia"/>
          <w:color w:val="000000"/>
          <w:sz w:val="24"/>
        </w:rPr>
        <w:t>，一维≥</w:t>
      </w:r>
      <w:r>
        <w:rPr>
          <w:rFonts w:ascii="宋体" w:hAnsi="宋体" w:cs="宋体" w:hint="eastAsia"/>
          <w:color w:val="000000"/>
          <w:sz w:val="24"/>
        </w:rPr>
        <w:t>5mil</w:t>
      </w:r>
      <w:r>
        <w:rPr>
          <w:rFonts w:ascii="宋体" w:hAnsi="宋体" w:cs="宋体" w:hint="eastAsia"/>
          <w:color w:val="000000"/>
          <w:sz w:val="24"/>
        </w:rPr>
        <w:t>。</w:t>
      </w:r>
    </w:p>
    <w:p w14:paraId="6F944DE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支持符合国际、国内通用二维码标准</w:t>
      </w:r>
      <w:r>
        <w:rPr>
          <w:rFonts w:ascii="宋体" w:hAnsi="宋体" w:cs="宋体" w:hint="eastAsia"/>
          <w:color w:val="000000"/>
          <w:sz w:val="24"/>
        </w:rPr>
        <w:t>:QR Cod</w:t>
      </w:r>
      <w:r>
        <w:rPr>
          <w:rFonts w:ascii="宋体" w:hAnsi="宋体" w:cs="宋体" w:hint="eastAsia"/>
          <w:color w:val="000000"/>
          <w:sz w:val="24"/>
        </w:rPr>
        <w:t xml:space="preserve">e, Data Matrix, PDF417 </w:t>
      </w:r>
      <w:r>
        <w:rPr>
          <w:rFonts w:ascii="宋体" w:hAnsi="宋体" w:cs="宋体" w:hint="eastAsia"/>
          <w:color w:val="000000"/>
          <w:sz w:val="24"/>
        </w:rPr>
        <w:t>等。支持符合国际、国内通用一维码标准</w:t>
      </w:r>
      <w:r>
        <w:rPr>
          <w:rFonts w:ascii="宋体" w:hAnsi="宋体" w:cs="宋体" w:hint="eastAsia"/>
          <w:color w:val="000000"/>
          <w:sz w:val="24"/>
        </w:rPr>
        <w:t>:Code 128</w:t>
      </w:r>
      <w:r>
        <w:rPr>
          <w:rFonts w:ascii="宋体" w:hAnsi="宋体" w:cs="宋体" w:hint="eastAsia"/>
          <w:color w:val="000000"/>
          <w:sz w:val="24"/>
        </w:rPr>
        <w:t>，</w:t>
      </w:r>
      <w:r>
        <w:rPr>
          <w:rFonts w:ascii="宋体" w:hAnsi="宋体" w:cs="宋体" w:hint="eastAsia"/>
          <w:color w:val="000000"/>
          <w:sz w:val="24"/>
        </w:rPr>
        <w:t>UPC</w:t>
      </w:r>
      <w:r>
        <w:rPr>
          <w:rFonts w:ascii="宋体" w:hAnsi="宋体" w:cs="宋体" w:hint="eastAsia"/>
          <w:color w:val="000000"/>
          <w:sz w:val="24"/>
        </w:rPr>
        <w:t>，</w:t>
      </w:r>
      <w:r>
        <w:rPr>
          <w:rFonts w:ascii="宋体" w:hAnsi="宋体" w:cs="宋体" w:hint="eastAsia"/>
          <w:color w:val="000000"/>
          <w:sz w:val="24"/>
        </w:rPr>
        <w:t>EAN, ISBN, GS1 128, Code 39, Code93</w:t>
      </w:r>
      <w:r>
        <w:rPr>
          <w:rFonts w:ascii="宋体" w:hAnsi="宋体" w:cs="宋体" w:hint="eastAsia"/>
          <w:color w:val="000000"/>
          <w:sz w:val="24"/>
        </w:rPr>
        <w:t>等。</w:t>
      </w:r>
    </w:p>
    <w:p w14:paraId="5C44D090"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rPr>
        <w:t>、</w:t>
      </w:r>
      <w:r>
        <w:rPr>
          <w:rFonts w:ascii="宋体" w:hAnsi="宋体" w:cs="宋体" w:hint="eastAsia"/>
          <w:color w:val="000000"/>
          <w:sz w:val="24"/>
        </w:rPr>
        <w:t>按键</w:t>
      </w:r>
      <w:r>
        <w:rPr>
          <w:rFonts w:ascii="宋体" w:hAnsi="宋体" w:cs="宋体" w:hint="eastAsia"/>
          <w:color w:val="000000"/>
          <w:sz w:val="24"/>
        </w:rPr>
        <w:t>：</w:t>
      </w:r>
      <w:r>
        <w:rPr>
          <w:rFonts w:ascii="宋体" w:hAnsi="宋体" w:cs="宋体" w:hint="eastAsia"/>
          <w:color w:val="000000"/>
          <w:sz w:val="24"/>
        </w:rPr>
        <w:t>电源键，音量加</w:t>
      </w:r>
      <w:r>
        <w:rPr>
          <w:rFonts w:ascii="宋体" w:hAnsi="宋体" w:cs="宋体" w:hint="eastAsia"/>
          <w:color w:val="000000"/>
          <w:sz w:val="24"/>
        </w:rPr>
        <w:t>/</w:t>
      </w:r>
      <w:r>
        <w:rPr>
          <w:rFonts w:ascii="宋体" w:hAnsi="宋体" w:cs="宋体" w:hint="eastAsia"/>
          <w:color w:val="000000"/>
          <w:sz w:val="24"/>
        </w:rPr>
        <w:t>减键</w:t>
      </w:r>
      <w:r>
        <w:rPr>
          <w:rFonts w:ascii="宋体" w:hAnsi="宋体" w:cs="宋体" w:hint="eastAsia"/>
          <w:color w:val="000000"/>
          <w:sz w:val="24"/>
        </w:rPr>
        <w:t>；</w:t>
      </w:r>
    </w:p>
    <w:p w14:paraId="5BF1D39E"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w:t>
      </w:r>
      <w:r>
        <w:rPr>
          <w:rFonts w:ascii="宋体" w:hAnsi="宋体" w:cs="宋体" w:hint="eastAsia"/>
          <w:color w:val="000000"/>
          <w:sz w:val="24"/>
        </w:rPr>
        <w:t>蜂鸣器</w:t>
      </w:r>
      <w:r>
        <w:rPr>
          <w:rFonts w:ascii="宋体" w:hAnsi="宋体" w:cs="宋体" w:hint="eastAsia"/>
          <w:color w:val="000000"/>
          <w:sz w:val="24"/>
        </w:rPr>
        <w:t>：</w:t>
      </w:r>
      <w:r>
        <w:rPr>
          <w:rFonts w:ascii="宋体" w:hAnsi="宋体" w:cs="宋体" w:hint="eastAsia"/>
          <w:color w:val="000000"/>
          <w:sz w:val="24"/>
        </w:rPr>
        <w:t>提供；</w:t>
      </w:r>
    </w:p>
    <w:p w14:paraId="68B90E95"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9</w:t>
      </w:r>
      <w:r>
        <w:rPr>
          <w:rFonts w:ascii="宋体" w:hAnsi="宋体" w:cs="宋体" w:hint="eastAsia"/>
          <w:color w:val="000000"/>
          <w:sz w:val="24"/>
        </w:rPr>
        <w:t>、</w:t>
      </w:r>
      <w:r>
        <w:rPr>
          <w:rFonts w:ascii="宋体" w:hAnsi="宋体" w:cs="宋体" w:hint="eastAsia"/>
          <w:color w:val="000000"/>
          <w:sz w:val="24"/>
        </w:rPr>
        <w:t>扬声器</w:t>
      </w:r>
      <w:r>
        <w:rPr>
          <w:rFonts w:ascii="宋体" w:hAnsi="宋体" w:cs="宋体" w:hint="eastAsia"/>
          <w:color w:val="000000"/>
          <w:sz w:val="24"/>
        </w:rPr>
        <w:t>：</w:t>
      </w:r>
      <w:r>
        <w:rPr>
          <w:rFonts w:ascii="宋体" w:hAnsi="宋体" w:cs="宋体" w:hint="eastAsia"/>
          <w:color w:val="000000"/>
          <w:sz w:val="24"/>
        </w:rPr>
        <w:t>提供</w:t>
      </w:r>
      <w:r>
        <w:rPr>
          <w:rFonts w:ascii="宋体" w:hAnsi="宋体" w:cs="宋体" w:hint="eastAsia"/>
          <w:color w:val="000000"/>
          <w:sz w:val="24"/>
        </w:rPr>
        <w:t>扬声器语音播报</w:t>
      </w:r>
      <w:r>
        <w:rPr>
          <w:rFonts w:ascii="宋体" w:hAnsi="宋体" w:cs="宋体" w:hint="eastAsia"/>
          <w:color w:val="000000"/>
          <w:sz w:val="24"/>
        </w:rPr>
        <w:t>；</w:t>
      </w:r>
    </w:p>
    <w:p w14:paraId="6057DA3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10</w:t>
      </w:r>
      <w:r>
        <w:rPr>
          <w:rFonts w:ascii="宋体" w:hAnsi="宋体" w:cs="宋体" w:hint="eastAsia"/>
          <w:color w:val="000000"/>
          <w:sz w:val="24"/>
        </w:rPr>
        <w:t>、</w:t>
      </w:r>
      <w:r>
        <w:rPr>
          <w:rFonts w:ascii="宋体" w:hAnsi="宋体" w:cs="宋体" w:hint="eastAsia"/>
          <w:color w:val="000000"/>
          <w:sz w:val="24"/>
        </w:rPr>
        <w:t>通讯</w:t>
      </w:r>
      <w:r>
        <w:rPr>
          <w:rFonts w:ascii="宋体" w:hAnsi="宋体" w:cs="宋体" w:hint="eastAsia"/>
          <w:color w:val="000000"/>
          <w:sz w:val="24"/>
        </w:rPr>
        <w:t>接口</w:t>
      </w: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USB</w:t>
      </w:r>
      <w:r>
        <w:rPr>
          <w:rFonts w:ascii="宋体" w:hAnsi="宋体" w:cs="宋体" w:hint="eastAsia"/>
          <w:color w:val="000000"/>
          <w:sz w:val="24"/>
        </w:rPr>
        <w:t>接口</w:t>
      </w: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个、串口</w:t>
      </w:r>
      <w:r>
        <w:rPr>
          <w:rFonts w:ascii="宋体" w:hAnsi="宋体" w:cs="宋体" w:hint="eastAsia"/>
          <w:color w:val="000000"/>
          <w:sz w:val="24"/>
        </w:rPr>
        <w:t>RS232</w:t>
      </w: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个、以太网</w:t>
      </w:r>
      <w:r>
        <w:rPr>
          <w:rFonts w:ascii="宋体" w:hAnsi="宋体" w:cs="宋体" w:hint="eastAsia"/>
          <w:color w:val="000000"/>
          <w:sz w:val="24"/>
        </w:rPr>
        <w:t>接口</w:t>
      </w: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个</w:t>
      </w:r>
      <w:r>
        <w:rPr>
          <w:rFonts w:ascii="宋体" w:hAnsi="宋体" w:cs="宋体" w:hint="eastAsia"/>
          <w:color w:val="000000"/>
          <w:sz w:val="24"/>
        </w:rPr>
        <w:t>；</w:t>
      </w:r>
    </w:p>
    <w:p w14:paraId="469B04A0"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w:t>
      </w:r>
      <w:r>
        <w:rPr>
          <w:rFonts w:ascii="宋体" w:hAnsi="宋体" w:cs="宋体" w:hint="eastAsia"/>
          <w:color w:val="000000"/>
          <w:sz w:val="24"/>
        </w:rPr>
        <w:t>SAM</w:t>
      </w:r>
      <w:r>
        <w:rPr>
          <w:rFonts w:ascii="宋体" w:hAnsi="宋体" w:cs="宋体" w:hint="eastAsia"/>
          <w:color w:val="000000"/>
          <w:sz w:val="24"/>
        </w:rPr>
        <w:t>卡座≥</w:t>
      </w:r>
      <w:r>
        <w:rPr>
          <w:rFonts w:ascii="宋体" w:hAnsi="宋体" w:cs="宋体" w:hint="eastAsia"/>
          <w:color w:val="000000"/>
          <w:sz w:val="24"/>
        </w:rPr>
        <w:t>4</w:t>
      </w:r>
      <w:r>
        <w:rPr>
          <w:rFonts w:ascii="宋体" w:hAnsi="宋体" w:cs="宋体" w:hint="eastAsia"/>
          <w:color w:val="000000"/>
          <w:sz w:val="24"/>
        </w:rPr>
        <w:t>个，符合</w:t>
      </w:r>
      <w:r>
        <w:rPr>
          <w:rFonts w:ascii="宋体" w:hAnsi="宋体" w:cs="宋体" w:hint="eastAsia"/>
          <w:color w:val="000000"/>
          <w:sz w:val="24"/>
        </w:rPr>
        <w:t>ISO/IEC7816</w:t>
      </w:r>
      <w:r>
        <w:rPr>
          <w:rFonts w:ascii="宋体" w:hAnsi="宋体" w:cs="宋体" w:hint="eastAsia"/>
          <w:color w:val="000000"/>
          <w:sz w:val="24"/>
        </w:rPr>
        <w:t>标准</w:t>
      </w:r>
      <w:r>
        <w:rPr>
          <w:rFonts w:ascii="宋体" w:hAnsi="宋体" w:cs="宋体" w:hint="eastAsia"/>
          <w:color w:val="000000"/>
          <w:sz w:val="24"/>
        </w:rPr>
        <w:t>。</w:t>
      </w:r>
    </w:p>
    <w:p w14:paraId="4F4F06B3"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12</w:t>
      </w:r>
      <w:r>
        <w:rPr>
          <w:rFonts w:ascii="宋体" w:hAnsi="宋体" w:cs="宋体" w:hint="eastAsia"/>
          <w:color w:val="000000"/>
          <w:sz w:val="24"/>
        </w:rPr>
        <w:t>、</w:t>
      </w:r>
      <w:r>
        <w:rPr>
          <w:rFonts w:ascii="宋体" w:hAnsi="宋体" w:cs="宋体" w:hint="eastAsia"/>
          <w:color w:val="000000"/>
          <w:sz w:val="24"/>
        </w:rPr>
        <w:t>社保卡模块</w:t>
      </w:r>
      <w:r>
        <w:rPr>
          <w:rFonts w:ascii="宋体" w:hAnsi="宋体" w:cs="宋体" w:hint="eastAsia"/>
          <w:color w:val="000000"/>
          <w:sz w:val="24"/>
        </w:rPr>
        <w:t>：</w:t>
      </w:r>
      <w:r>
        <w:rPr>
          <w:rFonts w:ascii="宋体" w:hAnsi="宋体" w:cs="宋体" w:hint="eastAsia"/>
          <w:color w:val="000000"/>
          <w:sz w:val="24"/>
        </w:rPr>
        <w:t>投标时需提供《社会保障卡读卡器检测报告》、《社会保障卡读卡</w:t>
      </w:r>
      <w:r>
        <w:rPr>
          <w:rFonts w:ascii="宋体" w:hAnsi="宋体" w:cs="宋体" w:hint="eastAsia"/>
          <w:color w:val="000000"/>
          <w:sz w:val="24"/>
        </w:rPr>
        <w:t>接口</w:t>
      </w:r>
      <w:r>
        <w:rPr>
          <w:rFonts w:ascii="宋体" w:hAnsi="宋体" w:cs="宋体" w:hint="eastAsia"/>
          <w:color w:val="000000"/>
          <w:sz w:val="24"/>
        </w:rPr>
        <w:t>检测报告》</w:t>
      </w:r>
      <w:r>
        <w:rPr>
          <w:rFonts w:ascii="宋体" w:hAnsi="宋体" w:cs="宋体" w:hint="eastAsia"/>
          <w:color w:val="000000"/>
          <w:sz w:val="24"/>
        </w:rPr>
        <w:t>和社会保障卡的跨省应用的证明</w:t>
      </w:r>
      <w:r>
        <w:rPr>
          <w:rFonts w:ascii="宋体" w:hAnsi="宋体" w:cs="宋体" w:hint="eastAsia"/>
          <w:color w:val="000000"/>
          <w:sz w:val="24"/>
        </w:rPr>
        <w:t>文件</w:t>
      </w:r>
      <w:r>
        <w:rPr>
          <w:rFonts w:ascii="宋体" w:hAnsi="宋体" w:cs="宋体" w:hint="eastAsia"/>
          <w:color w:val="000000"/>
          <w:sz w:val="24"/>
        </w:rPr>
        <w:t>（</w:t>
      </w:r>
      <w:r>
        <w:rPr>
          <w:rFonts w:ascii="宋体" w:hAnsi="宋体" w:cs="宋体" w:hint="eastAsia"/>
          <w:color w:val="000000"/>
          <w:sz w:val="24"/>
        </w:rPr>
        <w:t>以承诺函的形式提供）</w:t>
      </w:r>
      <w:r>
        <w:rPr>
          <w:rFonts w:ascii="宋体" w:hAnsi="宋体" w:cs="宋体" w:hint="eastAsia"/>
          <w:color w:val="000000"/>
          <w:sz w:val="24"/>
        </w:rPr>
        <w:t>，</w:t>
      </w:r>
      <w:r>
        <w:rPr>
          <w:rFonts w:ascii="宋体" w:hAnsi="宋体" w:cs="宋体" w:hint="eastAsia"/>
          <w:color w:val="000000"/>
          <w:sz w:val="24"/>
        </w:rPr>
        <w:t>中标后提供</w:t>
      </w:r>
      <w:r>
        <w:rPr>
          <w:rFonts w:ascii="宋体" w:hAnsi="宋体" w:cs="宋体" w:hint="eastAsia"/>
          <w:color w:val="000000"/>
          <w:sz w:val="24"/>
        </w:rPr>
        <w:t>并提供原厂社保卡读卡器原厂授权书</w:t>
      </w:r>
      <w:r>
        <w:rPr>
          <w:rFonts w:ascii="宋体" w:hAnsi="宋体" w:cs="宋体" w:hint="eastAsia"/>
          <w:color w:val="000000"/>
          <w:sz w:val="24"/>
        </w:rPr>
        <w:t>。</w:t>
      </w:r>
    </w:p>
    <w:p w14:paraId="629AD66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13</w:t>
      </w:r>
      <w:r>
        <w:rPr>
          <w:rFonts w:ascii="宋体" w:hAnsi="宋体" w:cs="宋体" w:hint="eastAsia"/>
          <w:color w:val="000000"/>
          <w:sz w:val="24"/>
        </w:rPr>
        <w:t>、</w:t>
      </w:r>
      <w:r>
        <w:rPr>
          <w:rFonts w:ascii="宋体" w:hAnsi="宋体" w:cs="宋体" w:hint="eastAsia"/>
          <w:color w:val="000000"/>
          <w:sz w:val="24"/>
        </w:rPr>
        <w:t>身份证模块</w:t>
      </w:r>
      <w:r>
        <w:rPr>
          <w:rFonts w:ascii="宋体" w:hAnsi="宋体" w:cs="宋体" w:hint="eastAsia"/>
          <w:color w:val="000000"/>
          <w:sz w:val="24"/>
        </w:rPr>
        <w:t>：</w:t>
      </w:r>
      <w:r>
        <w:rPr>
          <w:rFonts w:ascii="宋体" w:hAnsi="宋体" w:cs="宋体" w:hint="eastAsia"/>
          <w:color w:val="000000"/>
          <w:sz w:val="24"/>
        </w:rPr>
        <w:t>符合社会公共安全产品的要求，支持中国居民身份证、澳台居民居住证和外国人永久居留证信息读取。投标时需提供《社会公共安全产品认证》检测报告和</w:t>
      </w:r>
      <w:r>
        <w:rPr>
          <w:rFonts w:ascii="宋体" w:hAnsi="宋体" w:cs="宋体" w:hint="eastAsia"/>
          <w:color w:val="000000"/>
          <w:sz w:val="24"/>
        </w:rPr>
        <w:t>中标后提供</w:t>
      </w:r>
      <w:r>
        <w:rPr>
          <w:rFonts w:ascii="宋体" w:hAnsi="宋体" w:cs="宋体" w:hint="eastAsia"/>
          <w:color w:val="000000"/>
          <w:sz w:val="24"/>
        </w:rPr>
        <w:t>身份证阅读器原厂授权书。</w:t>
      </w:r>
    </w:p>
    <w:p w14:paraId="006A020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14</w:t>
      </w:r>
      <w:r>
        <w:rPr>
          <w:rFonts w:ascii="宋体" w:hAnsi="宋体" w:cs="宋体" w:hint="eastAsia"/>
          <w:color w:val="000000"/>
          <w:sz w:val="24"/>
        </w:rPr>
        <w:t>、</w:t>
      </w:r>
      <w:r>
        <w:rPr>
          <w:rFonts w:ascii="宋体" w:hAnsi="宋体" w:cs="宋体" w:hint="eastAsia"/>
          <w:color w:val="000000"/>
          <w:sz w:val="24"/>
        </w:rPr>
        <w:t>银联卡模块</w:t>
      </w:r>
      <w:r>
        <w:rPr>
          <w:rFonts w:ascii="宋体" w:hAnsi="宋体" w:cs="宋体" w:hint="eastAsia"/>
          <w:color w:val="000000"/>
          <w:sz w:val="24"/>
        </w:rPr>
        <w:t>：</w:t>
      </w:r>
      <w:r>
        <w:rPr>
          <w:rFonts w:ascii="宋体" w:hAnsi="宋体" w:cs="宋体" w:hint="eastAsia"/>
          <w:color w:val="000000"/>
          <w:sz w:val="24"/>
        </w:rPr>
        <w:t>符合中国银联支付终端产品的要求，支持银联卡数据的读取。</w:t>
      </w:r>
    </w:p>
    <w:p w14:paraId="01E65BF9"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15</w:t>
      </w:r>
      <w:r>
        <w:rPr>
          <w:rFonts w:ascii="宋体" w:hAnsi="宋体" w:cs="宋体" w:hint="eastAsia"/>
          <w:color w:val="000000"/>
          <w:sz w:val="24"/>
        </w:rPr>
        <w:t>、</w:t>
      </w:r>
      <w:r>
        <w:rPr>
          <w:rFonts w:ascii="宋体" w:hAnsi="宋体" w:cs="宋体" w:hint="eastAsia"/>
          <w:color w:val="000000"/>
          <w:sz w:val="24"/>
        </w:rPr>
        <w:t>通讯方式</w:t>
      </w:r>
      <w:r>
        <w:rPr>
          <w:rFonts w:ascii="宋体" w:hAnsi="宋体" w:cs="宋体" w:hint="eastAsia"/>
          <w:color w:val="000000"/>
          <w:sz w:val="24"/>
        </w:rPr>
        <w:t>：</w:t>
      </w:r>
      <w:r>
        <w:rPr>
          <w:rFonts w:ascii="宋体" w:hAnsi="宋体" w:cs="宋体" w:hint="eastAsia"/>
          <w:color w:val="000000"/>
          <w:sz w:val="24"/>
        </w:rPr>
        <w:t>支持</w:t>
      </w:r>
      <w:r>
        <w:rPr>
          <w:rFonts w:ascii="宋体" w:hAnsi="宋体" w:cs="宋体" w:hint="eastAsia"/>
          <w:color w:val="000000"/>
          <w:sz w:val="24"/>
        </w:rPr>
        <w:t>4G</w:t>
      </w:r>
      <w:r>
        <w:rPr>
          <w:rFonts w:ascii="宋体" w:hAnsi="宋体" w:cs="宋体" w:hint="eastAsia"/>
          <w:color w:val="000000"/>
          <w:sz w:val="24"/>
        </w:rPr>
        <w:t>、以太网（</w:t>
      </w:r>
      <w:r>
        <w:rPr>
          <w:rFonts w:ascii="宋体" w:hAnsi="宋体" w:cs="宋体" w:hint="eastAsia"/>
          <w:color w:val="000000"/>
          <w:sz w:val="24"/>
        </w:rPr>
        <w:t>10/100M</w:t>
      </w:r>
      <w:r>
        <w:rPr>
          <w:rFonts w:ascii="宋体" w:hAnsi="宋体" w:cs="宋体" w:hint="eastAsia"/>
          <w:color w:val="000000"/>
          <w:sz w:val="24"/>
        </w:rPr>
        <w:t>自适应）通讯方式</w:t>
      </w:r>
      <w:r>
        <w:rPr>
          <w:rFonts w:ascii="宋体" w:hAnsi="宋体" w:cs="宋体" w:hint="eastAsia"/>
          <w:color w:val="000000"/>
          <w:sz w:val="24"/>
        </w:rPr>
        <w:t>，</w:t>
      </w:r>
      <w:r>
        <w:rPr>
          <w:rFonts w:ascii="宋体" w:hAnsi="宋体" w:cs="宋体" w:hint="eastAsia"/>
          <w:color w:val="000000"/>
          <w:sz w:val="24"/>
        </w:rPr>
        <w:t>支持无线。</w:t>
      </w:r>
    </w:p>
    <w:p w14:paraId="241A057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16</w:t>
      </w:r>
      <w:r>
        <w:rPr>
          <w:rFonts w:ascii="宋体" w:hAnsi="宋体" w:cs="宋体" w:hint="eastAsia"/>
          <w:color w:val="000000"/>
          <w:sz w:val="24"/>
        </w:rPr>
        <w:t>、</w:t>
      </w:r>
      <w:r>
        <w:rPr>
          <w:rFonts w:ascii="宋体" w:hAnsi="宋体" w:cs="宋体" w:hint="eastAsia"/>
          <w:color w:val="000000"/>
          <w:sz w:val="24"/>
        </w:rPr>
        <w:t>电源</w:t>
      </w:r>
      <w:r>
        <w:rPr>
          <w:rFonts w:ascii="宋体" w:hAnsi="宋体" w:cs="宋体" w:hint="eastAsia"/>
          <w:color w:val="000000"/>
          <w:sz w:val="24"/>
        </w:rPr>
        <w:t>：</w:t>
      </w:r>
      <w:r>
        <w:rPr>
          <w:rFonts w:ascii="宋体" w:hAnsi="宋体" w:cs="宋体" w:hint="eastAsia"/>
          <w:color w:val="000000"/>
          <w:sz w:val="24"/>
        </w:rPr>
        <w:t>外置</w:t>
      </w:r>
      <w:r>
        <w:rPr>
          <w:rFonts w:ascii="宋体" w:hAnsi="宋体" w:cs="宋体" w:hint="eastAsia"/>
          <w:color w:val="000000"/>
          <w:sz w:val="24"/>
        </w:rPr>
        <w:t>DC 12V 3A</w:t>
      </w:r>
      <w:r>
        <w:rPr>
          <w:rFonts w:ascii="宋体" w:hAnsi="宋体" w:cs="宋体" w:hint="eastAsia"/>
          <w:color w:val="000000"/>
          <w:sz w:val="24"/>
        </w:rPr>
        <w:t>电源</w:t>
      </w:r>
      <w:r>
        <w:rPr>
          <w:rFonts w:ascii="宋体" w:hAnsi="宋体" w:cs="宋体" w:hint="eastAsia"/>
          <w:color w:val="000000"/>
          <w:sz w:val="24"/>
        </w:rPr>
        <w:t>。</w:t>
      </w:r>
    </w:p>
    <w:p w14:paraId="57D89F2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17</w:t>
      </w:r>
      <w:r>
        <w:rPr>
          <w:rFonts w:ascii="宋体" w:hAnsi="宋体" w:cs="宋体" w:hint="eastAsia"/>
          <w:color w:val="000000"/>
          <w:sz w:val="24"/>
        </w:rPr>
        <w:t>、</w:t>
      </w:r>
      <w:r>
        <w:rPr>
          <w:rFonts w:ascii="宋体" w:hAnsi="宋体" w:cs="宋体" w:hint="eastAsia"/>
          <w:color w:val="000000"/>
          <w:sz w:val="24"/>
        </w:rPr>
        <w:t>工作环境</w:t>
      </w:r>
      <w:r>
        <w:rPr>
          <w:rFonts w:ascii="宋体" w:hAnsi="宋体" w:cs="宋体" w:hint="eastAsia"/>
          <w:color w:val="000000"/>
          <w:sz w:val="24"/>
        </w:rPr>
        <w:t>：</w:t>
      </w:r>
      <w:r>
        <w:rPr>
          <w:rFonts w:ascii="宋体" w:hAnsi="宋体" w:cs="宋体" w:hint="eastAsia"/>
          <w:color w:val="000000"/>
          <w:sz w:val="24"/>
        </w:rPr>
        <w:t>温度：</w:t>
      </w:r>
      <w:r>
        <w:rPr>
          <w:rFonts w:ascii="宋体" w:hAnsi="宋体" w:cs="宋体" w:hint="eastAsia"/>
          <w:color w:val="000000"/>
          <w:sz w:val="24"/>
        </w:rPr>
        <w:t>-10</w:t>
      </w:r>
      <w:r>
        <w:rPr>
          <w:rFonts w:ascii="宋体" w:hAnsi="宋体" w:cs="宋体" w:hint="eastAsia"/>
          <w:color w:val="000000"/>
          <w:sz w:val="24"/>
        </w:rPr>
        <w:t>℃～</w:t>
      </w:r>
      <w:r>
        <w:rPr>
          <w:rFonts w:ascii="宋体" w:hAnsi="宋体" w:cs="宋体" w:hint="eastAsia"/>
          <w:color w:val="000000"/>
          <w:sz w:val="24"/>
        </w:rPr>
        <w:t>50</w:t>
      </w:r>
      <w:r>
        <w:rPr>
          <w:rFonts w:ascii="宋体" w:hAnsi="宋体" w:cs="宋体" w:hint="eastAsia"/>
          <w:color w:val="000000"/>
          <w:sz w:val="24"/>
        </w:rPr>
        <w:t>℃</w:t>
      </w:r>
      <w:r>
        <w:rPr>
          <w:rFonts w:ascii="宋体" w:hAnsi="宋体" w:cs="宋体" w:hint="eastAsia"/>
          <w:color w:val="000000"/>
          <w:sz w:val="24"/>
        </w:rPr>
        <w:t>。</w:t>
      </w:r>
    </w:p>
    <w:p w14:paraId="10CC2E1A"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18</w:t>
      </w:r>
      <w:r>
        <w:rPr>
          <w:rFonts w:ascii="宋体" w:hAnsi="宋体" w:cs="宋体" w:hint="eastAsia"/>
          <w:color w:val="000000"/>
          <w:sz w:val="24"/>
        </w:rPr>
        <w:t>、</w:t>
      </w:r>
      <w:r>
        <w:rPr>
          <w:rFonts w:ascii="宋体" w:hAnsi="宋体" w:cs="宋体" w:hint="eastAsia"/>
          <w:color w:val="000000"/>
          <w:sz w:val="24"/>
        </w:rPr>
        <w:t>存储环境</w:t>
      </w:r>
      <w:r>
        <w:rPr>
          <w:rFonts w:ascii="宋体" w:hAnsi="宋体" w:cs="宋体" w:hint="eastAsia"/>
          <w:color w:val="000000"/>
          <w:sz w:val="24"/>
        </w:rPr>
        <w:t>：</w:t>
      </w:r>
      <w:r>
        <w:rPr>
          <w:rFonts w:ascii="宋体" w:hAnsi="宋体" w:cs="宋体" w:hint="eastAsia"/>
          <w:color w:val="000000"/>
          <w:sz w:val="24"/>
        </w:rPr>
        <w:t>温度：</w:t>
      </w:r>
      <w:r>
        <w:rPr>
          <w:rFonts w:ascii="宋体" w:hAnsi="宋体" w:cs="宋体" w:hint="eastAsia"/>
          <w:color w:val="000000"/>
          <w:sz w:val="24"/>
        </w:rPr>
        <w:t>-20</w:t>
      </w:r>
      <w:r>
        <w:rPr>
          <w:rFonts w:ascii="宋体" w:hAnsi="宋体" w:cs="宋体" w:hint="eastAsia"/>
          <w:color w:val="000000"/>
          <w:sz w:val="24"/>
        </w:rPr>
        <w:t>℃～</w:t>
      </w:r>
      <w:r>
        <w:rPr>
          <w:rFonts w:ascii="宋体" w:hAnsi="宋体" w:cs="宋体" w:hint="eastAsia"/>
          <w:color w:val="000000"/>
          <w:sz w:val="24"/>
        </w:rPr>
        <w:t>60</w:t>
      </w:r>
      <w:r>
        <w:rPr>
          <w:rFonts w:ascii="宋体" w:hAnsi="宋体" w:cs="宋体" w:hint="eastAsia"/>
          <w:color w:val="000000"/>
          <w:sz w:val="24"/>
        </w:rPr>
        <w:t>℃</w:t>
      </w:r>
      <w:r>
        <w:rPr>
          <w:rFonts w:ascii="宋体" w:hAnsi="宋体" w:cs="宋体" w:hint="eastAsia"/>
          <w:color w:val="000000"/>
          <w:sz w:val="24"/>
        </w:rPr>
        <w:t>。</w:t>
      </w:r>
    </w:p>
    <w:p w14:paraId="72460257"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19</w:t>
      </w:r>
      <w:r>
        <w:rPr>
          <w:rFonts w:ascii="宋体" w:hAnsi="宋体" w:cs="宋体" w:hint="eastAsia"/>
          <w:color w:val="000000"/>
          <w:sz w:val="24"/>
        </w:rPr>
        <w:t>、</w:t>
      </w:r>
      <w:r>
        <w:rPr>
          <w:rFonts w:ascii="宋体" w:hAnsi="宋体" w:cs="宋体" w:hint="eastAsia"/>
          <w:color w:val="000000"/>
          <w:sz w:val="24"/>
        </w:rPr>
        <w:t>产品主要资质</w:t>
      </w:r>
      <w:r>
        <w:rPr>
          <w:rFonts w:ascii="宋体" w:hAnsi="宋体" w:cs="宋体" w:hint="eastAsia"/>
          <w:color w:val="000000"/>
          <w:sz w:val="24"/>
        </w:rPr>
        <w:t>：</w:t>
      </w:r>
    </w:p>
    <w:p w14:paraId="06143B1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、产品需有中国国家强制性产品认证证书（</w:t>
      </w:r>
      <w:r>
        <w:rPr>
          <w:rFonts w:ascii="宋体" w:hAnsi="宋体" w:cs="宋体" w:hint="eastAsia"/>
          <w:color w:val="000000"/>
          <w:sz w:val="24"/>
        </w:rPr>
        <w:t xml:space="preserve">3C </w:t>
      </w:r>
      <w:r>
        <w:rPr>
          <w:rFonts w:ascii="宋体" w:hAnsi="宋体" w:cs="宋体" w:hint="eastAsia"/>
          <w:color w:val="000000"/>
          <w:sz w:val="24"/>
        </w:rPr>
        <w:t>认证证书）。</w:t>
      </w:r>
    </w:p>
    <w:p w14:paraId="3A9219C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、产品需符合国家医保局发布《医保业务综合服务终端（Ⅲ类</w:t>
      </w:r>
      <w:r>
        <w:rPr>
          <w:rFonts w:ascii="宋体" w:hAnsi="宋体" w:cs="宋体" w:hint="eastAsia"/>
          <w:color w:val="000000"/>
          <w:sz w:val="24"/>
        </w:rPr>
        <w:t>)</w:t>
      </w:r>
      <w:r>
        <w:rPr>
          <w:rFonts w:ascii="宋体" w:hAnsi="宋体" w:cs="宋体" w:hint="eastAsia"/>
          <w:color w:val="000000"/>
          <w:sz w:val="24"/>
        </w:rPr>
        <w:t>技术规范》，具有国家医保局认可的第三方检测机构检测报告。</w:t>
      </w:r>
    </w:p>
    <w:p w14:paraId="6D99FAF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、机壳表面符合抗菌性能与抗菌效果的行业标准，提供产品抗菌检验报告</w:t>
      </w:r>
    </w:p>
    <w:p w14:paraId="2D1AB9E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其他要求</w:t>
      </w:r>
    </w:p>
    <w:p w14:paraId="33B2F9F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每台医保业务服务终端必须配套</w:t>
      </w:r>
      <w:r>
        <w:rPr>
          <w:rFonts w:ascii="宋体" w:hAnsi="宋体" w:cs="宋体" w:hint="eastAsia"/>
          <w:color w:val="000000"/>
          <w:sz w:val="24"/>
        </w:rPr>
        <w:t>1</w:t>
      </w:r>
      <w:r>
        <w:rPr>
          <w:rFonts w:ascii="宋体" w:hAnsi="宋体" w:cs="宋体" w:hint="eastAsia"/>
          <w:color w:val="000000"/>
          <w:sz w:val="24"/>
        </w:rPr>
        <w:t>台密码键盘，支持医保卡医保结算的密码输入。</w:t>
      </w:r>
    </w:p>
    <w:p w14:paraId="4E9DCDB7"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每台医保业务服务终端必须配备</w:t>
      </w:r>
      <w:r>
        <w:rPr>
          <w:rFonts w:ascii="宋体" w:hAnsi="宋体" w:cs="宋体" w:hint="eastAsia"/>
          <w:color w:val="000000"/>
          <w:sz w:val="24"/>
        </w:rPr>
        <w:t xml:space="preserve"> 1 </w:t>
      </w:r>
      <w:r>
        <w:rPr>
          <w:rFonts w:ascii="宋体" w:hAnsi="宋体" w:cs="宋体" w:hint="eastAsia"/>
          <w:color w:val="000000"/>
          <w:sz w:val="24"/>
        </w:rPr>
        <w:t>张</w:t>
      </w:r>
      <w:r>
        <w:rPr>
          <w:rFonts w:ascii="宋体" w:hAnsi="宋体" w:cs="宋体" w:hint="eastAsia"/>
          <w:color w:val="000000"/>
          <w:sz w:val="24"/>
        </w:rPr>
        <w:t xml:space="preserve"> VPDN </w:t>
      </w:r>
      <w:r>
        <w:rPr>
          <w:rFonts w:ascii="宋体" w:hAnsi="宋体" w:cs="宋体" w:hint="eastAsia"/>
          <w:color w:val="000000"/>
          <w:sz w:val="24"/>
        </w:rPr>
        <w:t>卡，并含有</w:t>
      </w:r>
      <w:r>
        <w:rPr>
          <w:rFonts w:ascii="宋体" w:hAnsi="宋体" w:cs="宋体" w:hint="eastAsia"/>
          <w:color w:val="000000"/>
          <w:sz w:val="24"/>
        </w:rPr>
        <w:t xml:space="preserve"> </w:t>
      </w:r>
      <w:r>
        <w:rPr>
          <w:rFonts w:ascii="宋体" w:hAnsi="宋体" w:cs="宋体" w:hint="eastAsia"/>
          <w:color w:val="000000"/>
          <w:sz w:val="24"/>
        </w:rPr>
        <w:t>5</w:t>
      </w:r>
      <w:r>
        <w:rPr>
          <w:rFonts w:ascii="宋体" w:hAnsi="宋体" w:cs="宋体" w:hint="eastAsia"/>
          <w:color w:val="000000"/>
          <w:sz w:val="24"/>
        </w:rPr>
        <w:t xml:space="preserve"> </w:t>
      </w:r>
      <w:r>
        <w:rPr>
          <w:rFonts w:ascii="宋体" w:hAnsi="宋体" w:cs="宋体" w:hint="eastAsia"/>
          <w:color w:val="000000"/>
          <w:sz w:val="24"/>
        </w:rPr>
        <w:t>年流量。</w:t>
      </w:r>
    </w:p>
    <w:p w14:paraId="4D4742C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w:t>
      </w:r>
      <w:r>
        <w:rPr>
          <w:rFonts w:ascii="宋体" w:hAnsi="宋体" w:cs="宋体" w:hint="eastAsia"/>
          <w:color w:val="000000"/>
          <w:sz w:val="24"/>
        </w:rPr>
        <w:t>如遇到医保政策或院内系统升级等，需免费配合完成升级。</w:t>
      </w:r>
    </w:p>
    <w:p w14:paraId="1BA5EFD9" w14:textId="77777777" w:rsidR="008E7CAC" w:rsidRDefault="008E7CAC">
      <w:pPr>
        <w:spacing w:line="360" w:lineRule="auto"/>
        <w:rPr>
          <w:rFonts w:ascii="宋体" w:hAnsi="宋体" w:cs="宋体"/>
          <w:b/>
          <w:bCs/>
          <w:color w:val="000000"/>
          <w:sz w:val="24"/>
        </w:rPr>
      </w:pPr>
    </w:p>
    <w:p w14:paraId="32E3F621"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lastRenderedPageBreak/>
        <w:t>三、</w:t>
      </w:r>
      <w:r>
        <w:rPr>
          <w:rFonts w:ascii="宋体" w:hAnsi="宋体" w:cs="宋体" w:hint="eastAsia"/>
          <w:b/>
          <w:bCs/>
          <w:color w:val="000000"/>
          <w:sz w:val="24"/>
        </w:rPr>
        <w:t>手持刷脸医保自助终端</w:t>
      </w:r>
      <w:r>
        <w:rPr>
          <w:rFonts w:ascii="宋体" w:hAnsi="宋体" w:cs="宋体" w:hint="eastAsia"/>
          <w:b/>
          <w:bCs/>
          <w:color w:val="000000"/>
          <w:sz w:val="24"/>
        </w:rPr>
        <w:t>(</w:t>
      </w:r>
      <w:r>
        <w:rPr>
          <w:rFonts w:ascii="宋体" w:hAnsi="宋体" w:cs="宋体" w:hint="eastAsia"/>
          <w:b/>
          <w:bCs/>
          <w:color w:val="000000"/>
          <w:sz w:val="24"/>
        </w:rPr>
        <w:t>含功能软件</w:t>
      </w:r>
      <w:r>
        <w:rPr>
          <w:rFonts w:ascii="宋体" w:hAnsi="宋体" w:cs="宋体" w:hint="eastAsia"/>
          <w:b/>
          <w:bCs/>
          <w:color w:val="000000"/>
          <w:sz w:val="24"/>
        </w:rPr>
        <w:t>)</w:t>
      </w:r>
    </w:p>
    <w:p w14:paraId="60D29C02"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操作系统</w:t>
      </w:r>
      <w:r>
        <w:rPr>
          <w:rFonts w:ascii="宋体" w:hAnsi="宋体" w:cs="宋体" w:hint="eastAsia"/>
          <w:color w:val="000000"/>
          <w:sz w:val="24"/>
        </w:rPr>
        <w:t>：</w:t>
      </w:r>
      <w:r>
        <w:rPr>
          <w:rFonts w:ascii="宋体" w:hAnsi="宋体" w:cs="宋体" w:hint="eastAsia"/>
          <w:color w:val="000000"/>
          <w:sz w:val="24"/>
        </w:rPr>
        <w:t xml:space="preserve">Android </w:t>
      </w:r>
      <w:r>
        <w:rPr>
          <w:rFonts w:ascii="宋体" w:hAnsi="宋体" w:cs="宋体" w:hint="eastAsia"/>
          <w:color w:val="000000"/>
          <w:sz w:val="24"/>
        </w:rPr>
        <w:t>≥</w:t>
      </w:r>
      <w:r>
        <w:rPr>
          <w:rFonts w:ascii="宋体" w:hAnsi="宋体" w:cs="宋体" w:hint="eastAsia"/>
          <w:color w:val="000000"/>
          <w:sz w:val="24"/>
        </w:rPr>
        <w:t>8.0</w:t>
      </w:r>
      <w:r>
        <w:rPr>
          <w:rFonts w:ascii="宋体" w:hAnsi="宋体" w:cs="宋体" w:hint="eastAsia"/>
          <w:color w:val="000000"/>
          <w:sz w:val="24"/>
        </w:rPr>
        <w:t>。</w:t>
      </w:r>
    </w:p>
    <w:p w14:paraId="3F30B9D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sz w:val="24"/>
        </w:rPr>
        <w:t>处理器</w:t>
      </w:r>
      <w:r>
        <w:rPr>
          <w:rFonts w:ascii="宋体" w:hAnsi="宋体" w:cs="宋体" w:hint="eastAsia"/>
          <w:color w:val="000000"/>
          <w:sz w:val="24"/>
        </w:rPr>
        <w:t>：</w:t>
      </w:r>
      <w:r>
        <w:rPr>
          <w:rFonts w:ascii="宋体" w:hAnsi="宋体" w:cs="宋体" w:hint="eastAsia"/>
          <w:color w:val="000000"/>
          <w:sz w:val="24"/>
        </w:rPr>
        <w:t>≥</w:t>
      </w:r>
      <w:r>
        <w:rPr>
          <w:rFonts w:ascii="宋体" w:hAnsi="宋体" w:cs="宋体" w:hint="eastAsia"/>
          <w:color w:val="000000"/>
          <w:sz w:val="24"/>
        </w:rPr>
        <w:t>8</w:t>
      </w:r>
      <w:r>
        <w:rPr>
          <w:rFonts w:ascii="宋体" w:hAnsi="宋体" w:cs="宋体" w:hint="eastAsia"/>
          <w:color w:val="000000"/>
          <w:sz w:val="24"/>
        </w:rPr>
        <w:t>核</w:t>
      </w:r>
      <w:r>
        <w:rPr>
          <w:rFonts w:ascii="宋体" w:hAnsi="宋体" w:cs="宋体" w:hint="eastAsia"/>
          <w:color w:val="000000"/>
          <w:sz w:val="24"/>
        </w:rPr>
        <w:t xml:space="preserve"> CPU 1.6GHz</w:t>
      </w:r>
      <w:r>
        <w:rPr>
          <w:rFonts w:ascii="宋体" w:hAnsi="宋体" w:cs="宋体" w:hint="eastAsia"/>
          <w:color w:val="000000"/>
          <w:sz w:val="24"/>
        </w:rPr>
        <w:t>，</w:t>
      </w:r>
      <w:r>
        <w:rPr>
          <w:rFonts w:ascii="宋体" w:hAnsi="宋体" w:cs="宋体" w:hint="eastAsia"/>
          <w:color w:val="000000"/>
          <w:sz w:val="24"/>
        </w:rPr>
        <w:t>存储器≥</w:t>
      </w:r>
      <w:r>
        <w:rPr>
          <w:rFonts w:ascii="宋体" w:hAnsi="宋体" w:cs="宋体" w:hint="eastAsia"/>
          <w:color w:val="000000"/>
          <w:sz w:val="24"/>
        </w:rPr>
        <w:t>64GB ROM+4GB RAM</w:t>
      </w:r>
      <w:r>
        <w:rPr>
          <w:rFonts w:ascii="宋体" w:hAnsi="宋体" w:cs="宋体" w:hint="eastAsia"/>
          <w:color w:val="000000"/>
          <w:sz w:val="24"/>
        </w:rPr>
        <w:t>。</w:t>
      </w:r>
    </w:p>
    <w:p w14:paraId="0AD7750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w:t>
      </w:r>
      <w:r>
        <w:rPr>
          <w:rFonts w:ascii="宋体" w:hAnsi="宋体" w:cs="宋体" w:hint="eastAsia"/>
          <w:color w:val="000000"/>
          <w:sz w:val="24"/>
        </w:rPr>
        <w:t>显示器</w:t>
      </w:r>
      <w:r>
        <w:rPr>
          <w:rFonts w:ascii="宋体" w:hAnsi="宋体" w:cs="宋体" w:hint="eastAsia"/>
          <w:color w:val="000000"/>
          <w:sz w:val="24"/>
        </w:rPr>
        <w:t>：</w:t>
      </w:r>
      <w:r>
        <w:rPr>
          <w:rFonts w:ascii="宋体" w:hAnsi="宋体" w:cs="宋体" w:hint="eastAsia"/>
          <w:color w:val="000000"/>
          <w:sz w:val="24"/>
        </w:rPr>
        <w:t>≥</w:t>
      </w:r>
      <w:r>
        <w:rPr>
          <w:rFonts w:ascii="宋体" w:hAnsi="宋体" w:cs="宋体" w:hint="eastAsia"/>
          <w:color w:val="000000"/>
          <w:sz w:val="24"/>
        </w:rPr>
        <w:t>5.99</w:t>
      </w:r>
      <w:r>
        <w:rPr>
          <w:rFonts w:ascii="宋体" w:hAnsi="宋体" w:cs="宋体" w:hint="eastAsia"/>
          <w:color w:val="000000"/>
          <w:sz w:val="24"/>
        </w:rPr>
        <w:t>”</w:t>
      </w:r>
      <w:r>
        <w:rPr>
          <w:rFonts w:ascii="宋体" w:hAnsi="宋体" w:cs="宋体" w:hint="eastAsia"/>
          <w:color w:val="000000"/>
          <w:sz w:val="24"/>
        </w:rPr>
        <w:t>HD+</w:t>
      </w:r>
      <w:r>
        <w:rPr>
          <w:rFonts w:ascii="宋体" w:hAnsi="宋体" w:cs="宋体" w:hint="eastAsia"/>
          <w:color w:val="000000"/>
          <w:sz w:val="24"/>
        </w:rPr>
        <w:t>，</w:t>
      </w:r>
      <w:r>
        <w:rPr>
          <w:rFonts w:ascii="宋体" w:hAnsi="宋体" w:cs="宋体" w:hint="eastAsia"/>
          <w:color w:val="000000"/>
          <w:sz w:val="24"/>
        </w:rPr>
        <w:t>1400*720</w:t>
      </w:r>
      <w:r>
        <w:rPr>
          <w:rFonts w:ascii="宋体" w:hAnsi="宋体" w:cs="宋体" w:hint="eastAsia"/>
          <w:color w:val="000000"/>
          <w:sz w:val="24"/>
        </w:rPr>
        <w:t>，</w:t>
      </w:r>
      <w:r>
        <w:rPr>
          <w:rFonts w:ascii="宋体" w:hAnsi="宋体" w:cs="宋体" w:hint="eastAsia"/>
          <w:color w:val="000000"/>
          <w:sz w:val="24"/>
        </w:rPr>
        <w:t>IPS</w:t>
      </w:r>
      <w:r>
        <w:rPr>
          <w:rFonts w:ascii="宋体" w:hAnsi="宋体" w:cs="宋体" w:hint="eastAsia"/>
          <w:color w:val="000000"/>
          <w:sz w:val="24"/>
        </w:rPr>
        <w:t>，电容多点触控</w:t>
      </w:r>
      <w:r>
        <w:rPr>
          <w:rFonts w:ascii="宋体" w:hAnsi="宋体" w:cs="宋体" w:hint="eastAsia"/>
          <w:color w:val="000000"/>
          <w:sz w:val="24"/>
        </w:rPr>
        <w:t>。</w:t>
      </w:r>
    </w:p>
    <w:p w14:paraId="5D91A2E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w:t>
      </w:r>
      <w:r>
        <w:rPr>
          <w:rFonts w:ascii="宋体" w:hAnsi="宋体" w:cs="宋体" w:hint="eastAsia"/>
          <w:color w:val="000000"/>
          <w:sz w:val="24"/>
        </w:rPr>
        <w:t>摄像头</w:t>
      </w:r>
      <w:r>
        <w:rPr>
          <w:rFonts w:ascii="宋体" w:hAnsi="宋体" w:cs="宋体" w:hint="eastAsia"/>
          <w:color w:val="000000"/>
          <w:sz w:val="24"/>
        </w:rPr>
        <w:t>：</w:t>
      </w:r>
      <w:r>
        <w:rPr>
          <w:rFonts w:ascii="宋体" w:hAnsi="宋体" w:cs="宋体" w:hint="eastAsia"/>
          <w:color w:val="000000"/>
          <w:sz w:val="24"/>
        </w:rPr>
        <w:t>支持前置：</w:t>
      </w:r>
      <w:r>
        <w:rPr>
          <w:rFonts w:ascii="宋体" w:hAnsi="宋体" w:cs="宋体" w:hint="eastAsia"/>
          <w:color w:val="000000"/>
          <w:sz w:val="24"/>
        </w:rPr>
        <w:t>3D</w:t>
      </w:r>
      <w:r>
        <w:rPr>
          <w:rFonts w:ascii="宋体" w:hAnsi="宋体" w:cs="宋体" w:hint="eastAsia"/>
          <w:color w:val="000000"/>
          <w:sz w:val="24"/>
        </w:rPr>
        <w:t>结构光人脸识别摄像头</w:t>
      </w:r>
      <w:r>
        <w:rPr>
          <w:rFonts w:ascii="宋体" w:hAnsi="宋体" w:cs="宋体" w:hint="eastAsia"/>
          <w:color w:val="000000"/>
          <w:sz w:val="24"/>
        </w:rPr>
        <w:t>；</w:t>
      </w:r>
      <w:r>
        <w:rPr>
          <w:rFonts w:ascii="宋体" w:hAnsi="宋体" w:cs="宋体" w:hint="eastAsia"/>
          <w:color w:val="000000"/>
          <w:sz w:val="24"/>
        </w:rPr>
        <w:t>后置：</w:t>
      </w:r>
      <w:r>
        <w:rPr>
          <w:rFonts w:ascii="宋体" w:hAnsi="宋体" w:cs="宋体" w:hint="eastAsia"/>
          <w:color w:val="000000"/>
          <w:sz w:val="24"/>
        </w:rPr>
        <w:t>5M AF</w:t>
      </w:r>
      <w:r>
        <w:rPr>
          <w:rFonts w:ascii="宋体" w:hAnsi="宋体" w:cs="宋体" w:hint="eastAsia"/>
          <w:color w:val="000000"/>
          <w:sz w:val="24"/>
        </w:rPr>
        <w:t>。</w:t>
      </w:r>
    </w:p>
    <w:p w14:paraId="65900BB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w:t>
      </w:r>
      <w:r>
        <w:rPr>
          <w:rFonts w:ascii="宋体" w:hAnsi="宋体" w:cs="宋体" w:hint="eastAsia"/>
          <w:color w:val="000000"/>
          <w:sz w:val="24"/>
        </w:rPr>
        <w:t>条形码模块</w:t>
      </w:r>
      <w:r>
        <w:rPr>
          <w:rFonts w:ascii="宋体" w:hAnsi="宋体" w:cs="宋体" w:hint="eastAsia"/>
          <w:color w:val="000000"/>
          <w:sz w:val="24"/>
        </w:rPr>
        <w:t>：</w:t>
      </w:r>
      <w:r>
        <w:rPr>
          <w:rFonts w:ascii="宋体" w:hAnsi="宋体" w:cs="宋体" w:hint="eastAsia"/>
          <w:color w:val="000000"/>
          <w:sz w:val="24"/>
        </w:rPr>
        <w:t>支持常用一维码、二维码识读</w:t>
      </w:r>
      <w:r>
        <w:rPr>
          <w:rFonts w:ascii="宋体" w:hAnsi="宋体" w:cs="宋体" w:hint="eastAsia"/>
          <w:color w:val="000000"/>
          <w:sz w:val="24"/>
        </w:rPr>
        <w:t>。</w:t>
      </w:r>
    </w:p>
    <w:p w14:paraId="144A567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w:t>
      </w:r>
      <w:r>
        <w:rPr>
          <w:rFonts w:ascii="宋体" w:hAnsi="宋体" w:cs="宋体" w:hint="eastAsia"/>
          <w:color w:val="000000"/>
          <w:sz w:val="24"/>
        </w:rPr>
        <w:t>喇叭</w:t>
      </w:r>
      <w:r>
        <w:rPr>
          <w:rFonts w:ascii="宋体" w:hAnsi="宋体" w:cs="宋体" w:hint="eastAsia"/>
          <w:color w:val="000000"/>
          <w:sz w:val="24"/>
        </w:rPr>
        <w:t>：</w:t>
      </w:r>
      <w:r>
        <w:rPr>
          <w:rFonts w:ascii="宋体" w:hAnsi="宋体" w:cs="宋体" w:hint="eastAsia"/>
          <w:color w:val="000000"/>
          <w:sz w:val="24"/>
        </w:rPr>
        <w:t>支持</w:t>
      </w:r>
      <w:r>
        <w:rPr>
          <w:rFonts w:ascii="宋体" w:hAnsi="宋体" w:cs="宋体" w:hint="eastAsia"/>
          <w:color w:val="000000"/>
          <w:sz w:val="24"/>
        </w:rPr>
        <w:t>。</w:t>
      </w:r>
    </w:p>
    <w:p w14:paraId="0D6A0BB0"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rPr>
        <w:t>、</w:t>
      </w:r>
      <w:r>
        <w:rPr>
          <w:rFonts w:ascii="宋体" w:hAnsi="宋体" w:cs="宋体" w:hint="eastAsia"/>
          <w:color w:val="000000"/>
          <w:sz w:val="24"/>
        </w:rPr>
        <w:t>卡槽</w:t>
      </w:r>
      <w:r>
        <w:rPr>
          <w:rFonts w:ascii="宋体" w:hAnsi="宋体" w:cs="宋体" w:hint="eastAsia"/>
          <w:color w:val="000000"/>
          <w:sz w:val="24"/>
        </w:rPr>
        <w:t>：</w:t>
      </w:r>
      <w:r>
        <w:rPr>
          <w:rFonts w:ascii="宋体" w:hAnsi="宋体" w:cs="宋体" w:hint="eastAsia"/>
          <w:color w:val="000000"/>
          <w:sz w:val="24"/>
        </w:rPr>
        <w:t>含</w:t>
      </w:r>
      <w:r>
        <w:rPr>
          <w:rFonts w:ascii="宋体" w:hAnsi="宋体" w:cs="宋体" w:hint="eastAsia"/>
          <w:color w:val="000000"/>
          <w:sz w:val="24"/>
        </w:rPr>
        <w:t>SIM</w:t>
      </w:r>
      <w:r>
        <w:rPr>
          <w:rFonts w:ascii="宋体" w:hAnsi="宋体" w:cs="宋体" w:hint="eastAsia"/>
          <w:color w:val="000000"/>
          <w:sz w:val="24"/>
        </w:rPr>
        <w:t>，</w:t>
      </w:r>
      <w:r>
        <w:rPr>
          <w:rFonts w:ascii="宋体" w:hAnsi="宋体" w:cs="宋体" w:hint="eastAsia"/>
          <w:color w:val="000000"/>
          <w:sz w:val="24"/>
        </w:rPr>
        <w:t>SD</w:t>
      </w:r>
      <w:r>
        <w:rPr>
          <w:rFonts w:ascii="宋体" w:hAnsi="宋体" w:cs="宋体" w:hint="eastAsia"/>
          <w:color w:val="000000"/>
          <w:sz w:val="24"/>
        </w:rPr>
        <w:t>，</w:t>
      </w:r>
      <w:r>
        <w:rPr>
          <w:rFonts w:ascii="宋体" w:hAnsi="宋体" w:cs="宋体" w:hint="eastAsia"/>
          <w:color w:val="000000"/>
          <w:sz w:val="24"/>
        </w:rPr>
        <w:t>PSAM</w:t>
      </w:r>
      <w:r>
        <w:rPr>
          <w:rFonts w:ascii="宋体" w:hAnsi="宋体" w:cs="宋体" w:hint="eastAsia"/>
          <w:color w:val="000000"/>
          <w:sz w:val="24"/>
        </w:rPr>
        <w:t>。</w:t>
      </w:r>
    </w:p>
    <w:p w14:paraId="63E0BEC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w:t>
      </w:r>
      <w:r>
        <w:rPr>
          <w:rFonts w:ascii="宋体" w:hAnsi="宋体" w:cs="宋体" w:hint="eastAsia"/>
          <w:color w:val="000000"/>
          <w:sz w:val="24"/>
        </w:rPr>
        <w:t>通讯方式</w:t>
      </w:r>
      <w:r>
        <w:rPr>
          <w:rFonts w:ascii="宋体" w:hAnsi="宋体" w:cs="宋体" w:hint="eastAsia"/>
          <w:color w:val="000000"/>
          <w:sz w:val="24"/>
        </w:rPr>
        <w:t>：</w:t>
      </w:r>
      <w:r>
        <w:rPr>
          <w:rFonts w:ascii="宋体" w:hAnsi="宋体" w:cs="宋体" w:hint="eastAsia"/>
          <w:color w:val="000000"/>
          <w:sz w:val="24"/>
        </w:rPr>
        <w:t>LTE/UMTS</w:t>
      </w:r>
    </w:p>
    <w:p w14:paraId="164B116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9</w:t>
      </w:r>
      <w:r>
        <w:rPr>
          <w:rFonts w:ascii="宋体" w:hAnsi="宋体" w:cs="宋体" w:hint="eastAsia"/>
          <w:color w:val="000000"/>
          <w:sz w:val="24"/>
        </w:rPr>
        <w:t>、</w:t>
      </w:r>
      <w:r>
        <w:rPr>
          <w:rFonts w:ascii="宋体" w:hAnsi="宋体" w:cs="宋体" w:hint="eastAsia"/>
          <w:color w:val="000000"/>
          <w:sz w:val="24"/>
        </w:rPr>
        <w:t>网络类型</w:t>
      </w:r>
      <w:r>
        <w:rPr>
          <w:rFonts w:ascii="宋体" w:hAnsi="宋体" w:cs="宋体" w:hint="eastAsia"/>
          <w:color w:val="000000"/>
          <w:sz w:val="24"/>
        </w:rPr>
        <w:t>：</w:t>
      </w:r>
      <w:r>
        <w:rPr>
          <w:rFonts w:ascii="宋体" w:hAnsi="宋体" w:cs="宋体" w:hint="eastAsia"/>
          <w:color w:val="000000"/>
          <w:sz w:val="24"/>
        </w:rPr>
        <w:t>支持</w:t>
      </w:r>
      <w:r>
        <w:rPr>
          <w:rFonts w:ascii="宋体" w:hAnsi="宋体" w:cs="宋体" w:hint="eastAsia"/>
          <w:color w:val="000000"/>
          <w:sz w:val="24"/>
        </w:rPr>
        <w:t>4G</w:t>
      </w:r>
      <w:r>
        <w:rPr>
          <w:rFonts w:ascii="宋体" w:hAnsi="宋体" w:cs="宋体" w:hint="eastAsia"/>
          <w:color w:val="000000"/>
          <w:sz w:val="24"/>
        </w:rPr>
        <w:t>全网</w:t>
      </w:r>
      <w:r>
        <w:rPr>
          <w:rFonts w:ascii="宋体" w:hAnsi="宋体" w:cs="宋体" w:hint="eastAsia"/>
          <w:color w:val="000000"/>
          <w:sz w:val="24"/>
        </w:rPr>
        <w:t>、</w:t>
      </w:r>
      <w:r>
        <w:rPr>
          <w:rFonts w:ascii="宋体" w:hAnsi="宋体" w:cs="宋体" w:hint="eastAsia"/>
          <w:color w:val="000000"/>
          <w:sz w:val="24"/>
        </w:rPr>
        <w:t>Wi-Fi</w:t>
      </w:r>
      <w:r>
        <w:rPr>
          <w:rFonts w:ascii="宋体" w:hAnsi="宋体" w:cs="宋体" w:hint="eastAsia"/>
          <w:color w:val="000000"/>
          <w:sz w:val="24"/>
        </w:rPr>
        <w:t>：</w:t>
      </w:r>
      <w:r>
        <w:rPr>
          <w:rFonts w:ascii="宋体" w:hAnsi="宋体" w:cs="宋体" w:hint="eastAsia"/>
          <w:color w:val="000000"/>
          <w:sz w:val="24"/>
        </w:rPr>
        <w:t>至少支持</w:t>
      </w:r>
      <w:r>
        <w:rPr>
          <w:rFonts w:ascii="宋体" w:hAnsi="宋体" w:cs="宋体" w:hint="eastAsia"/>
          <w:color w:val="000000"/>
          <w:sz w:val="24"/>
        </w:rPr>
        <w:t>4G</w:t>
      </w:r>
      <w:r>
        <w:rPr>
          <w:rFonts w:ascii="宋体" w:hAnsi="宋体" w:cs="宋体" w:hint="eastAsia"/>
          <w:color w:val="000000"/>
          <w:sz w:val="24"/>
        </w:rPr>
        <w:t>网络，国内全网通</w:t>
      </w:r>
      <w:r>
        <w:rPr>
          <w:rFonts w:ascii="宋体" w:hAnsi="宋体" w:cs="宋体" w:hint="eastAsia"/>
          <w:color w:val="000000"/>
          <w:sz w:val="24"/>
        </w:rPr>
        <w:t>。</w:t>
      </w:r>
    </w:p>
    <w:p w14:paraId="6F30E37A"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10</w:t>
      </w:r>
      <w:r>
        <w:rPr>
          <w:rFonts w:ascii="宋体" w:hAnsi="宋体" w:cs="宋体" w:hint="eastAsia"/>
          <w:color w:val="000000"/>
          <w:sz w:val="24"/>
        </w:rPr>
        <w:t>、</w:t>
      </w:r>
      <w:r>
        <w:rPr>
          <w:rFonts w:ascii="宋体" w:hAnsi="宋体" w:cs="宋体" w:hint="eastAsia"/>
          <w:color w:val="000000"/>
          <w:sz w:val="24"/>
        </w:rPr>
        <w:t>蓝牙</w:t>
      </w:r>
      <w:r>
        <w:rPr>
          <w:rFonts w:ascii="宋体" w:hAnsi="宋体" w:cs="宋体" w:hint="eastAsia"/>
          <w:color w:val="000000"/>
          <w:sz w:val="24"/>
        </w:rPr>
        <w:t>：</w:t>
      </w:r>
      <w:r>
        <w:rPr>
          <w:rFonts w:ascii="宋体" w:hAnsi="宋体" w:cs="宋体" w:hint="eastAsia"/>
          <w:color w:val="000000"/>
          <w:sz w:val="24"/>
        </w:rPr>
        <w:t>支持蓝牙≥</w:t>
      </w:r>
      <w:r>
        <w:rPr>
          <w:rFonts w:ascii="宋体" w:hAnsi="宋体" w:cs="宋体" w:hint="eastAsia"/>
          <w:color w:val="000000"/>
          <w:sz w:val="24"/>
        </w:rPr>
        <w:t>4.2</w:t>
      </w:r>
      <w:r>
        <w:rPr>
          <w:rFonts w:ascii="宋体" w:hAnsi="宋体" w:cs="宋体" w:hint="eastAsia"/>
          <w:color w:val="000000"/>
          <w:sz w:val="24"/>
        </w:rPr>
        <w:t>，支持</w:t>
      </w:r>
      <w:r>
        <w:rPr>
          <w:rFonts w:ascii="宋体" w:hAnsi="宋体" w:cs="宋体" w:hint="eastAsia"/>
          <w:color w:val="000000"/>
          <w:sz w:val="24"/>
        </w:rPr>
        <w:t>BLE</w:t>
      </w:r>
      <w:r>
        <w:rPr>
          <w:rFonts w:ascii="宋体" w:hAnsi="宋体" w:cs="宋体" w:hint="eastAsia"/>
          <w:color w:val="000000"/>
          <w:sz w:val="24"/>
        </w:rPr>
        <w:t>。</w:t>
      </w:r>
    </w:p>
    <w:p w14:paraId="16F1D09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w:t>
      </w:r>
      <w:r>
        <w:rPr>
          <w:rFonts w:ascii="宋体" w:hAnsi="宋体" w:cs="宋体" w:hint="eastAsia"/>
          <w:color w:val="000000"/>
          <w:sz w:val="24"/>
        </w:rPr>
        <w:t>读卡器</w:t>
      </w:r>
      <w:r>
        <w:rPr>
          <w:rFonts w:ascii="宋体" w:hAnsi="宋体" w:cs="宋体" w:hint="eastAsia"/>
          <w:color w:val="000000"/>
          <w:sz w:val="24"/>
        </w:rPr>
        <w:t>：</w:t>
      </w:r>
      <w:r>
        <w:rPr>
          <w:rFonts w:ascii="宋体" w:hAnsi="宋体" w:cs="宋体" w:hint="eastAsia"/>
          <w:color w:val="000000"/>
          <w:sz w:val="24"/>
        </w:rPr>
        <w:t>支持接触式和非接触式卡数据读取。</w:t>
      </w:r>
    </w:p>
    <w:p w14:paraId="2D0407A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12</w:t>
      </w:r>
      <w:r>
        <w:rPr>
          <w:rFonts w:ascii="宋体" w:hAnsi="宋体" w:cs="宋体" w:hint="eastAsia"/>
          <w:color w:val="000000"/>
          <w:sz w:val="24"/>
        </w:rPr>
        <w:t>、</w:t>
      </w:r>
      <w:r>
        <w:rPr>
          <w:rFonts w:ascii="宋体" w:hAnsi="宋体" w:cs="宋体" w:hint="eastAsia"/>
          <w:color w:val="000000"/>
          <w:sz w:val="24"/>
        </w:rPr>
        <w:t>麦克风</w:t>
      </w:r>
      <w:r>
        <w:rPr>
          <w:rFonts w:ascii="宋体" w:hAnsi="宋体" w:cs="宋体" w:hint="eastAsia"/>
          <w:color w:val="000000"/>
          <w:sz w:val="24"/>
        </w:rPr>
        <w:t>：</w:t>
      </w:r>
      <w:r>
        <w:rPr>
          <w:rFonts w:ascii="宋体" w:hAnsi="宋体" w:cs="宋体" w:hint="eastAsia"/>
          <w:color w:val="000000"/>
          <w:sz w:val="24"/>
        </w:rPr>
        <w:t xml:space="preserve"> </w:t>
      </w:r>
      <w:r>
        <w:rPr>
          <w:rFonts w:ascii="宋体" w:hAnsi="宋体" w:cs="宋体" w:hint="eastAsia"/>
          <w:color w:val="000000"/>
          <w:sz w:val="24"/>
        </w:rPr>
        <w:t>支持</w:t>
      </w:r>
      <w:r>
        <w:rPr>
          <w:rFonts w:ascii="宋体" w:hAnsi="宋体" w:cs="宋体" w:hint="eastAsia"/>
          <w:color w:val="000000"/>
          <w:sz w:val="24"/>
        </w:rPr>
        <w:t>。</w:t>
      </w:r>
    </w:p>
    <w:p w14:paraId="412CF06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13</w:t>
      </w:r>
      <w:r>
        <w:rPr>
          <w:rFonts w:ascii="宋体" w:hAnsi="宋体" w:cs="宋体" w:hint="eastAsia"/>
          <w:color w:val="000000"/>
          <w:sz w:val="24"/>
        </w:rPr>
        <w:t>、</w:t>
      </w:r>
      <w:r>
        <w:rPr>
          <w:rFonts w:ascii="宋体" w:hAnsi="宋体" w:cs="宋体" w:hint="eastAsia"/>
          <w:color w:val="000000"/>
          <w:sz w:val="24"/>
        </w:rPr>
        <w:t>接口：</w:t>
      </w:r>
      <w:r>
        <w:rPr>
          <w:rFonts w:ascii="宋体" w:hAnsi="宋体" w:cs="宋体" w:hint="eastAsia"/>
          <w:color w:val="000000"/>
          <w:sz w:val="24"/>
        </w:rPr>
        <w:t>支持</w:t>
      </w:r>
      <w:r>
        <w:rPr>
          <w:rFonts w:ascii="宋体" w:hAnsi="宋体" w:cs="宋体" w:hint="eastAsia"/>
          <w:color w:val="000000"/>
          <w:sz w:val="24"/>
        </w:rPr>
        <w:t>USB</w:t>
      </w:r>
      <w:r>
        <w:rPr>
          <w:rFonts w:ascii="宋体" w:hAnsi="宋体" w:cs="宋体" w:hint="eastAsia"/>
          <w:color w:val="000000"/>
          <w:sz w:val="24"/>
        </w:rPr>
        <w:t>、</w:t>
      </w:r>
      <w:r>
        <w:rPr>
          <w:rFonts w:ascii="宋体" w:hAnsi="宋体" w:cs="宋体" w:hint="eastAsia"/>
          <w:color w:val="000000"/>
          <w:sz w:val="24"/>
        </w:rPr>
        <w:t>Type-C</w:t>
      </w:r>
      <w:r>
        <w:rPr>
          <w:rFonts w:ascii="宋体" w:hAnsi="宋体" w:cs="宋体" w:hint="eastAsia"/>
          <w:color w:val="000000"/>
          <w:sz w:val="24"/>
        </w:rPr>
        <w:t>。</w:t>
      </w:r>
    </w:p>
    <w:p w14:paraId="131B096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14</w:t>
      </w:r>
      <w:r>
        <w:rPr>
          <w:rFonts w:ascii="宋体" w:hAnsi="宋体" w:cs="宋体" w:hint="eastAsia"/>
          <w:color w:val="000000"/>
          <w:sz w:val="24"/>
        </w:rPr>
        <w:t>、</w:t>
      </w:r>
      <w:r>
        <w:rPr>
          <w:rFonts w:ascii="宋体" w:hAnsi="宋体" w:cs="宋体" w:hint="eastAsia"/>
          <w:color w:val="000000"/>
          <w:sz w:val="24"/>
        </w:rPr>
        <w:t>PSAM</w:t>
      </w:r>
      <w:r>
        <w:rPr>
          <w:rFonts w:ascii="宋体" w:hAnsi="宋体" w:cs="宋体" w:hint="eastAsia"/>
          <w:color w:val="000000"/>
          <w:sz w:val="24"/>
        </w:rPr>
        <w:t>卡座</w:t>
      </w:r>
      <w:r>
        <w:rPr>
          <w:rFonts w:ascii="宋体" w:hAnsi="宋体" w:cs="宋体" w:hint="eastAsia"/>
          <w:color w:val="000000"/>
          <w:sz w:val="24"/>
        </w:rPr>
        <w:t>：</w:t>
      </w:r>
      <w:r>
        <w:rPr>
          <w:rFonts w:ascii="宋体" w:hAnsi="宋体" w:cs="宋体" w:hint="eastAsia"/>
          <w:color w:val="000000"/>
          <w:sz w:val="24"/>
        </w:rPr>
        <w:t>支持，符合</w:t>
      </w:r>
      <w:r>
        <w:rPr>
          <w:rFonts w:ascii="宋体" w:hAnsi="宋体" w:cs="宋体" w:hint="eastAsia"/>
          <w:color w:val="000000"/>
          <w:sz w:val="24"/>
        </w:rPr>
        <w:t>ISO7816</w:t>
      </w:r>
      <w:r>
        <w:rPr>
          <w:rFonts w:ascii="宋体" w:hAnsi="宋体" w:cs="宋体" w:hint="eastAsia"/>
          <w:color w:val="000000"/>
          <w:sz w:val="24"/>
        </w:rPr>
        <w:t>规范</w:t>
      </w:r>
      <w:r>
        <w:rPr>
          <w:rFonts w:ascii="宋体" w:hAnsi="宋体" w:cs="宋体" w:hint="eastAsia"/>
          <w:color w:val="000000"/>
          <w:sz w:val="24"/>
        </w:rPr>
        <w:t>。</w:t>
      </w:r>
    </w:p>
    <w:p w14:paraId="497ABF2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15</w:t>
      </w:r>
      <w:r>
        <w:rPr>
          <w:rFonts w:ascii="宋体" w:hAnsi="宋体" w:cs="宋体" w:hint="eastAsia"/>
          <w:color w:val="000000"/>
          <w:sz w:val="24"/>
        </w:rPr>
        <w:t>、</w:t>
      </w:r>
      <w:r>
        <w:rPr>
          <w:rFonts w:ascii="宋体" w:hAnsi="宋体" w:cs="宋体" w:hint="eastAsia"/>
          <w:color w:val="000000"/>
          <w:sz w:val="24"/>
        </w:rPr>
        <w:t>打印机</w:t>
      </w:r>
      <w:r>
        <w:rPr>
          <w:rFonts w:ascii="宋体" w:hAnsi="宋体" w:cs="宋体" w:hint="eastAsia"/>
          <w:color w:val="000000"/>
          <w:sz w:val="24"/>
        </w:rPr>
        <w:t>：</w:t>
      </w:r>
      <w:r>
        <w:rPr>
          <w:rFonts w:ascii="宋体" w:hAnsi="宋体" w:cs="宋体" w:hint="eastAsia"/>
          <w:color w:val="000000"/>
          <w:sz w:val="24"/>
        </w:rPr>
        <w:t>热敏打印</w:t>
      </w:r>
      <w:r>
        <w:rPr>
          <w:rFonts w:ascii="宋体" w:hAnsi="宋体" w:cs="宋体" w:hint="eastAsia"/>
          <w:color w:val="000000"/>
          <w:sz w:val="24"/>
        </w:rPr>
        <w:t>≥</w:t>
      </w:r>
      <w:r>
        <w:rPr>
          <w:rFonts w:ascii="宋体" w:hAnsi="宋体" w:cs="宋体" w:hint="eastAsia"/>
          <w:color w:val="000000"/>
          <w:sz w:val="24"/>
        </w:rPr>
        <w:t>58mm</w:t>
      </w:r>
      <w:r>
        <w:rPr>
          <w:rFonts w:ascii="宋体" w:hAnsi="宋体" w:cs="宋体" w:hint="eastAsia"/>
          <w:color w:val="000000"/>
          <w:sz w:val="24"/>
        </w:rPr>
        <w:t>小票打印机</w:t>
      </w:r>
      <w:r>
        <w:rPr>
          <w:rFonts w:ascii="宋体" w:hAnsi="宋体" w:cs="宋体" w:hint="eastAsia"/>
          <w:color w:val="000000"/>
          <w:sz w:val="24"/>
        </w:rPr>
        <w:t>。</w:t>
      </w:r>
    </w:p>
    <w:p w14:paraId="017A554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16</w:t>
      </w:r>
      <w:r>
        <w:rPr>
          <w:rFonts w:ascii="宋体" w:hAnsi="宋体" w:cs="宋体" w:hint="eastAsia"/>
          <w:color w:val="000000"/>
          <w:sz w:val="24"/>
        </w:rPr>
        <w:t>、</w:t>
      </w:r>
      <w:r>
        <w:rPr>
          <w:rFonts w:ascii="宋体" w:hAnsi="宋体" w:cs="宋体" w:hint="eastAsia"/>
          <w:color w:val="000000"/>
          <w:sz w:val="24"/>
        </w:rPr>
        <w:t>充电器</w:t>
      </w:r>
      <w:r>
        <w:rPr>
          <w:rFonts w:ascii="宋体" w:hAnsi="宋体" w:cs="宋体" w:hint="eastAsia"/>
          <w:color w:val="000000"/>
          <w:sz w:val="24"/>
        </w:rPr>
        <w:t>、</w:t>
      </w:r>
      <w:r>
        <w:rPr>
          <w:rFonts w:ascii="宋体" w:hAnsi="宋体" w:cs="宋体" w:hint="eastAsia"/>
          <w:color w:val="000000"/>
          <w:sz w:val="24"/>
        </w:rPr>
        <w:t>锂电池</w:t>
      </w:r>
      <w:r>
        <w:rPr>
          <w:rFonts w:ascii="宋体" w:hAnsi="宋体" w:cs="宋体" w:hint="eastAsia"/>
          <w:color w:val="000000"/>
          <w:sz w:val="24"/>
        </w:rPr>
        <w:t>：</w:t>
      </w:r>
      <w:r>
        <w:rPr>
          <w:rFonts w:ascii="宋体" w:hAnsi="宋体" w:cs="宋体" w:hint="eastAsia"/>
          <w:color w:val="000000"/>
          <w:sz w:val="24"/>
        </w:rPr>
        <w:t>不小于</w:t>
      </w:r>
      <w:r>
        <w:rPr>
          <w:rFonts w:ascii="宋体" w:hAnsi="宋体" w:cs="宋体" w:hint="eastAsia"/>
          <w:color w:val="000000"/>
          <w:sz w:val="24"/>
        </w:rPr>
        <w:t>7.6V/3500mAh</w:t>
      </w:r>
      <w:r>
        <w:rPr>
          <w:rFonts w:ascii="宋体" w:hAnsi="宋体" w:cs="宋体" w:hint="eastAsia"/>
          <w:color w:val="000000"/>
          <w:sz w:val="24"/>
        </w:rPr>
        <w:t>、支持</w:t>
      </w:r>
      <w:r>
        <w:rPr>
          <w:rFonts w:ascii="宋体" w:hAnsi="宋体" w:cs="宋体" w:hint="eastAsia"/>
          <w:color w:val="000000"/>
          <w:sz w:val="24"/>
        </w:rPr>
        <w:t>Input</w:t>
      </w:r>
      <w:r>
        <w:rPr>
          <w:rFonts w:ascii="宋体" w:hAnsi="宋体" w:cs="宋体" w:hint="eastAsia"/>
          <w:color w:val="000000"/>
          <w:sz w:val="24"/>
        </w:rPr>
        <w:t>：</w:t>
      </w:r>
      <w:r>
        <w:rPr>
          <w:rFonts w:ascii="宋体" w:hAnsi="宋体" w:cs="宋体" w:hint="eastAsia"/>
          <w:color w:val="000000"/>
          <w:sz w:val="24"/>
        </w:rPr>
        <w:t>AC100-240V  Output</w:t>
      </w:r>
      <w:r>
        <w:rPr>
          <w:rFonts w:ascii="宋体" w:hAnsi="宋体" w:cs="宋体" w:hint="eastAsia"/>
          <w:color w:val="000000"/>
          <w:sz w:val="24"/>
        </w:rPr>
        <w:t>：</w:t>
      </w:r>
      <w:r>
        <w:rPr>
          <w:rFonts w:ascii="宋体" w:hAnsi="宋体" w:cs="宋体" w:hint="eastAsia"/>
          <w:color w:val="000000"/>
          <w:sz w:val="24"/>
        </w:rPr>
        <w:t>5V/2A</w:t>
      </w:r>
    </w:p>
    <w:p w14:paraId="563E20E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软件功能参数：</w:t>
      </w:r>
    </w:p>
    <w:p w14:paraId="5BE73DF3"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、应用软件：医保刷脸结算、自费结算、住院办理、住院预交金、住院费用查询、出院结算</w:t>
      </w:r>
      <w:r>
        <w:rPr>
          <w:rFonts w:ascii="宋体" w:hAnsi="宋体" w:cs="宋体" w:hint="eastAsia"/>
          <w:color w:val="000000"/>
          <w:sz w:val="24"/>
        </w:rPr>
        <w:t>、</w:t>
      </w:r>
      <w:r>
        <w:rPr>
          <w:rFonts w:ascii="宋体" w:hAnsi="宋体" w:cs="宋体" w:hint="eastAsia"/>
          <w:color w:val="000000"/>
          <w:sz w:val="24"/>
        </w:rPr>
        <w:t>满意度评价</w:t>
      </w:r>
    </w:p>
    <w:p w14:paraId="38A9C0B3"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产品主要资质</w:t>
      </w:r>
    </w:p>
    <w:p w14:paraId="30250A6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、产品需有中国国家强制性产品认证证书（</w:t>
      </w:r>
      <w:r>
        <w:rPr>
          <w:rFonts w:ascii="宋体" w:hAnsi="宋体" w:cs="宋体" w:hint="eastAsia"/>
          <w:color w:val="000000"/>
          <w:sz w:val="24"/>
        </w:rPr>
        <w:t xml:space="preserve">3C </w:t>
      </w:r>
      <w:r>
        <w:rPr>
          <w:rFonts w:ascii="宋体" w:hAnsi="宋体" w:cs="宋体" w:hint="eastAsia"/>
          <w:color w:val="000000"/>
          <w:sz w:val="24"/>
        </w:rPr>
        <w:t>认证证书）。</w:t>
      </w:r>
    </w:p>
    <w:p w14:paraId="3E89676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、产品需符合国家医保局发布《医保业务综合服务终端（Ⅲ类</w:t>
      </w:r>
      <w:r>
        <w:rPr>
          <w:rFonts w:ascii="宋体" w:hAnsi="宋体" w:cs="宋体" w:hint="eastAsia"/>
          <w:color w:val="000000"/>
          <w:sz w:val="24"/>
        </w:rPr>
        <w:t>)</w:t>
      </w:r>
      <w:r>
        <w:rPr>
          <w:rFonts w:ascii="宋体" w:hAnsi="宋体" w:cs="宋体" w:hint="eastAsia"/>
          <w:color w:val="000000"/>
          <w:sz w:val="24"/>
        </w:rPr>
        <w:t>技术规范》，具有国家医保局认可的第三方检测机构检测报告。</w:t>
      </w:r>
    </w:p>
    <w:p w14:paraId="4374440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其他需求</w:t>
      </w:r>
    </w:p>
    <w:p w14:paraId="3F0F118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 xml:space="preserve"> 1.</w:t>
      </w:r>
      <w:r>
        <w:rPr>
          <w:rFonts w:ascii="宋体" w:hAnsi="宋体" w:cs="宋体" w:hint="eastAsia"/>
          <w:color w:val="000000"/>
          <w:sz w:val="24"/>
        </w:rPr>
        <w:t>每台医保业务服务终端必须配备</w:t>
      </w:r>
      <w:r>
        <w:rPr>
          <w:rFonts w:ascii="宋体" w:hAnsi="宋体" w:cs="宋体" w:hint="eastAsia"/>
          <w:color w:val="000000"/>
          <w:sz w:val="24"/>
        </w:rPr>
        <w:t>1</w:t>
      </w:r>
      <w:r>
        <w:rPr>
          <w:rFonts w:ascii="宋体" w:hAnsi="宋体" w:cs="宋体" w:hint="eastAsia"/>
          <w:color w:val="000000"/>
          <w:sz w:val="24"/>
        </w:rPr>
        <w:t>张</w:t>
      </w:r>
      <w:r>
        <w:rPr>
          <w:rFonts w:ascii="宋体" w:hAnsi="宋体" w:cs="宋体" w:hint="eastAsia"/>
          <w:color w:val="000000"/>
          <w:sz w:val="24"/>
        </w:rPr>
        <w:t>VPDN</w:t>
      </w:r>
      <w:r>
        <w:rPr>
          <w:rFonts w:ascii="宋体" w:hAnsi="宋体" w:cs="宋体" w:hint="eastAsia"/>
          <w:color w:val="000000"/>
          <w:sz w:val="24"/>
        </w:rPr>
        <w:t>卡，并含有</w:t>
      </w:r>
      <w:r>
        <w:rPr>
          <w:rFonts w:ascii="宋体" w:hAnsi="宋体" w:cs="宋体" w:hint="eastAsia"/>
          <w:color w:val="000000"/>
          <w:sz w:val="24"/>
        </w:rPr>
        <w:t>5</w:t>
      </w:r>
      <w:r>
        <w:rPr>
          <w:rFonts w:ascii="宋体" w:hAnsi="宋体" w:cs="宋体" w:hint="eastAsia"/>
          <w:color w:val="000000"/>
          <w:sz w:val="24"/>
        </w:rPr>
        <w:t>年流量。</w:t>
      </w:r>
      <w:r>
        <w:rPr>
          <w:rFonts w:ascii="宋体" w:hAnsi="宋体" w:cs="宋体" w:hint="eastAsia"/>
          <w:color w:val="000000"/>
          <w:sz w:val="24"/>
        </w:rPr>
        <w:t>（提供承诺函）</w:t>
      </w:r>
    </w:p>
    <w:p w14:paraId="35875DA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sz w:val="24"/>
        </w:rPr>
        <w:t>如遇到医保政策或院内系统升级等，需免费配合完成升级。</w:t>
      </w:r>
    </w:p>
    <w:p w14:paraId="1A15BBF7" w14:textId="77777777" w:rsidR="008E7CAC" w:rsidRDefault="008E7CAC">
      <w:pPr>
        <w:spacing w:line="360" w:lineRule="auto"/>
        <w:rPr>
          <w:rFonts w:ascii="宋体" w:hAnsi="宋体" w:cs="宋体"/>
          <w:b/>
          <w:bCs/>
          <w:color w:val="000000"/>
          <w:sz w:val="24"/>
        </w:rPr>
      </w:pPr>
    </w:p>
    <w:p w14:paraId="0ADA02D3"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四、</w:t>
      </w:r>
      <w:r>
        <w:rPr>
          <w:rFonts w:ascii="宋体" w:hAnsi="宋体" w:cs="宋体" w:hint="eastAsia"/>
          <w:b/>
          <w:bCs/>
          <w:color w:val="000000"/>
          <w:sz w:val="24"/>
        </w:rPr>
        <w:t>简易刷脸桌面自助终端</w:t>
      </w:r>
      <w:r>
        <w:rPr>
          <w:rFonts w:ascii="宋体" w:hAnsi="宋体" w:cs="宋体" w:hint="eastAsia"/>
          <w:b/>
          <w:bCs/>
          <w:color w:val="000000"/>
          <w:sz w:val="24"/>
        </w:rPr>
        <w:t>(</w:t>
      </w:r>
      <w:r>
        <w:rPr>
          <w:rFonts w:ascii="宋体" w:hAnsi="宋体" w:cs="宋体" w:hint="eastAsia"/>
          <w:b/>
          <w:bCs/>
          <w:color w:val="000000"/>
          <w:sz w:val="24"/>
        </w:rPr>
        <w:t>含功能软件</w:t>
      </w:r>
      <w:r>
        <w:rPr>
          <w:rFonts w:ascii="宋体" w:hAnsi="宋体" w:cs="宋体" w:hint="eastAsia"/>
          <w:b/>
          <w:bCs/>
          <w:color w:val="000000"/>
          <w:sz w:val="24"/>
        </w:rPr>
        <w:t>)</w:t>
      </w:r>
    </w:p>
    <w:p w14:paraId="16A9D68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、操</w:t>
      </w:r>
      <w:r>
        <w:rPr>
          <w:rFonts w:ascii="宋体" w:hAnsi="宋体" w:cs="宋体" w:hint="eastAsia"/>
          <w:color w:val="000000"/>
          <w:sz w:val="24"/>
        </w:rPr>
        <w:t>作系统</w:t>
      </w:r>
      <w:r>
        <w:rPr>
          <w:rFonts w:ascii="宋体" w:hAnsi="宋体" w:cs="宋体" w:hint="eastAsia"/>
          <w:color w:val="000000"/>
          <w:sz w:val="24"/>
        </w:rPr>
        <w:t>：</w:t>
      </w:r>
      <w:r>
        <w:rPr>
          <w:rFonts w:ascii="宋体" w:hAnsi="宋体" w:cs="宋体" w:hint="eastAsia"/>
          <w:color w:val="000000"/>
          <w:sz w:val="24"/>
        </w:rPr>
        <w:t>Android</w:t>
      </w: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8.</w:t>
      </w:r>
      <w:r>
        <w:rPr>
          <w:rFonts w:ascii="宋体" w:hAnsi="宋体" w:cs="宋体" w:hint="eastAsia"/>
          <w:color w:val="000000"/>
          <w:sz w:val="24"/>
        </w:rPr>
        <w:t>0</w:t>
      </w:r>
      <w:r>
        <w:rPr>
          <w:rFonts w:ascii="宋体" w:hAnsi="宋体" w:cs="宋体" w:hint="eastAsia"/>
          <w:color w:val="000000"/>
          <w:sz w:val="24"/>
        </w:rPr>
        <w:t>。</w:t>
      </w:r>
    </w:p>
    <w:p w14:paraId="5888EB80"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lastRenderedPageBreak/>
        <w:t>2</w:t>
      </w:r>
      <w:r>
        <w:rPr>
          <w:rFonts w:ascii="宋体" w:hAnsi="宋体" w:cs="宋体" w:hint="eastAsia"/>
          <w:color w:val="000000"/>
          <w:sz w:val="24"/>
        </w:rPr>
        <w:t>、</w:t>
      </w:r>
      <w:r>
        <w:rPr>
          <w:rFonts w:ascii="宋体" w:hAnsi="宋体" w:cs="宋体" w:hint="eastAsia"/>
          <w:color w:val="000000"/>
          <w:sz w:val="24"/>
        </w:rPr>
        <w:t>中央处理器≥</w:t>
      </w:r>
      <w:r>
        <w:rPr>
          <w:rFonts w:ascii="宋体" w:hAnsi="宋体" w:cs="宋体" w:hint="eastAsia"/>
          <w:color w:val="000000"/>
          <w:sz w:val="24"/>
        </w:rPr>
        <w:t>8</w:t>
      </w:r>
      <w:r>
        <w:rPr>
          <w:rFonts w:ascii="宋体" w:hAnsi="宋体" w:cs="宋体" w:hint="eastAsia"/>
          <w:color w:val="000000"/>
          <w:sz w:val="24"/>
        </w:rPr>
        <w:t>核处理器，≥</w:t>
      </w:r>
      <w:r>
        <w:rPr>
          <w:rFonts w:ascii="宋体" w:hAnsi="宋体" w:cs="宋体" w:hint="eastAsia"/>
          <w:color w:val="000000"/>
          <w:sz w:val="24"/>
        </w:rPr>
        <w:t>1.8GHz</w:t>
      </w:r>
      <w:r>
        <w:rPr>
          <w:rFonts w:ascii="宋体" w:hAnsi="宋体" w:cs="宋体" w:hint="eastAsia"/>
          <w:color w:val="000000"/>
          <w:sz w:val="24"/>
        </w:rPr>
        <w:t>，</w:t>
      </w:r>
      <w:r>
        <w:rPr>
          <w:rFonts w:ascii="宋体" w:hAnsi="宋体" w:cs="宋体" w:hint="eastAsia"/>
          <w:color w:val="000000"/>
          <w:sz w:val="24"/>
        </w:rPr>
        <w:t>存储≥</w:t>
      </w:r>
      <w:r>
        <w:rPr>
          <w:rFonts w:ascii="宋体" w:hAnsi="宋体" w:cs="宋体" w:hint="eastAsia"/>
          <w:color w:val="000000"/>
          <w:sz w:val="24"/>
        </w:rPr>
        <w:t>4GB RAM+64GB ROM</w:t>
      </w:r>
      <w:r>
        <w:rPr>
          <w:rFonts w:ascii="宋体" w:hAnsi="宋体" w:cs="宋体" w:hint="eastAsia"/>
          <w:color w:val="000000"/>
          <w:sz w:val="24"/>
        </w:rPr>
        <w:t>。</w:t>
      </w:r>
    </w:p>
    <w:p w14:paraId="5F025B33"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w:t>
      </w:r>
      <w:r>
        <w:rPr>
          <w:rFonts w:ascii="宋体" w:hAnsi="宋体" w:cs="宋体" w:hint="eastAsia"/>
          <w:color w:val="000000"/>
          <w:sz w:val="24"/>
        </w:rPr>
        <w:t>显示触摸一体屏</w:t>
      </w:r>
      <w:r>
        <w:rPr>
          <w:rFonts w:ascii="宋体" w:hAnsi="宋体" w:cs="宋体" w:hint="eastAsia"/>
          <w:color w:val="000000"/>
          <w:sz w:val="24"/>
        </w:rPr>
        <w:t>：</w:t>
      </w:r>
      <w:r>
        <w:rPr>
          <w:rFonts w:ascii="宋体" w:hAnsi="宋体" w:cs="宋体" w:hint="eastAsia"/>
          <w:color w:val="000000"/>
          <w:sz w:val="24"/>
        </w:rPr>
        <w:t>主屏≥</w:t>
      </w:r>
      <w:r>
        <w:rPr>
          <w:rFonts w:ascii="宋体" w:hAnsi="宋体" w:cs="宋体" w:hint="eastAsia"/>
          <w:color w:val="000000"/>
          <w:sz w:val="24"/>
        </w:rPr>
        <w:t>8</w:t>
      </w:r>
      <w:r>
        <w:rPr>
          <w:rFonts w:ascii="宋体" w:hAnsi="宋体" w:cs="宋体" w:hint="eastAsia"/>
          <w:color w:val="000000"/>
          <w:sz w:val="24"/>
        </w:rPr>
        <w:t>英寸</w:t>
      </w:r>
      <w:r>
        <w:rPr>
          <w:rFonts w:ascii="宋体" w:hAnsi="宋体" w:cs="宋体" w:hint="eastAsia"/>
          <w:color w:val="000000"/>
          <w:sz w:val="24"/>
        </w:rPr>
        <w:t>TFT</w:t>
      </w:r>
      <w:r>
        <w:rPr>
          <w:rFonts w:ascii="宋体" w:hAnsi="宋体" w:cs="宋体" w:hint="eastAsia"/>
          <w:color w:val="000000"/>
          <w:sz w:val="24"/>
        </w:rPr>
        <w:t>全视角液晶屏，分辨率≥</w:t>
      </w:r>
      <w:r>
        <w:rPr>
          <w:rFonts w:ascii="宋体" w:hAnsi="宋体" w:cs="宋体" w:hint="eastAsia"/>
          <w:color w:val="000000"/>
          <w:sz w:val="24"/>
        </w:rPr>
        <w:t>800x1280</w:t>
      </w:r>
      <w:r>
        <w:rPr>
          <w:rFonts w:ascii="宋体" w:hAnsi="宋体" w:cs="宋体" w:hint="eastAsia"/>
          <w:color w:val="000000"/>
          <w:sz w:val="24"/>
        </w:rPr>
        <w:t>；全贴合电容多点触摸屏</w:t>
      </w:r>
      <w:r>
        <w:rPr>
          <w:rFonts w:ascii="宋体" w:hAnsi="宋体" w:cs="宋体" w:hint="eastAsia"/>
          <w:color w:val="000000"/>
          <w:sz w:val="24"/>
        </w:rPr>
        <w:t>。</w:t>
      </w:r>
    </w:p>
    <w:p w14:paraId="314E443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w:t>
      </w:r>
      <w:r>
        <w:rPr>
          <w:rFonts w:ascii="宋体" w:hAnsi="宋体" w:cs="宋体" w:hint="eastAsia"/>
          <w:color w:val="000000"/>
          <w:sz w:val="24"/>
        </w:rPr>
        <w:t>具备升降功能和≥</w:t>
      </w:r>
      <w:r>
        <w:rPr>
          <w:rFonts w:ascii="宋体" w:hAnsi="宋体" w:cs="宋体" w:hint="eastAsia"/>
          <w:color w:val="000000"/>
          <w:sz w:val="24"/>
        </w:rPr>
        <w:t xml:space="preserve">180 </w:t>
      </w:r>
      <w:r>
        <w:rPr>
          <w:rFonts w:ascii="宋体" w:hAnsi="宋体" w:cs="宋体" w:hint="eastAsia"/>
          <w:color w:val="000000"/>
          <w:sz w:val="24"/>
        </w:rPr>
        <w:t>度旋转的功能。</w:t>
      </w:r>
    </w:p>
    <w:p w14:paraId="24935E8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w:t>
      </w:r>
      <w:r>
        <w:rPr>
          <w:rFonts w:ascii="宋体" w:hAnsi="宋体" w:cs="宋体" w:hint="eastAsia"/>
          <w:color w:val="000000"/>
          <w:sz w:val="24"/>
        </w:rPr>
        <w:t>摄像头</w:t>
      </w:r>
      <w:r>
        <w:rPr>
          <w:rFonts w:ascii="宋体" w:hAnsi="宋体" w:cs="宋体" w:hint="eastAsia"/>
          <w:color w:val="000000"/>
          <w:sz w:val="24"/>
        </w:rPr>
        <w:t xml:space="preserve"> </w:t>
      </w:r>
      <w:r>
        <w:rPr>
          <w:rFonts w:ascii="宋体" w:hAnsi="宋体" w:cs="宋体" w:hint="eastAsia"/>
          <w:color w:val="000000"/>
          <w:sz w:val="24"/>
        </w:rPr>
        <w:t>支持</w:t>
      </w:r>
      <w:r>
        <w:rPr>
          <w:rFonts w:ascii="宋体" w:hAnsi="宋体" w:cs="宋体" w:hint="eastAsia"/>
          <w:color w:val="000000"/>
          <w:sz w:val="24"/>
        </w:rPr>
        <w:t>3D</w:t>
      </w:r>
      <w:r>
        <w:rPr>
          <w:rFonts w:ascii="宋体" w:hAnsi="宋体" w:cs="宋体" w:hint="eastAsia"/>
          <w:color w:val="000000"/>
          <w:sz w:val="24"/>
        </w:rPr>
        <w:t>结构光摄像头；</w:t>
      </w:r>
      <w:r>
        <w:rPr>
          <w:rFonts w:ascii="宋体" w:hAnsi="宋体" w:cs="宋体" w:hint="eastAsia"/>
          <w:color w:val="000000"/>
          <w:sz w:val="24"/>
        </w:rPr>
        <w:t>Baseline</w:t>
      </w:r>
      <w:r>
        <w:rPr>
          <w:rFonts w:ascii="宋体" w:hAnsi="宋体" w:cs="宋体" w:hint="eastAsia"/>
          <w:color w:val="000000"/>
          <w:sz w:val="24"/>
        </w:rPr>
        <w:t>：≥</w:t>
      </w:r>
      <w:r>
        <w:rPr>
          <w:rFonts w:ascii="宋体" w:hAnsi="宋体" w:cs="宋体" w:hint="eastAsia"/>
          <w:color w:val="000000"/>
          <w:sz w:val="24"/>
        </w:rPr>
        <w:t>40mm</w:t>
      </w:r>
      <w:r>
        <w:rPr>
          <w:rFonts w:ascii="宋体" w:hAnsi="宋体" w:cs="宋体" w:hint="eastAsia"/>
          <w:color w:val="000000"/>
          <w:sz w:val="24"/>
        </w:rPr>
        <w:t>；深度范围：</w:t>
      </w:r>
      <w:r>
        <w:rPr>
          <w:rFonts w:ascii="宋体" w:hAnsi="宋体" w:cs="宋体" w:hint="eastAsia"/>
          <w:color w:val="000000"/>
          <w:sz w:val="24"/>
        </w:rPr>
        <w:t>0.3-1m</w:t>
      </w:r>
      <w:r>
        <w:rPr>
          <w:rFonts w:ascii="宋体" w:hAnsi="宋体" w:cs="宋体" w:hint="eastAsia"/>
          <w:color w:val="000000"/>
          <w:sz w:val="24"/>
        </w:rPr>
        <w:t>；</w:t>
      </w:r>
    </w:p>
    <w:p w14:paraId="5912974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深度图解析度：≥</w:t>
      </w:r>
      <w:r>
        <w:rPr>
          <w:rFonts w:ascii="宋体" w:hAnsi="宋体" w:cs="宋体" w:hint="eastAsia"/>
          <w:color w:val="000000"/>
          <w:sz w:val="24"/>
        </w:rPr>
        <w:t>960*1280@30fps</w:t>
      </w:r>
      <w:r>
        <w:rPr>
          <w:rFonts w:ascii="宋体" w:hAnsi="宋体" w:cs="宋体" w:hint="eastAsia"/>
          <w:color w:val="000000"/>
          <w:sz w:val="24"/>
        </w:rPr>
        <w:t>，≥</w:t>
      </w:r>
      <w:r>
        <w:rPr>
          <w:rFonts w:ascii="宋体" w:hAnsi="宋体" w:cs="宋体" w:hint="eastAsia"/>
          <w:color w:val="000000"/>
          <w:sz w:val="24"/>
        </w:rPr>
        <w:t>480x640@30fps</w:t>
      </w:r>
      <w:r>
        <w:rPr>
          <w:rFonts w:ascii="宋体" w:hAnsi="宋体" w:cs="宋体" w:hint="eastAsia"/>
          <w:color w:val="000000"/>
          <w:sz w:val="24"/>
        </w:rPr>
        <w:t>；</w:t>
      </w:r>
    </w:p>
    <w:p w14:paraId="6693052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彩色图解析度：</w:t>
      </w:r>
    </w:p>
    <w:p w14:paraId="144DBEF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5MP (2592x1944): 25 fps</w:t>
      </w:r>
      <w:r>
        <w:rPr>
          <w:rFonts w:ascii="宋体" w:hAnsi="宋体" w:cs="宋体" w:hint="eastAsia"/>
          <w:color w:val="000000"/>
          <w:sz w:val="24"/>
        </w:rPr>
        <w:t>，</w:t>
      </w:r>
    </w:p>
    <w:p w14:paraId="30E8AF8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 xml:space="preserve">quad HD </w:t>
      </w:r>
      <w:r>
        <w:rPr>
          <w:rFonts w:ascii="宋体" w:hAnsi="宋体" w:cs="宋体" w:hint="eastAsia"/>
          <w:color w:val="000000"/>
          <w:sz w:val="24"/>
        </w:rPr>
        <w:t>(2560x1440): 25 fps</w:t>
      </w:r>
      <w:r>
        <w:rPr>
          <w:rFonts w:ascii="宋体" w:hAnsi="宋体" w:cs="宋体" w:hint="eastAsia"/>
          <w:color w:val="000000"/>
          <w:sz w:val="24"/>
        </w:rPr>
        <w:t>，</w:t>
      </w:r>
    </w:p>
    <w:p w14:paraId="5FE3A48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1080p (1920x1080): 60 fps</w:t>
      </w:r>
      <w:r>
        <w:rPr>
          <w:rFonts w:ascii="宋体" w:hAnsi="宋体" w:cs="宋体" w:hint="eastAsia"/>
          <w:color w:val="000000"/>
          <w:sz w:val="24"/>
        </w:rPr>
        <w:t>，</w:t>
      </w:r>
    </w:p>
    <w:p w14:paraId="537E181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w:t>
      </w:r>
      <w:r>
        <w:rPr>
          <w:rFonts w:ascii="宋体" w:hAnsi="宋体" w:cs="宋体" w:hint="eastAsia"/>
          <w:color w:val="000000"/>
          <w:sz w:val="24"/>
        </w:rPr>
        <w:t>960p(1280*960):60fps</w:t>
      </w:r>
      <w:r>
        <w:rPr>
          <w:rFonts w:ascii="宋体" w:hAnsi="宋体" w:cs="宋体" w:hint="eastAsia"/>
          <w:color w:val="000000"/>
          <w:sz w:val="24"/>
        </w:rPr>
        <w:t>，</w:t>
      </w:r>
    </w:p>
    <w:p w14:paraId="362105A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720p (1280x720): 60 fps</w:t>
      </w:r>
      <w:r>
        <w:rPr>
          <w:rFonts w:ascii="宋体" w:hAnsi="宋体" w:cs="宋体" w:hint="eastAsia"/>
          <w:color w:val="000000"/>
          <w:sz w:val="24"/>
        </w:rPr>
        <w:t>，</w:t>
      </w:r>
    </w:p>
    <w:p w14:paraId="500E4AB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VGA (640x480): 120 fps</w:t>
      </w:r>
      <w:r>
        <w:rPr>
          <w:rFonts w:ascii="宋体" w:hAnsi="宋体" w:cs="宋体" w:hint="eastAsia"/>
          <w:color w:val="000000"/>
          <w:sz w:val="24"/>
        </w:rPr>
        <w:t>；</w:t>
      </w:r>
    </w:p>
    <w:p w14:paraId="1468299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深度≥</w:t>
      </w:r>
      <w:r>
        <w:rPr>
          <w:rFonts w:ascii="宋体" w:hAnsi="宋体" w:cs="宋体" w:hint="eastAsia"/>
          <w:color w:val="000000"/>
          <w:sz w:val="24"/>
        </w:rPr>
        <w:t>FOV H53</w:t>
      </w:r>
      <w:r>
        <w:rPr>
          <w:rFonts w:ascii="宋体" w:hAnsi="宋体" w:cs="宋体" w:hint="eastAsia"/>
          <w:color w:val="000000"/>
          <w:sz w:val="24"/>
        </w:rPr>
        <w:t>°</w:t>
      </w:r>
      <w:r>
        <w:rPr>
          <w:rFonts w:ascii="宋体" w:hAnsi="宋体" w:cs="宋体" w:hint="eastAsia"/>
          <w:color w:val="000000"/>
          <w:sz w:val="24"/>
        </w:rPr>
        <w:t xml:space="preserve"> V61.5</w:t>
      </w:r>
      <w:r>
        <w:rPr>
          <w:rFonts w:ascii="宋体" w:hAnsi="宋体" w:cs="宋体" w:hint="eastAsia"/>
          <w:color w:val="000000"/>
          <w:sz w:val="24"/>
        </w:rPr>
        <w:t>°；彩色≥</w:t>
      </w:r>
      <w:r>
        <w:rPr>
          <w:rFonts w:ascii="宋体" w:hAnsi="宋体" w:cs="宋体" w:hint="eastAsia"/>
          <w:color w:val="000000"/>
          <w:sz w:val="24"/>
        </w:rPr>
        <w:t xml:space="preserve"> FOV H56.7</w:t>
      </w:r>
      <w:r>
        <w:rPr>
          <w:rFonts w:ascii="宋体" w:hAnsi="宋体" w:cs="宋体" w:hint="eastAsia"/>
          <w:color w:val="000000"/>
          <w:sz w:val="24"/>
        </w:rPr>
        <w:t>°</w:t>
      </w:r>
      <w:r>
        <w:rPr>
          <w:rFonts w:ascii="宋体" w:hAnsi="宋体" w:cs="宋体" w:hint="eastAsia"/>
          <w:color w:val="000000"/>
          <w:sz w:val="24"/>
        </w:rPr>
        <w:t>V71.5</w:t>
      </w:r>
      <w:r>
        <w:rPr>
          <w:rFonts w:ascii="宋体" w:hAnsi="宋体" w:cs="宋体" w:hint="eastAsia"/>
          <w:color w:val="000000"/>
          <w:sz w:val="24"/>
        </w:rPr>
        <w:t>°</w:t>
      </w:r>
    </w:p>
    <w:p w14:paraId="0D9288C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w:t>
      </w:r>
      <w:r>
        <w:rPr>
          <w:rFonts w:ascii="宋体" w:hAnsi="宋体" w:cs="宋体" w:hint="eastAsia"/>
          <w:color w:val="000000"/>
          <w:sz w:val="24"/>
        </w:rPr>
        <w:t>扫码模块</w:t>
      </w:r>
      <w:r>
        <w:rPr>
          <w:rFonts w:ascii="宋体" w:hAnsi="宋体" w:cs="宋体" w:hint="eastAsia"/>
          <w:color w:val="000000"/>
          <w:sz w:val="24"/>
        </w:rPr>
        <w:t>：</w:t>
      </w:r>
      <w:r>
        <w:rPr>
          <w:rFonts w:ascii="宋体" w:hAnsi="宋体" w:cs="宋体" w:hint="eastAsia"/>
          <w:color w:val="000000"/>
          <w:sz w:val="24"/>
        </w:rPr>
        <w:t>支持常见的一维码和二维码识读</w:t>
      </w:r>
    </w:p>
    <w:p w14:paraId="093611D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采集方式：影像式，</w:t>
      </w:r>
      <w:r>
        <w:rPr>
          <w:rFonts w:ascii="宋体" w:hAnsi="宋体" w:cs="宋体" w:hint="eastAsia"/>
          <w:color w:val="000000"/>
          <w:sz w:val="24"/>
        </w:rPr>
        <w:t>CMOS</w:t>
      </w:r>
      <w:r>
        <w:rPr>
          <w:rFonts w:ascii="宋体" w:hAnsi="宋体" w:cs="宋体" w:hint="eastAsia"/>
          <w:color w:val="000000"/>
          <w:sz w:val="24"/>
        </w:rPr>
        <w:t>。分辨率：</w:t>
      </w:r>
      <w:r>
        <w:rPr>
          <w:rFonts w:ascii="宋体" w:hAnsi="宋体" w:cs="宋体" w:hint="eastAsia"/>
          <w:color w:val="000000"/>
          <w:sz w:val="24"/>
        </w:rPr>
        <w:t>640</w:t>
      </w:r>
      <w:r>
        <w:rPr>
          <w:rFonts w:ascii="宋体" w:hAnsi="宋体" w:cs="宋体" w:hint="eastAsia"/>
          <w:color w:val="000000"/>
          <w:sz w:val="24"/>
        </w:rPr>
        <w:t>×</w:t>
      </w:r>
      <w:r>
        <w:rPr>
          <w:rFonts w:ascii="宋体" w:hAnsi="宋体" w:cs="宋体" w:hint="eastAsia"/>
          <w:color w:val="000000"/>
          <w:sz w:val="24"/>
        </w:rPr>
        <w:t>480</w:t>
      </w:r>
      <w:r>
        <w:rPr>
          <w:rFonts w:ascii="宋体" w:hAnsi="宋体" w:cs="宋体" w:hint="eastAsia"/>
          <w:color w:val="000000"/>
          <w:sz w:val="24"/>
        </w:rPr>
        <w:t>。</w:t>
      </w:r>
    </w:p>
    <w:p w14:paraId="5980BFB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识别精度：二维≥</w:t>
      </w:r>
      <w:r>
        <w:rPr>
          <w:rFonts w:ascii="宋体" w:hAnsi="宋体" w:cs="宋体" w:hint="eastAsia"/>
          <w:color w:val="000000"/>
          <w:sz w:val="24"/>
        </w:rPr>
        <w:t>7.5mil</w:t>
      </w:r>
      <w:r>
        <w:rPr>
          <w:rFonts w:ascii="宋体" w:hAnsi="宋体" w:cs="宋体" w:hint="eastAsia"/>
          <w:color w:val="000000"/>
          <w:sz w:val="24"/>
        </w:rPr>
        <w:t>，一维≥</w:t>
      </w:r>
      <w:r>
        <w:rPr>
          <w:rFonts w:ascii="宋体" w:hAnsi="宋体" w:cs="宋体" w:hint="eastAsia"/>
          <w:color w:val="000000"/>
          <w:sz w:val="24"/>
        </w:rPr>
        <w:t>5mil</w:t>
      </w:r>
      <w:r>
        <w:rPr>
          <w:rFonts w:ascii="宋体" w:hAnsi="宋体" w:cs="宋体" w:hint="eastAsia"/>
          <w:color w:val="000000"/>
          <w:sz w:val="24"/>
        </w:rPr>
        <w:t>。</w:t>
      </w:r>
    </w:p>
    <w:p w14:paraId="18AF95C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支持符合国际、国内通用二维</w:t>
      </w:r>
      <w:r>
        <w:rPr>
          <w:rFonts w:ascii="宋体" w:hAnsi="宋体" w:cs="宋体" w:hint="eastAsia"/>
          <w:color w:val="000000"/>
          <w:sz w:val="24"/>
        </w:rPr>
        <w:t>码标准</w:t>
      </w:r>
      <w:r>
        <w:rPr>
          <w:rFonts w:ascii="宋体" w:hAnsi="宋体" w:cs="宋体" w:hint="eastAsia"/>
          <w:color w:val="000000"/>
          <w:sz w:val="24"/>
        </w:rPr>
        <w:t xml:space="preserve">:QR Code, Data Matrix, PDF417 </w:t>
      </w:r>
      <w:r>
        <w:rPr>
          <w:rFonts w:ascii="宋体" w:hAnsi="宋体" w:cs="宋体" w:hint="eastAsia"/>
          <w:color w:val="000000"/>
          <w:sz w:val="24"/>
        </w:rPr>
        <w:t>等。支持符合国际、国内通用一维码标准</w:t>
      </w:r>
      <w:r>
        <w:rPr>
          <w:rFonts w:ascii="宋体" w:hAnsi="宋体" w:cs="宋体" w:hint="eastAsia"/>
          <w:color w:val="000000"/>
          <w:sz w:val="24"/>
        </w:rPr>
        <w:t>:Code 128</w:t>
      </w:r>
      <w:r>
        <w:rPr>
          <w:rFonts w:ascii="宋体" w:hAnsi="宋体" w:cs="宋体" w:hint="eastAsia"/>
          <w:color w:val="000000"/>
          <w:sz w:val="24"/>
        </w:rPr>
        <w:t>，</w:t>
      </w:r>
      <w:r>
        <w:rPr>
          <w:rFonts w:ascii="宋体" w:hAnsi="宋体" w:cs="宋体" w:hint="eastAsia"/>
          <w:color w:val="000000"/>
          <w:sz w:val="24"/>
        </w:rPr>
        <w:t>UPC</w:t>
      </w:r>
      <w:r>
        <w:rPr>
          <w:rFonts w:ascii="宋体" w:hAnsi="宋体" w:cs="宋体" w:hint="eastAsia"/>
          <w:color w:val="000000"/>
          <w:sz w:val="24"/>
        </w:rPr>
        <w:t>，</w:t>
      </w:r>
      <w:r>
        <w:rPr>
          <w:rFonts w:ascii="宋体" w:hAnsi="宋体" w:cs="宋体" w:hint="eastAsia"/>
          <w:color w:val="000000"/>
          <w:sz w:val="24"/>
        </w:rPr>
        <w:t>EAN, ISBN, GS1 128, Code 39, Code93</w:t>
      </w:r>
      <w:r>
        <w:rPr>
          <w:rFonts w:ascii="宋体" w:hAnsi="宋体" w:cs="宋体" w:hint="eastAsia"/>
          <w:color w:val="000000"/>
          <w:sz w:val="24"/>
        </w:rPr>
        <w:t>等</w:t>
      </w:r>
    </w:p>
    <w:p w14:paraId="43950E69"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7</w:t>
      </w:r>
      <w:r>
        <w:rPr>
          <w:rFonts w:ascii="宋体" w:hAnsi="宋体" w:cs="宋体" w:hint="eastAsia"/>
          <w:color w:val="000000"/>
          <w:sz w:val="24"/>
        </w:rPr>
        <w:t>、</w:t>
      </w:r>
      <w:r>
        <w:rPr>
          <w:rFonts w:ascii="宋体" w:hAnsi="宋体" w:cs="宋体" w:hint="eastAsia"/>
          <w:color w:val="000000"/>
          <w:sz w:val="24"/>
        </w:rPr>
        <w:t>社保卡模块</w:t>
      </w:r>
      <w:r>
        <w:rPr>
          <w:rFonts w:ascii="宋体" w:hAnsi="宋体" w:cs="宋体" w:hint="eastAsia"/>
          <w:color w:val="000000"/>
          <w:sz w:val="24"/>
        </w:rPr>
        <w:t>：</w:t>
      </w:r>
      <w:r>
        <w:rPr>
          <w:rFonts w:ascii="宋体" w:hAnsi="宋体" w:cs="宋体" w:hint="eastAsia"/>
          <w:color w:val="000000"/>
          <w:sz w:val="24"/>
        </w:rPr>
        <w:t>投标时需提供《社会保障卡读卡器检测报告》、《社会保障卡读卡</w:t>
      </w:r>
      <w:r>
        <w:rPr>
          <w:rFonts w:ascii="宋体" w:hAnsi="宋体" w:cs="宋体" w:hint="eastAsia"/>
          <w:color w:val="000000"/>
          <w:sz w:val="24"/>
        </w:rPr>
        <w:t>接口</w:t>
      </w:r>
      <w:r>
        <w:rPr>
          <w:rFonts w:ascii="宋体" w:hAnsi="宋体" w:cs="宋体" w:hint="eastAsia"/>
          <w:color w:val="000000"/>
          <w:sz w:val="24"/>
        </w:rPr>
        <w:t>检测报告》</w:t>
      </w:r>
      <w:r>
        <w:rPr>
          <w:rFonts w:ascii="宋体" w:hAnsi="宋体" w:cs="宋体" w:hint="eastAsia"/>
          <w:color w:val="000000"/>
          <w:sz w:val="24"/>
        </w:rPr>
        <w:t>和社会保障卡的跨省应用的证明</w:t>
      </w:r>
      <w:r>
        <w:rPr>
          <w:rFonts w:ascii="宋体" w:hAnsi="宋体" w:cs="宋体" w:hint="eastAsia"/>
          <w:color w:val="000000"/>
          <w:sz w:val="24"/>
        </w:rPr>
        <w:t>文件</w:t>
      </w:r>
      <w:r>
        <w:rPr>
          <w:rFonts w:ascii="宋体" w:hAnsi="宋体" w:cs="宋体" w:hint="eastAsia"/>
          <w:color w:val="000000"/>
          <w:sz w:val="24"/>
        </w:rPr>
        <w:t>（</w:t>
      </w:r>
      <w:r>
        <w:rPr>
          <w:rFonts w:ascii="宋体" w:hAnsi="宋体" w:cs="宋体" w:hint="eastAsia"/>
          <w:color w:val="000000"/>
          <w:sz w:val="24"/>
        </w:rPr>
        <w:t>以承诺函的形式提供）</w:t>
      </w:r>
      <w:r>
        <w:rPr>
          <w:rFonts w:ascii="宋体" w:hAnsi="宋体" w:cs="宋体" w:hint="eastAsia"/>
          <w:color w:val="000000"/>
          <w:sz w:val="24"/>
        </w:rPr>
        <w:t>，</w:t>
      </w:r>
      <w:r>
        <w:rPr>
          <w:rFonts w:ascii="宋体" w:hAnsi="宋体" w:cs="宋体" w:hint="eastAsia"/>
          <w:color w:val="000000"/>
          <w:sz w:val="24"/>
        </w:rPr>
        <w:t>中标后提供</w:t>
      </w:r>
      <w:r>
        <w:rPr>
          <w:rFonts w:ascii="宋体" w:hAnsi="宋体" w:cs="宋体" w:hint="eastAsia"/>
          <w:color w:val="000000"/>
          <w:sz w:val="24"/>
        </w:rPr>
        <w:t>并提供原厂社保卡读卡器原厂授权书</w:t>
      </w:r>
      <w:r>
        <w:rPr>
          <w:rFonts w:ascii="宋体" w:hAnsi="宋体" w:cs="宋体" w:hint="eastAsia"/>
          <w:color w:val="000000"/>
          <w:sz w:val="24"/>
        </w:rPr>
        <w:t>。</w:t>
      </w:r>
    </w:p>
    <w:p w14:paraId="1CC3550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w:t>
      </w:r>
      <w:r>
        <w:rPr>
          <w:rFonts w:ascii="宋体" w:hAnsi="宋体" w:cs="宋体" w:hint="eastAsia"/>
          <w:color w:val="000000"/>
          <w:sz w:val="24"/>
        </w:rPr>
        <w:t>按键</w:t>
      </w:r>
      <w:r>
        <w:rPr>
          <w:rFonts w:ascii="宋体" w:hAnsi="宋体" w:cs="宋体" w:hint="eastAsia"/>
          <w:color w:val="000000"/>
          <w:sz w:val="24"/>
        </w:rPr>
        <w:t>：</w:t>
      </w:r>
      <w:r>
        <w:rPr>
          <w:rFonts w:ascii="宋体" w:hAnsi="宋体" w:cs="宋体" w:hint="eastAsia"/>
          <w:color w:val="000000"/>
          <w:sz w:val="24"/>
        </w:rPr>
        <w:t>电源键，音量加</w:t>
      </w:r>
      <w:r>
        <w:rPr>
          <w:rFonts w:ascii="宋体" w:hAnsi="宋体" w:cs="宋体" w:hint="eastAsia"/>
          <w:color w:val="000000"/>
          <w:sz w:val="24"/>
        </w:rPr>
        <w:t>/</w:t>
      </w:r>
      <w:r>
        <w:rPr>
          <w:rFonts w:ascii="宋体" w:hAnsi="宋体" w:cs="宋体" w:hint="eastAsia"/>
          <w:color w:val="000000"/>
          <w:sz w:val="24"/>
        </w:rPr>
        <w:t>减键</w:t>
      </w:r>
      <w:r>
        <w:rPr>
          <w:rFonts w:ascii="宋体" w:hAnsi="宋体" w:cs="宋体" w:hint="eastAsia"/>
          <w:color w:val="000000"/>
          <w:sz w:val="24"/>
        </w:rPr>
        <w:t>。</w:t>
      </w:r>
    </w:p>
    <w:p w14:paraId="084A8F7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9</w:t>
      </w:r>
      <w:r>
        <w:rPr>
          <w:rFonts w:ascii="宋体" w:hAnsi="宋体" w:cs="宋体" w:hint="eastAsia"/>
          <w:color w:val="000000"/>
          <w:sz w:val="24"/>
        </w:rPr>
        <w:t>、</w:t>
      </w:r>
      <w:r>
        <w:rPr>
          <w:rFonts w:ascii="宋体" w:hAnsi="宋体" w:cs="宋体" w:hint="eastAsia"/>
          <w:color w:val="000000"/>
          <w:sz w:val="24"/>
        </w:rPr>
        <w:t>蜂鸣器</w:t>
      </w:r>
      <w:r>
        <w:rPr>
          <w:rFonts w:ascii="宋体" w:hAnsi="宋体" w:cs="宋体" w:hint="eastAsia"/>
          <w:color w:val="000000"/>
          <w:sz w:val="24"/>
        </w:rPr>
        <w:t>：</w:t>
      </w:r>
      <w:r>
        <w:rPr>
          <w:rFonts w:ascii="宋体" w:hAnsi="宋体" w:cs="宋体" w:hint="eastAsia"/>
          <w:color w:val="000000"/>
          <w:sz w:val="24"/>
        </w:rPr>
        <w:t>提供。</w:t>
      </w:r>
    </w:p>
    <w:p w14:paraId="5E5E8DF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10</w:t>
      </w:r>
      <w:r>
        <w:rPr>
          <w:rFonts w:ascii="宋体" w:hAnsi="宋体" w:cs="宋体" w:hint="eastAsia"/>
          <w:color w:val="000000"/>
          <w:sz w:val="24"/>
        </w:rPr>
        <w:t>、</w:t>
      </w:r>
      <w:r>
        <w:rPr>
          <w:rFonts w:ascii="宋体" w:hAnsi="宋体" w:cs="宋体" w:hint="eastAsia"/>
          <w:color w:val="000000"/>
          <w:sz w:val="24"/>
        </w:rPr>
        <w:t>扬声器</w:t>
      </w:r>
      <w:r>
        <w:rPr>
          <w:rFonts w:ascii="宋体" w:hAnsi="宋体" w:cs="宋体" w:hint="eastAsia"/>
          <w:color w:val="000000"/>
          <w:sz w:val="24"/>
        </w:rPr>
        <w:t>：</w:t>
      </w:r>
      <w:r>
        <w:rPr>
          <w:rFonts w:ascii="宋体" w:hAnsi="宋体" w:cs="宋体" w:hint="eastAsia"/>
          <w:color w:val="000000"/>
          <w:sz w:val="24"/>
        </w:rPr>
        <w:t>支持扬声器语音播报</w:t>
      </w:r>
      <w:r>
        <w:rPr>
          <w:rFonts w:ascii="宋体" w:hAnsi="宋体" w:cs="宋体" w:hint="eastAsia"/>
          <w:color w:val="000000"/>
          <w:sz w:val="24"/>
        </w:rPr>
        <w:t>。</w:t>
      </w:r>
    </w:p>
    <w:p w14:paraId="5B64D0A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w:t>
      </w:r>
      <w:r>
        <w:rPr>
          <w:rFonts w:ascii="宋体" w:hAnsi="宋体" w:cs="宋体" w:hint="eastAsia"/>
          <w:color w:val="000000"/>
          <w:sz w:val="24"/>
        </w:rPr>
        <w:t>通讯</w:t>
      </w:r>
      <w:r>
        <w:rPr>
          <w:rFonts w:ascii="宋体" w:hAnsi="宋体" w:cs="宋体" w:hint="eastAsia"/>
          <w:color w:val="000000"/>
          <w:sz w:val="24"/>
        </w:rPr>
        <w:t>接口：</w:t>
      </w:r>
      <w:r>
        <w:rPr>
          <w:rFonts w:ascii="宋体" w:hAnsi="宋体" w:cs="宋体" w:hint="eastAsia"/>
          <w:color w:val="000000"/>
          <w:sz w:val="24"/>
        </w:rPr>
        <w:t>USB</w:t>
      </w:r>
      <w:r>
        <w:rPr>
          <w:rFonts w:ascii="宋体" w:hAnsi="宋体" w:cs="宋体" w:hint="eastAsia"/>
          <w:color w:val="000000"/>
          <w:sz w:val="24"/>
        </w:rPr>
        <w:t>接口</w:t>
      </w: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个、串口</w:t>
      </w:r>
      <w:r>
        <w:rPr>
          <w:rFonts w:ascii="宋体" w:hAnsi="宋体" w:cs="宋体" w:hint="eastAsia"/>
          <w:color w:val="000000"/>
          <w:sz w:val="24"/>
        </w:rPr>
        <w:t>RS232</w:t>
      </w: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个、以太网</w:t>
      </w:r>
      <w:r>
        <w:rPr>
          <w:rFonts w:ascii="宋体" w:hAnsi="宋体" w:cs="宋体" w:hint="eastAsia"/>
          <w:color w:val="000000"/>
          <w:sz w:val="24"/>
        </w:rPr>
        <w:t>接口</w:t>
      </w: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个</w:t>
      </w:r>
      <w:r>
        <w:rPr>
          <w:rFonts w:ascii="宋体" w:hAnsi="宋体" w:cs="宋体" w:hint="eastAsia"/>
          <w:color w:val="000000"/>
          <w:sz w:val="24"/>
        </w:rPr>
        <w:t>，</w:t>
      </w:r>
      <w:r>
        <w:rPr>
          <w:rFonts w:ascii="宋体" w:hAnsi="宋体" w:cs="宋体" w:hint="eastAsia"/>
          <w:color w:val="000000"/>
          <w:sz w:val="24"/>
        </w:rPr>
        <w:t>SAM</w:t>
      </w:r>
      <w:r>
        <w:rPr>
          <w:rFonts w:ascii="宋体" w:hAnsi="宋体" w:cs="宋体" w:hint="eastAsia"/>
          <w:color w:val="000000"/>
          <w:sz w:val="24"/>
        </w:rPr>
        <w:t>卡座≥</w:t>
      </w:r>
      <w:r>
        <w:rPr>
          <w:rFonts w:ascii="宋体" w:hAnsi="宋体" w:cs="宋体" w:hint="eastAsia"/>
          <w:color w:val="000000"/>
          <w:sz w:val="24"/>
        </w:rPr>
        <w:t>4</w:t>
      </w:r>
      <w:r>
        <w:rPr>
          <w:rFonts w:ascii="宋体" w:hAnsi="宋体" w:cs="宋体" w:hint="eastAsia"/>
          <w:color w:val="000000"/>
          <w:sz w:val="24"/>
        </w:rPr>
        <w:t>个，符合</w:t>
      </w:r>
      <w:r>
        <w:rPr>
          <w:rFonts w:ascii="宋体" w:hAnsi="宋体" w:cs="宋体" w:hint="eastAsia"/>
          <w:color w:val="000000"/>
          <w:sz w:val="24"/>
        </w:rPr>
        <w:t xml:space="preserve"> ISO/IEC 7816 </w:t>
      </w:r>
      <w:r>
        <w:rPr>
          <w:rFonts w:ascii="宋体" w:hAnsi="宋体" w:cs="宋体" w:hint="eastAsia"/>
          <w:color w:val="000000"/>
          <w:sz w:val="24"/>
        </w:rPr>
        <w:t>标准</w:t>
      </w:r>
      <w:r>
        <w:rPr>
          <w:rFonts w:ascii="宋体" w:hAnsi="宋体" w:cs="宋体" w:hint="eastAsia"/>
          <w:color w:val="000000"/>
          <w:sz w:val="24"/>
        </w:rPr>
        <w:t>。</w:t>
      </w:r>
    </w:p>
    <w:p w14:paraId="61A3683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12</w:t>
      </w:r>
      <w:r>
        <w:rPr>
          <w:rFonts w:ascii="宋体" w:hAnsi="宋体" w:cs="宋体" w:hint="eastAsia"/>
          <w:color w:val="000000"/>
          <w:sz w:val="24"/>
        </w:rPr>
        <w:t>、</w:t>
      </w:r>
      <w:r>
        <w:rPr>
          <w:rFonts w:ascii="宋体" w:hAnsi="宋体" w:cs="宋体" w:hint="eastAsia"/>
          <w:color w:val="000000"/>
          <w:sz w:val="24"/>
        </w:rPr>
        <w:t>通讯方式</w:t>
      </w:r>
      <w:r>
        <w:rPr>
          <w:rFonts w:ascii="宋体" w:hAnsi="宋体" w:cs="宋体" w:hint="eastAsia"/>
          <w:color w:val="000000"/>
          <w:sz w:val="24"/>
        </w:rPr>
        <w:t>：</w:t>
      </w:r>
      <w:r>
        <w:rPr>
          <w:rFonts w:ascii="宋体" w:hAnsi="宋体" w:cs="宋体" w:hint="eastAsia"/>
          <w:color w:val="000000"/>
          <w:sz w:val="24"/>
        </w:rPr>
        <w:t>支持</w:t>
      </w:r>
      <w:r>
        <w:rPr>
          <w:rFonts w:ascii="宋体" w:hAnsi="宋体" w:cs="宋体" w:hint="eastAsia"/>
          <w:color w:val="000000"/>
          <w:sz w:val="24"/>
        </w:rPr>
        <w:t>4G</w:t>
      </w:r>
      <w:r>
        <w:rPr>
          <w:rFonts w:ascii="宋体" w:hAnsi="宋体" w:cs="宋体" w:hint="eastAsia"/>
          <w:color w:val="000000"/>
          <w:sz w:val="24"/>
        </w:rPr>
        <w:t>、以太网（</w:t>
      </w:r>
      <w:r>
        <w:rPr>
          <w:rFonts w:ascii="宋体" w:hAnsi="宋体" w:cs="宋体" w:hint="eastAsia"/>
          <w:color w:val="000000"/>
          <w:sz w:val="24"/>
        </w:rPr>
        <w:t>10/100M</w:t>
      </w:r>
      <w:r>
        <w:rPr>
          <w:rFonts w:ascii="宋体" w:hAnsi="宋体" w:cs="宋体" w:hint="eastAsia"/>
          <w:color w:val="000000"/>
          <w:sz w:val="24"/>
        </w:rPr>
        <w:t>自适应）通讯方式</w:t>
      </w:r>
      <w:r>
        <w:rPr>
          <w:rFonts w:ascii="宋体" w:hAnsi="宋体" w:cs="宋体" w:hint="eastAsia"/>
          <w:color w:val="000000"/>
          <w:sz w:val="24"/>
        </w:rPr>
        <w:t>。</w:t>
      </w:r>
    </w:p>
    <w:p w14:paraId="62C93E8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13</w:t>
      </w:r>
      <w:r>
        <w:rPr>
          <w:rFonts w:ascii="宋体" w:hAnsi="宋体" w:cs="宋体" w:hint="eastAsia"/>
          <w:color w:val="000000"/>
          <w:sz w:val="24"/>
        </w:rPr>
        <w:t>、</w:t>
      </w:r>
      <w:r>
        <w:rPr>
          <w:rFonts w:ascii="宋体" w:hAnsi="宋体" w:cs="宋体" w:hint="eastAsia"/>
          <w:color w:val="000000"/>
          <w:sz w:val="24"/>
        </w:rPr>
        <w:t>电源</w:t>
      </w:r>
      <w:r>
        <w:rPr>
          <w:rFonts w:ascii="宋体" w:hAnsi="宋体" w:cs="宋体" w:hint="eastAsia"/>
          <w:color w:val="000000"/>
          <w:sz w:val="24"/>
        </w:rPr>
        <w:t>：</w:t>
      </w:r>
      <w:r>
        <w:rPr>
          <w:rFonts w:ascii="宋体" w:hAnsi="宋体" w:cs="宋体" w:hint="eastAsia"/>
          <w:color w:val="000000"/>
          <w:sz w:val="24"/>
        </w:rPr>
        <w:t>外置</w:t>
      </w:r>
      <w:r>
        <w:rPr>
          <w:rFonts w:ascii="宋体" w:hAnsi="宋体" w:cs="宋体" w:hint="eastAsia"/>
          <w:color w:val="000000"/>
          <w:sz w:val="24"/>
        </w:rPr>
        <w:t>DC 12V 3A</w:t>
      </w:r>
      <w:r>
        <w:rPr>
          <w:rFonts w:ascii="宋体" w:hAnsi="宋体" w:cs="宋体" w:hint="eastAsia"/>
          <w:color w:val="000000"/>
          <w:sz w:val="24"/>
        </w:rPr>
        <w:t>电源</w:t>
      </w:r>
      <w:r>
        <w:rPr>
          <w:rFonts w:ascii="宋体" w:hAnsi="宋体" w:cs="宋体" w:hint="eastAsia"/>
          <w:color w:val="000000"/>
          <w:sz w:val="24"/>
        </w:rPr>
        <w:t>。</w:t>
      </w:r>
    </w:p>
    <w:p w14:paraId="46D5F33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14</w:t>
      </w:r>
      <w:r>
        <w:rPr>
          <w:rFonts w:ascii="宋体" w:hAnsi="宋体" w:cs="宋体" w:hint="eastAsia"/>
          <w:color w:val="000000"/>
          <w:sz w:val="24"/>
        </w:rPr>
        <w:t>、</w:t>
      </w:r>
      <w:r>
        <w:rPr>
          <w:rFonts w:ascii="宋体" w:hAnsi="宋体" w:cs="宋体" w:hint="eastAsia"/>
          <w:color w:val="000000"/>
          <w:sz w:val="24"/>
        </w:rPr>
        <w:t>工作环境</w:t>
      </w:r>
      <w:r>
        <w:rPr>
          <w:rFonts w:ascii="宋体" w:hAnsi="宋体" w:cs="宋体" w:hint="eastAsia"/>
          <w:color w:val="000000"/>
          <w:sz w:val="24"/>
        </w:rPr>
        <w:t>：</w:t>
      </w:r>
      <w:r>
        <w:rPr>
          <w:rFonts w:ascii="宋体" w:hAnsi="宋体" w:cs="宋体" w:hint="eastAsia"/>
          <w:color w:val="000000"/>
          <w:sz w:val="24"/>
        </w:rPr>
        <w:t>温度：</w:t>
      </w:r>
      <w:r>
        <w:rPr>
          <w:rFonts w:ascii="宋体" w:hAnsi="宋体" w:cs="宋体" w:hint="eastAsia"/>
          <w:color w:val="000000"/>
          <w:sz w:val="24"/>
        </w:rPr>
        <w:t>-10</w:t>
      </w:r>
      <w:r>
        <w:rPr>
          <w:rFonts w:ascii="宋体" w:hAnsi="宋体" w:cs="宋体" w:hint="eastAsia"/>
          <w:color w:val="000000"/>
          <w:sz w:val="24"/>
        </w:rPr>
        <w:t>℃～</w:t>
      </w:r>
      <w:r>
        <w:rPr>
          <w:rFonts w:ascii="宋体" w:hAnsi="宋体" w:cs="宋体" w:hint="eastAsia"/>
          <w:color w:val="000000"/>
          <w:sz w:val="24"/>
        </w:rPr>
        <w:t>50</w:t>
      </w:r>
      <w:r>
        <w:rPr>
          <w:rFonts w:ascii="宋体" w:hAnsi="宋体" w:cs="宋体" w:hint="eastAsia"/>
          <w:color w:val="000000"/>
          <w:sz w:val="24"/>
        </w:rPr>
        <w:t>℃</w:t>
      </w:r>
      <w:r>
        <w:rPr>
          <w:rFonts w:ascii="宋体" w:hAnsi="宋体" w:cs="宋体" w:hint="eastAsia"/>
          <w:color w:val="000000"/>
          <w:sz w:val="24"/>
        </w:rPr>
        <w:t>。</w:t>
      </w:r>
    </w:p>
    <w:p w14:paraId="3FD8345A"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lastRenderedPageBreak/>
        <w:t>15</w:t>
      </w:r>
      <w:r>
        <w:rPr>
          <w:rFonts w:ascii="宋体" w:hAnsi="宋体" w:cs="宋体" w:hint="eastAsia"/>
          <w:color w:val="000000"/>
          <w:sz w:val="24"/>
        </w:rPr>
        <w:t>、</w:t>
      </w:r>
      <w:r>
        <w:rPr>
          <w:rFonts w:ascii="宋体" w:hAnsi="宋体" w:cs="宋体" w:hint="eastAsia"/>
          <w:color w:val="000000"/>
          <w:sz w:val="24"/>
        </w:rPr>
        <w:t>存储环境</w:t>
      </w:r>
      <w:r>
        <w:rPr>
          <w:rFonts w:ascii="宋体" w:hAnsi="宋体" w:cs="宋体" w:hint="eastAsia"/>
          <w:color w:val="000000"/>
          <w:sz w:val="24"/>
        </w:rPr>
        <w:t>：</w:t>
      </w:r>
      <w:r>
        <w:rPr>
          <w:rFonts w:ascii="宋体" w:hAnsi="宋体" w:cs="宋体" w:hint="eastAsia"/>
          <w:color w:val="000000"/>
          <w:sz w:val="24"/>
        </w:rPr>
        <w:t>温度：</w:t>
      </w:r>
      <w:r>
        <w:rPr>
          <w:rFonts w:ascii="宋体" w:hAnsi="宋体" w:cs="宋体" w:hint="eastAsia"/>
          <w:color w:val="000000"/>
          <w:sz w:val="24"/>
        </w:rPr>
        <w:t>-20</w:t>
      </w:r>
      <w:r>
        <w:rPr>
          <w:rFonts w:ascii="宋体" w:hAnsi="宋体" w:cs="宋体" w:hint="eastAsia"/>
          <w:color w:val="000000"/>
          <w:sz w:val="24"/>
        </w:rPr>
        <w:t>℃～</w:t>
      </w:r>
      <w:r>
        <w:rPr>
          <w:rFonts w:ascii="宋体" w:hAnsi="宋体" w:cs="宋体" w:hint="eastAsia"/>
          <w:color w:val="000000"/>
          <w:sz w:val="24"/>
        </w:rPr>
        <w:t>60</w:t>
      </w:r>
      <w:r>
        <w:rPr>
          <w:rFonts w:ascii="宋体" w:hAnsi="宋体" w:cs="宋体" w:hint="eastAsia"/>
          <w:color w:val="000000"/>
          <w:sz w:val="24"/>
        </w:rPr>
        <w:t>℃</w:t>
      </w:r>
      <w:r>
        <w:rPr>
          <w:rFonts w:ascii="宋体" w:hAnsi="宋体" w:cs="宋体" w:hint="eastAsia"/>
          <w:color w:val="000000"/>
          <w:sz w:val="24"/>
        </w:rPr>
        <w:t>。</w:t>
      </w:r>
    </w:p>
    <w:p w14:paraId="6E466E8A"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产品主要资质</w:t>
      </w:r>
    </w:p>
    <w:p w14:paraId="7472C8A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 xml:space="preserve"> 1</w:t>
      </w:r>
      <w:r>
        <w:rPr>
          <w:rFonts w:ascii="宋体" w:hAnsi="宋体" w:cs="宋体" w:hint="eastAsia"/>
          <w:color w:val="000000"/>
          <w:sz w:val="24"/>
        </w:rPr>
        <w:t>、产品需有中国国家强制性产品认证证书（</w:t>
      </w:r>
      <w:r>
        <w:rPr>
          <w:rFonts w:ascii="宋体" w:hAnsi="宋体" w:cs="宋体" w:hint="eastAsia"/>
          <w:color w:val="000000"/>
          <w:sz w:val="24"/>
        </w:rPr>
        <w:t xml:space="preserve">3C </w:t>
      </w:r>
      <w:r>
        <w:rPr>
          <w:rFonts w:ascii="宋体" w:hAnsi="宋体" w:cs="宋体" w:hint="eastAsia"/>
          <w:color w:val="000000"/>
          <w:sz w:val="24"/>
        </w:rPr>
        <w:t>认证证书）。</w:t>
      </w:r>
    </w:p>
    <w:p w14:paraId="65830367"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 xml:space="preserve"> </w:t>
      </w:r>
      <w:r>
        <w:rPr>
          <w:rFonts w:ascii="宋体" w:hAnsi="宋体" w:cs="宋体" w:hint="eastAsia"/>
          <w:color w:val="000000"/>
          <w:sz w:val="24"/>
        </w:rPr>
        <w:t>2</w:t>
      </w:r>
      <w:r>
        <w:rPr>
          <w:rFonts w:ascii="宋体" w:hAnsi="宋体" w:cs="宋体" w:hint="eastAsia"/>
          <w:color w:val="000000"/>
          <w:sz w:val="24"/>
        </w:rPr>
        <w:t>、产品需符合国家医保局发布《医保业务综合服务终端（Ⅲ类</w:t>
      </w:r>
      <w:r>
        <w:rPr>
          <w:rFonts w:ascii="宋体" w:hAnsi="宋体" w:cs="宋体" w:hint="eastAsia"/>
          <w:color w:val="000000"/>
          <w:sz w:val="24"/>
        </w:rPr>
        <w:t>)</w:t>
      </w:r>
      <w:r>
        <w:rPr>
          <w:rFonts w:ascii="宋体" w:hAnsi="宋体" w:cs="宋体" w:hint="eastAsia"/>
          <w:color w:val="000000"/>
          <w:sz w:val="24"/>
        </w:rPr>
        <w:t>技术规范》，具有国家医保局认可的第三方检测机构检测报告。</w:t>
      </w:r>
    </w:p>
    <w:p w14:paraId="2379811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、机壳表面符合抗菌性能与抗菌效果的行业标准，提供产品抗菌检验报告</w:t>
      </w:r>
      <w:r>
        <w:rPr>
          <w:rFonts w:ascii="宋体" w:hAnsi="宋体" w:cs="宋体" w:hint="eastAsia"/>
          <w:color w:val="000000"/>
          <w:sz w:val="24"/>
        </w:rPr>
        <w:t>。</w:t>
      </w:r>
    </w:p>
    <w:p w14:paraId="731CF330"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其他要求</w:t>
      </w:r>
    </w:p>
    <w:p w14:paraId="7406C33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 xml:space="preserve"> 1.</w:t>
      </w:r>
      <w:r>
        <w:rPr>
          <w:rFonts w:ascii="宋体" w:hAnsi="宋体" w:cs="宋体" w:hint="eastAsia"/>
          <w:color w:val="000000"/>
          <w:sz w:val="24"/>
        </w:rPr>
        <w:t>每台医保业务服务终端必须配备</w:t>
      </w:r>
      <w:r>
        <w:rPr>
          <w:rFonts w:ascii="宋体" w:hAnsi="宋体" w:cs="宋体" w:hint="eastAsia"/>
          <w:color w:val="000000"/>
          <w:sz w:val="24"/>
        </w:rPr>
        <w:t>1</w:t>
      </w:r>
      <w:r>
        <w:rPr>
          <w:rFonts w:ascii="宋体" w:hAnsi="宋体" w:cs="宋体" w:hint="eastAsia"/>
          <w:color w:val="000000"/>
          <w:sz w:val="24"/>
        </w:rPr>
        <w:t>张</w:t>
      </w:r>
      <w:r>
        <w:rPr>
          <w:rFonts w:ascii="宋体" w:hAnsi="宋体" w:cs="宋体" w:hint="eastAsia"/>
          <w:color w:val="000000"/>
          <w:sz w:val="24"/>
        </w:rPr>
        <w:t>VPDN</w:t>
      </w:r>
      <w:r>
        <w:rPr>
          <w:rFonts w:ascii="宋体" w:hAnsi="宋体" w:cs="宋体" w:hint="eastAsia"/>
          <w:color w:val="000000"/>
          <w:sz w:val="24"/>
        </w:rPr>
        <w:t>卡，并含有</w:t>
      </w:r>
      <w:r>
        <w:rPr>
          <w:rFonts w:ascii="宋体" w:hAnsi="宋体" w:cs="宋体" w:hint="eastAsia"/>
          <w:color w:val="000000"/>
          <w:sz w:val="24"/>
        </w:rPr>
        <w:t>5</w:t>
      </w:r>
      <w:r>
        <w:rPr>
          <w:rFonts w:ascii="宋体" w:hAnsi="宋体" w:cs="宋体" w:hint="eastAsia"/>
          <w:color w:val="000000"/>
          <w:sz w:val="24"/>
        </w:rPr>
        <w:t>年流量。</w:t>
      </w:r>
      <w:r>
        <w:rPr>
          <w:rFonts w:ascii="宋体" w:hAnsi="宋体" w:cs="宋体" w:hint="eastAsia"/>
          <w:color w:val="000000"/>
          <w:sz w:val="24"/>
        </w:rPr>
        <w:t>（提供承诺函）</w:t>
      </w:r>
    </w:p>
    <w:p w14:paraId="5773665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sz w:val="24"/>
        </w:rPr>
        <w:t>如遇到医保政策或院内系统升级等，需免费配合完成升级。</w:t>
      </w:r>
    </w:p>
    <w:p w14:paraId="5FA9C39E" w14:textId="77777777" w:rsidR="008E7CAC" w:rsidRDefault="008E7CAC">
      <w:pPr>
        <w:spacing w:line="360" w:lineRule="auto"/>
        <w:rPr>
          <w:rFonts w:ascii="宋体" w:hAnsi="宋体" w:cs="宋体"/>
          <w:b/>
          <w:bCs/>
          <w:color w:val="000000"/>
          <w:sz w:val="24"/>
        </w:rPr>
      </w:pPr>
      <w:bookmarkStart w:id="5" w:name="OLE_LINK1"/>
    </w:p>
    <w:p w14:paraId="765E3F86"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五、二次叫号分诊屏</w:t>
      </w:r>
    </w:p>
    <w:bookmarkEnd w:id="5"/>
    <w:p w14:paraId="0CFD638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荧幕尺寸：≥</w:t>
      </w:r>
      <w:r>
        <w:rPr>
          <w:rFonts w:ascii="宋体" w:hAnsi="宋体" w:cs="宋体" w:hint="eastAsia"/>
          <w:color w:val="000000"/>
          <w:sz w:val="24"/>
        </w:rPr>
        <w:t>21.5</w:t>
      </w:r>
      <w:r>
        <w:rPr>
          <w:rFonts w:ascii="宋体" w:hAnsi="宋体" w:cs="宋体" w:hint="eastAsia"/>
          <w:color w:val="000000"/>
          <w:sz w:val="24"/>
        </w:rPr>
        <w:t>英寸</w:t>
      </w:r>
    </w:p>
    <w:p w14:paraId="2C7F5C6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sz w:val="24"/>
        </w:rPr>
        <w:t>显示类型：</w:t>
      </w:r>
      <w:r>
        <w:rPr>
          <w:rFonts w:ascii="宋体" w:hAnsi="宋体" w:cs="宋体" w:hint="eastAsia"/>
          <w:color w:val="000000"/>
          <w:sz w:val="24"/>
        </w:rPr>
        <w:t>LED</w:t>
      </w:r>
      <w:r>
        <w:rPr>
          <w:rFonts w:ascii="宋体" w:hAnsi="宋体" w:cs="宋体" w:hint="eastAsia"/>
          <w:color w:val="000000"/>
          <w:sz w:val="24"/>
        </w:rPr>
        <w:t>背光</w:t>
      </w:r>
    </w:p>
    <w:p w14:paraId="7CE6CB3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w:t>
      </w:r>
      <w:r>
        <w:rPr>
          <w:rFonts w:ascii="宋体" w:hAnsi="宋体" w:cs="宋体" w:hint="eastAsia"/>
          <w:color w:val="000000"/>
          <w:sz w:val="24"/>
        </w:rPr>
        <w:t>可视面积：≥</w:t>
      </w:r>
      <w:r>
        <w:rPr>
          <w:rFonts w:ascii="宋体" w:hAnsi="宋体" w:cs="宋体" w:hint="eastAsia"/>
          <w:color w:val="000000"/>
          <w:sz w:val="24"/>
        </w:rPr>
        <w:t xml:space="preserve">478.656(H) </w:t>
      </w:r>
      <w:r>
        <w:rPr>
          <w:rFonts w:ascii="宋体" w:hAnsi="宋体" w:cs="宋体" w:hint="eastAsia"/>
          <w:color w:val="000000"/>
          <w:sz w:val="24"/>
        </w:rPr>
        <w:t>×</w:t>
      </w:r>
      <w:r>
        <w:rPr>
          <w:rFonts w:ascii="宋体" w:hAnsi="宋体" w:cs="宋体" w:hint="eastAsia"/>
          <w:color w:val="000000"/>
          <w:sz w:val="24"/>
        </w:rPr>
        <w:t xml:space="preserve"> 260.28 (V)</w:t>
      </w:r>
    </w:p>
    <w:p w14:paraId="7201274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w:t>
      </w:r>
      <w:r>
        <w:rPr>
          <w:rFonts w:ascii="宋体" w:hAnsi="宋体" w:cs="宋体" w:hint="eastAsia"/>
          <w:color w:val="000000"/>
          <w:sz w:val="24"/>
        </w:rPr>
        <w:t>色彩度：≥</w:t>
      </w:r>
      <w:r>
        <w:rPr>
          <w:rFonts w:ascii="宋体" w:hAnsi="宋体" w:cs="宋体" w:hint="eastAsia"/>
          <w:color w:val="000000"/>
          <w:sz w:val="24"/>
        </w:rPr>
        <w:t>16.7M(8 Bits)</w:t>
      </w:r>
    </w:p>
    <w:p w14:paraId="44179ED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w:t>
      </w:r>
      <w:r>
        <w:rPr>
          <w:rFonts w:ascii="宋体" w:hAnsi="宋体" w:cs="宋体" w:hint="eastAsia"/>
          <w:color w:val="000000"/>
          <w:sz w:val="24"/>
        </w:rPr>
        <w:t>响应</w:t>
      </w:r>
      <w:r>
        <w:rPr>
          <w:rFonts w:ascii="宋体" w:hAnsi="宋体" w:cs="宋体" w:hint="eastAsia"/>
          <w:color w:val="000000"/>
          <w:sz w:val="24"/>
        </w:rPr>
        <w:t>时间</w:t>
      </w:r>
      <w:r>
        <w:rPr>
          <w:rFonts w:ascii="宋体" w:hAnsi="宋体" w:cs="宋体" w:hint="eastAsia"/>
          <w:color w:val="000000"/>
          <w:sz w:val="24"/>
        </w:rPr>
        <w:t>:</w:t>
      </w:r>
      <w:r>
        <w:rPr>
          <w:rFonts w:ascii="宋体" w:hAnsi="宋体" w:cs="宋体" w:hint="eastAsia"/>
          <w:color w:val="000000"/>
          <w:sz w:val="24"/>
        </w:rPr>
        <w:t>≤</w:t>
      </w:r>
      <w:r>
        <w:rPr>
          <w:rFonts w:ascii="宋体" w:hAnsi="宋体" w:cs="宋体" w:hint="eastAsia"/>
          <w:color w:val="000000"/>
          <w:sz w:val="24"/>
        </w:rPr>
        <w:t>14ms</w:t>
      </w:r>
    </w:p>
    <w:p w14:paraId="265333E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w:t>
      </w:r>
      <w:r>
        <w:rPr>
          <w:rFonts w:ascii="宋体" w:hAnsi="宋体" w:cs="宋体" w:hint="eastAsia"/>
          <w:color w:val="000000"/>
          <w:sz w:val="24"/>
        </w:rPr>
        <w:t>可视角度：≥</w:t>
      </w:r>
      <w:r>
        <w:rPr>
          <w:rFonts w:ascii="宋体" w:hAnsi="宋体" w:cs="宋体" w:hint="eastAsia"/>
          <w:color w:val="000000"/>
          <w:sz w:val="24"/>
        </w:rPr>
        <w:t>R/L 178 (Typ.), U/D 178 (Typ.)</w:t>
      </w:r>
    </w:p>
    <w:p w14:paraId="3D44D22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rPr>
        <w:t>、</w:t>
      </w:r>
      <w:r>
        <w:rPr>
          <w:rFonts w:ascii="宋体" w:hAnsi="宋体" w:cs="宋体" w:hint="eastAsia"/>
          <w:color w:val="000000"/>
          <w:sz w:val="24"/>
        </w:rPr>
        <w:t>CPU</w:t>
      </w:r>
      <w:r>
        <w:rPr>
          <w:rFonts w:ascii="宋体" w:hAnsi="宋体" w:cs="宋体" w:hint="eastAsia"/>
          <w:color w:val="000000"/>
          <w:sz w:val="24"/>
        </w:rPr>
        <w:t>：≥四核</w:t>
      </w:r>
      <w:r>
        <w:rPr>
          <w:rFonts w:ascii="宋体" w:hAnsi="宋体" w:cs="宋体" w:hint="eastAsia"/>
          <w:color w:val="000000"/>
          <w:sz w:val="24"/>
        </w:rPr>
        <w:t xml:space="preserve">A55 </w:t>
      </w:r>
      <w:r>
        <w:rPr>
          <w:rFonts w:ascii="宋体" w:hAnsi="宋体" w:cs="宋体" w:hint="eastAsia"/>
          <w:color w:val="000000"/>
          <w:sz w:val="24"/>
        </w:rPr>
        <w:t>主频</w:t>
      </w:r>
      <w:r>
        <w:rPr>
          <w:rFonts w:ascii="宋体" w:hAnsi="宋体" w:cs="宋体" w:hint="eastAsia"/>
          <w:color w:val="000000"/>
          <w:sz w:val="24"/>
        </w:rPr>
        <w:t>1.5GHz</w:t>
      </w:r>
    </w:p>
    <w:p w14:paraId="22F73D07"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w:t>
      </w:r>
      <w:r>
        <w:rPr>
          <w:rFonts w:ascii="宋体" w:hAnsi="宋体" w:cs="宋体" w:hint="eastAsia"/>
          <w:color w:val="000000"/>
          <w:sz w:val="24"/>
        </w:rPr>
        <w:t>操作系统：≥</w:t>
      </w:r>
      <w:r>
        <w:rPr>
          <w:rFonts w:ascii="宋体" w:hAnsi="宋体" w:cs="宋体" w:hint="eastAsia"/>
          <w:color w:val="000000"/>
          <w:sz w:val="24"/>
        </w:rPr>
        <w:t>Android</w:t>
      </w:r>
      <w:r>
        <w:rPr>
          <w:rFonts w:ascii="宋体" w:hAnsi="宋体" w:cs="宋体" w:hint="eastAsia"/>
          <w:color w:val="000000"/>
          <w:sz w:val="24"/>
        </w:rPr>
        <w:t xml:space="preserve">  8.0</w:t>
      </w:r>
    </w:p>
    <w:p w14:paraId="6B1509D7"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9</w:t>
      </w:r>
      <w:r>
        <w:rPr>
          <w:rFonts w:ascii="宋体" w:hAnsi="宋体" w:cs="宋体" w:hint="eastAsia"/>
          <w:color w:val="000000"/>
          <w:sz w:val="24"/>
        </w:rPr>
        <w:t>、</w:t>
      </w:r>
      <w:r>
        <w:rPr>
          <w:rFonts w:ascii="宋体" w:hAnsi="宋体" w:cs="宋体" w:hint="eastAsia"/>
          <w:color w:val="000000"/>
          <w:sz w:val="24"/>
        </w:rPr>
        <w:t>存储：运行存储器≥</w:t>
      </w:r>
      <w:r>
        <w:rPr>
          <w:rFonts w:ascii="宋体" w:hAnsi="宋体" w:cs="宋体" w:hint="eastAsia"/>
          <w:color w:val="000000"/>
          <w:sz w:val="24"/>
        </w:rPr>
        <w:t>4</w:t>
      </w:r>
      <w:r>
        <w:rPr>
          <w:rFonts w:ascii="宋体" w:hAnsi="宋体" w:cs="宋体" w:hint="eastAsia"/>
          <w:color w:val="000000"/>
          <w:sz w:val="24"/>
        </w:rPr>
        <w:t>G</w:t>
      </w:r>
      <w:r>
        <w:rPr>
          <w:rFonts w:ascii="宋体" w:hAnsi="宋体" w:cs="宋体" w:hint="eastAsia"/>
          <w:color w:val="000000"/>
          <w:sz w:val="24"/>
        </w:rPr>
        <w:t>，机身存储≥</w:t>
      </w:r>
      <w:r>
        <w:rPr>
          <w:rFonts w:ascii="宋体" w:hAnsi="宋体" w:cs="宋体" w:hint="eastAsia"/>
          <w:color w:val="000000"/>
          <w:sz w:val="24"/>
        </w:rPr>
        <w:t>32</w:t>
      </w:r>
      <w:r>
        <w:rPr>
          <w:rFonts w:ascii="宋体" w:hAnsi="宋体" w:cs="宋体" w:hint="eastAsia"/>
          <w:color w:val="000000"/>
          <w:sz w:val="24"/>
        </w:rPr>
        <w:t>G</w:t>
      </w:r>
    </w:p>
    <w:p w14:paraId="5684033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10</w:t>
      </w:r>
      <w:r>
        <w:rPr>
          <w:rFonts w:ascii="宋体" w:hAnsi="宋体" w:cs="宋体" w:hint="eastAsia"/>
          <w:color w:val="000000"/>
          <w:sz w:val="24"/>
        </w:rPr>
        <w:t>、</w:t>
      </w:r>
      <w:r>
        <w:rPr>
          <w:rFonts w:ascii="宋体" w:hAnsi="宋体" w:cs="宋体" w:hint="eastAsia"/>
          <w:color w:val="000000"/>
          <w:sz w:val="24"/>
        </w:rPr>
        <w:t>接口</w:t>
      </w:r>
      <w:r>
        <w:rPr>
          <w:rFonts w:ascii="宋体" w:hAnsi="宋体" w:cs="宋体" w:hint="eastAsia"/>
          <w:color w:val="000000"/>
          <w:sz w:val="24"/>
        </w:rPr>
        <w:t>：集成</w:t>
      </w:r>
      <w:r>
        <w:rPr>
          <w:rFonts w:ascii="宋体" w:hAnsi="宋体" w:cs="宋体" w:hint="eastAsia"/>
          <w:color w:val="000000"/>
          <w:sz w:val="24"/>
        </w:rPr>
        <w:t xml:space="preserve"> 10/100/1000M </w:t>
      </w:r>
      <w:r>
        <w:rPr>
          <w:rFonts w:ascii="宋体" w:hAnsi="宋体" w:cs="宋体" w:hint="eastAsia"/>
          <w:color w:val="000000"/>
          <w:sz w:val="24"/>
        </w:rPr>
        <w:t>自适应网卡、</w:t>
      </w:r>
      <w:r>
        <w:rPr>
          <w:rFonts w:ascii="宋体" w:hAnsi="宋体" w:cs="宋体" w:hint="eastAsia"/>
          <w:color w:val="000000"/>
          <w:sz w:val="24"/>
        </w:rPr>
        <w:t>USB2.0*2</w:t>
      </w:r>
      <w:r>
        <w:rPr>
          <w:rFonts w:ascii="宋体" w:hAnsi="宋体" w:cs="宋体" w:hint="eastAsia"/>
          <w:color w:val="000000"/>
          <w:sz w:val="24"/>
        </w:rPr>
        <w:t>、</w:t>
      </w:r>
      <w:r>
        <w:rPr>
          <w:rFonts w:ascii="宋体" w:hAnsi="宋体" w:cs="宋体" w:hint="eastAsia"/>
          <w:color w:val="000000"/>
          <w:sz w:val="24"/>
        </w:rPr>
        <w:t>Earphone jack</w:t>
      </w:r>
      <w:r>
        <w:rPr>
          <w:rFonts w:ascii="宋体" w:hAnsi="宋体" w:cs="宋体" w:hint="eastAsia"/>
          <w:color w:val="000000"/>
          <w:sz w:val="24"/>
        </w:rPr>
        <w:t>（</w:t>
      </w:r>
      <w:r>
        <w:rPr>
          <w:rFonts w:ascii="宋体" w:hAnsi="宋体" w:cs="宋体" w:hint="eastAsia"/>
          <w:color w:val="000000"/>
          <w:sz w:val="24"/>
        </w:rPr>
        <w:t>3.5mm*1</w:t>
      </w:r>
      <w:r>
        <w:rPr>
          <w:rFonts w:ascii="宋体" w:hAnsi="宋体" w:cs="宋体" w:hint="eastAsia"/>
          <w:color w:val="000000"/>
          <w:sz w:val="24"/>
        </w:rPr>
        <w:t>）、</w:t>
      </w:r>
      <w:r>
        <w:rPr>
          <w:rFonts w:ascii="宋体" w:hAnsi="宋体" w:cs="宋体" w:hint="eastAsia"/>
          <w:color w:val="000000"/>
          <w:sz w:val="24"/>
        </w:rPr>
        <w:t>RS485*1</w:t>
      </w:r>
      <w:r>
        <w:rPr>
          <w:rFonts w:ascii="宋体" w:hAnsi="宋体" w:cs="宋体" w:hint="eastAsia"/>
          <w:color w:val="000000"/>
          <w:sz w:val="24"/>
        </w:rPr>
        <w:t>（</w:t>
      </w:r>
      <w:r>
        <w:rPr>
          <w:rFonts w:ascii="宋体" w:hAnsi="宋体" w:cs="宋体" w:hint="eastAsia"/>
          <w:color w:val="000000"/>
          <w:sz w:val="24"/>
        </w:rPr>
        <w:t>6pin</w:t>
      </w:r>
      <w:r>
        <w:rPr>
          <w:rFonts w:ascii="宋体" w:hAnsi="宋体" w:cs="宋体" w:hint="eastAsia"/>
          <w:color w:val="000000"/>
          <w:sz w:val="24"/>
        </w:rPr>
        <w:t>，支持</w:t>
      </w:r>
      <w:r>
        <w:rPr>
          <w:rFonts w:ascii="宋体" w:hAnsi="宋体" w:cs="宋体" w:hint="eastAsia"/>
          <w:color w:val="000000"/>
          <w:sz w:val="24"/>
        </w:rPr>
        <w:t xml:space="preserve"> UART</w:t>
      </w:r>
      <w:r>
        <w:rPr>
          <w:rFonts w:ascii="宋体" w:hAnsi="宋体" w:cs="宋体" w:hint="eastAsia"/>
          <w:color w:val="000000"/>
          <w:sz w:val="24"/>
        </w:rPr>
        <w:t>）</w:t>
      </w:r>
    </w:p>
    <w:p w14:paraId="41CBA39A"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w:t>
      </w:r>
      <w:r>
        <w:rPr>
          <w:rFonts w:ascii="宋体" w:hAnsi="宋体" w:cs="宋体" w:hint="eastAsia"/>
          <w:color w:val="000000"/>
          <w:sz w:val="24"/>
        </w:rPr>
        <w:t>内置</w:t>
      </w:r>
      <w:r>
        <w:rPr>
          <w:rFonts w:ascii="宋体" w:hAnsi="宋体" w:cs="宋体" w:hint="eastAsia"/>
          <w:color w:val="000000"/>
          <w:sz w:val="24"/>
        </w:rPr>
        <w:t>RGB</w:t>
      </w:r>
      <w:r>
        <w:rPr>
          <w:rFonts w:ascii="宋体" w:hAnsi="宋体" w:cs="宋体" w:hint="eastAsia"/>
          <w:color w:val="000000"/>
          <w:sz w:val="24"/>
        </w:rPr>
        <w:t>多色灯条，支持</w:t>
      </w:r>
      <w:r>
        <w:rPr>
          <w:rFonts w:ascii="宋体" w:hAnsi="宋体" w:cs="宋体" w:hint="eastAsia"/>
          <w:color w:val="000000"/>
          <w:sz w:val="24"/>
        </w:rPr>
        <w:t>APK</w:t>
      </w:r>
      <w:r>
        <w:rPr>
          <w:rFonts w:ascii="宋体" w:hAnsi="宋体" w:cs="宋体" w:hint="eastAsia"/>
          <w:color w:val="000000"/>
          <w:sz w:val="24"/>
        </w:rPr>
        <w:t>调整门灯颜色</w:t>
      </w:r>
    </w:p>
    <w:p w14:paraId="390F1D1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16</w:t>
      </w:r>
      <w:r>
        <w:rPr>
          <w:rFonts w:ascii="宋体" w:hAnsi="宋体" w:cs="宋体" w:hint="eastAsia"/>
          <w:color w:val="000000"/>
          <w:sz w:val="24"/>
        </w:rPr>
        <w:t>、</w:t>
      </w:r>
      <w:r>
        <w:rPr>
          <w:rFonts w:ascii="宋体" w:hAnsi="宋体" w:cs="宋体" w:hint="eastAsia"/>
          <w:color w:val="000000"/>
          <w:sz w:val="24"/>
        </w:rPr>
        <w:t>喇叭：</w:t>
      </w:r>
      <w:r>
        <w:rPr>
          <w:rFonts w:ascii="宋体" w:hAnsi="宋体" w:cs="宋体" w:hint="eastAsia"/>
          <w:color w:val="000000"/>
          <w:sz w:val="24"/>
        </w:rPr>
        <w:t>支持</w:t>
      </w:r>
    </w:p>
    <w:p w14:paraId="0952470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17</w:t>
      </w:r>
      <w:r>
        <w:rPr>
          <w:rFonts w:ascii="宋体" w:hAnsi="宋体" w:cs="宋体" w:hint="eastAsia"/>
          <w:color w:val="000000"/>
          <w:sz w:val="24"/>
        </w:rPr>
        <w:t>、</w:t>
      </w:r>
      <w:r>
        <w:rPr>
          <w:rFonts w:ascii="宋体" w:hAnsi="宋体" w:cs="宋体" w:hint="eastAsia"/>
          <w:color w:val="000000"/>
          <w:sz w:val="24"/>
        </w:rPr>
        <w:t>图片格式：</w:t>
      </w:r>
      <w:r>
        <w:rPr>
          <w:rFonts w:ascii="宋体" w:hAnsi="宋体" w:cs="宋体" w:hint="eastAsia"/>
          <w:color w:val="000000"/>
          <w:sz w:val="24"/>
        </w:rPr>
        <w:t>支持</w:t>
      </w:r>
      <w:r>
        <w:rPr>
          <w:rFonts w:ascii="宋体" w:hAnsi="宋体" w:cs="宋体" w:hint="eastAsia"/>
          <w:color w:val="000000"/>
          <w:sz w:val="24"/>
        </w:rPr>
        <w:t>jpg</w:t>
      </w:r>
      <w:r>
        <w:rPr>
          <w:rFonts w:ascii="宋体" w:hAnsi="宋体" w:cs="宋体" w:hint="eastAsia"/>
          <w:color w:val="000000"/>
          <w:sz w:val="24"/>
        </w:rPr>
        <w:t>、</w:t>
      </w:r>
      <w:r>
        <w:rPr>
          <w:rFonts w:ascii="宋体" w:hAnsi="宋体" w:cs="宋体" w:hint="eastAsia"/>
          <w:color w:val="000000"/>
          <w:sz w:val="24"/>
        </w:rPr>
        <w:t>bmp</w:t>
      </w:r>
      <w:r>
        <w:rPr>
          <w:rFonts w:ascii="宋体" w:hAnsi="宋体" w:cs="宋体" w:hint="eastAsia"/>
          <w:color w:val="000000"/>
          <w:sz w:val="24"/>
        </w:rPr>
        <w:t>、</w:t>
      </w:r>
      <w:r>
        <w:rPr>
          <w:rFonts w:ascii="宋体" w:hAnsi="宋体" w:cs="宋体" w:hint="eastAsia"/>
          <w:color w:val="000000"/>
          <w:sz w:val="24"/>
        </w:rPr>
        <w:t>jpeg</w:t>
      </w:r>
    </w:p>
    <w:p w14:paraId="4D982DA3"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18</w:t>
      </w:r>
      <w:r>
        <w:rPr>
          <w:rFonts w:ascii="宋体" w:hAnsi="宋体" w:cs="宋体" w:hint="eastAsia"/>
          <w:color w:val="000000"/>
          <w:sz w:val="24"/>
        </w:rPr>
        <w:t>、</w:t>
      </w:r>
      <w:r>
        <w:rPr>
          <w:rFonts w:ascii="宋体" w:hAnsi="宋体" w:cs="宋体" w:hint="eastAsia"/>
          <w:color w:val="000000"/>
          <w:sz w:val="24"/>
        </w:rPr>
        <w:t>音频格式</w:t>
      </w:r>
      <w:r>
        <w:rPr>
          <w:rFonts w:ascii="宋体" w:hAnsi="宋体" w:cs="宋体" w:hint="eastAsia"/>
          <w:color w:val="000000"/>
          <w:sz w:val="24"/>
        </w:rPr>
        <w:t xml:space="preserve"> </w:t>
      </w:r>
      <w:r>
        <w:rPr>
          <w:rFonts w:ascii="宋体" w:hAnsi="宋体" w:cs="宋体" w:hint="eastAsia"/>
          <w:color w:val="000000"/>
          <w:sz w:val="24"/>
        </w:rPr>
        <w:t>：</w:t>
      </w:r>
      <w:r>
        <w:rPr>
          <w:rFonts w:ascii="宋体" w:hAnsi="宋体" w:cs="宋体" w:hint="eastAsia"/>
          <w:color w:val="000000"/>
          <w:sz w:val="24"/>
        </w:rPr>
        <w:t>支持</w:t>
      </w:r>
      <w:r>
        <w:rPr>
          <w:rFonts w:ascii="宋体" w:hAnsi="宋体" w:cs="宋体" w:hint="eastAsia"/>
          <w:color w:val="000000"/>
          <w:sz w:val="24"/>
        </w:rPr>
        <w:t>wav</w:t>
      </w:r>
      <w:r>
        <w:rPr>
          <w:rFonts w:ascii="宋体" w:hAnsi="宋体" w:cs="宋体" w:hint="eastAsia"/>
          <w:color w:val="000000"/>
          <w:sz w:val="24"/>
        </w:rPr>
        <w:t>、</w:t>
      </w:r>
      <w:r>
        <w:rPr>
          <w:rFonts w:ascii="宋体" w:hAnsi="宋体" w:cs="宋体" w:hint="eastAsia"/>
          <w:color w:val="000000"/>
          <w:sz w:val="24"/>
        </w:rPr>
        <w:t>mp3</w:t>
      </w:r>
      <w:r>
        <w:rPr>
          <w:rFonts w:ascii="宋体" w:hAnsi="宋体" w:cs="宋体" w:hint="eastAsia"/>
          <w:color w:val="000000"/>
          <w:sz w:val="24"/>
        </w:rPr>
        <w:t>、</w:t>
      </w:r>
      <w:r>
        <w:rPr>
          <w:rFonts w:ascii="宋体" w:hAnsi="宋体" w:cs="宋体" w:hint="eastAsia"/>
          <w:color w:val="000000"/>
          <w:sz w:val="24"/>
        </w:rPr>
        <w:t>aac</w:t>
      </w:r>
      <w:r>
        <w:rPr>
          <w:rFonts w:ascii="宋体" w:hAnsi="宋体" w:cs="宋体" w:hint="eastAsia"/>
          <w:color w:val="000000"/>
          <w:sz w:val="24"/>
        </w:rPr>
        <w:t>、</w:t>
      </w:r>
      <w:r>
        <w:rPr>
          <w:rFonts w:ascii="宋体" w:hAnsi="宋体" w:cs="宋体" w:hint="eastAsia"/>
          <w:color w:val="000000"/>
          <w:sz w:val="24"/>
        </w:rPr>
        <w:t>pcm</w:t>
      </w:r>
    </w:p>
    <w:p w14:paraId="2CE1E8B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19</w:t>
      </w:r>
      <w:r>
        <w:rPr>
          <w:rFonts w:ascii="宋体" w:hAnsi="宋体" w:cs="宋体" w:hint="eastAsia"/>
          <w:color w:val="000000"/>
          <w:sz w:val="24"/>
        </w:rPr>
        <w:t>、</w:t>
      </w:r>
      <w:r>
        <w:rPr>
          <w:rFonts w:ascii="宋体" w:hAnsi="宋体" w:cs="宋体" w:hint="eastAsia"/>
          <w:color w:val="000000"/>
          <w:sz w:val="24"/>
        </w:rPr>
        <w:t>视频格式：</w:t>
      </w:r>
      <w:r>
        <w:rPr>
          <w:rFonts w:ascii="宋体" w:hAnsi="宋体" w:cs="宋体" w:hint="eastAsia"/>
          <w:color w:val="000000"/>
          <w:sz w:val="24"/>
        </w:rPr>
        <w:t>支持</w:t>
      </w:r>
      <w:r>
        <w:rPr>
          <w:rFonts w:ascii="宋体" w:hAnsi="宋体" w:cs="宋体" w:hint="eastAsia"/>
          <w:color w:val="000000"/>
          <w:sz w:val="24"/>
        </w:rPr>
        <w:t>mp4</w:t>
      </w:r>
      <w:r>
        <w:rPr>
          <w:rFonts w:ascii="宋体" w:hAnsi="宋体" w:cs="宋体" w:hint="eastAsia"/>
          <w:color w:val="000000"/>
          <w:sz w:val="24"/>
        </w:rPr>
        <w:t>、</w:t>
      </w:r>
      <w:r>
        <w:rPr>
          <w:rFonts w:ascii="宋体" w:hAnsi="宋体" w:cs="宋体" w:hint="eastAsia"/>
          <w:color w:val="000000"/>
          <w:sz w:val="24"/>
        </w:rPr>
        <w:t>avi</w:t>
      </w:r>
      <w:r>
        <w:rPr>
          <w:rFonts w:ascii="宋体" w:hAnsi="宋体" w:cs="宋体" w:hint="eastAsia"/>
          <w:color w:val="000000"/>
          <w:sz w:val="24"/>
        </w:rPr>
        <w:t>、</w:t>
      </w:r>
      <w:r>
        <w:rPr>
          <w:rFonts w:ascii="宋体" w:hAnsi="宋体" w:cs="宋体" w:hint="eastAsia"/>
          <w:color w:val="000000"/>
          <w:sz w:val="24"/>
        </w:rPr>
        <w:t>mkv</w:t>
      </w:r>
    </w:p>
    <w:p w14:paraId="08E082A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20</w:t>
      </w:r>
      <w:r>
        <w:rPr>
          <w:rFonts w:ascii="宋体" w:hAnsi="宋体" w:cs="宋体" w:hint="eastAsia"/>
          <w:color w:val="000000"/>
          <w:sz w:val="24"/>
        </w:rPr>
        <w:t>、</w:t>
      </w:r>
      <w:r>
        <w:rPr>
          <w:rFonts w:ascii="宋体" w:hAnsi="宋体" w:cs="宋体" w:hint="eastAsia"/>
          <w:color w:val="000000"/>
          <w:sz w:val="24"/>
        </w:rPr>
        <w:t>功率：≤</w:t>
      </w:r>
      <w:r>
        <w:rPr>
          <w:rFonts w:ascii="宋体" w:hAnsi="宋体" w:cs="宋体" w:hint="eastAsia"/>
          <w:color w:val="000000"/>
          <w:sz w:val="24"/>
        </w:rPr>
        <w:t>36W</w:t>
      </w:r>
    </w:p>
    <w:p w14:paraId="2EA253F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★产品认证：产品通过“中国国家强制性产品认证”，并具有“中国国家强制性产品认证”证书。（须提供具有</w:t>
      </w:r>
      <w:r>
        <w:rPr>
          <w:rFonts w:ascii="宋体" w:hAnsi="宋体" w:cs="宋体" w:hint="eastAsia"/>
          <w:color w:val="000000"/>
          <w:sz w:val="24"/>
        </w:rPr>
        <w:t>CCC</w:t>
      </w:r>
      <w:r>
        <w:rPr>
          <w:rFonts w:ascii="宋体" w:hAnsi="宋体" w:cs="宋体" w:hint="eastAsia"/>
          <w:color w:val="000000"/>
          <w:sz w:val="24"/>
        </w:rPr>
        <w:t>标志的“中国国家强制性产品认证”证书扫描件，并加盖制造商</w:t>
      </w:r>
      <w:r>
        <w:rPr>
          <w:rFonts w:ascii="宋体" w:hAnsi="宋体" w:cs="宋体" w:hint="eastAsia"/>
          <w:color w:val="000000"/>
          <w:sz w:val="24"/>
        </w:rPr>
        <w:lastRenderedPageBreak/>
        <w:t>公章）</w:t>
      </w:r>
    </w:p>
    <w:p w14:paraId="1CF74A79" w14:textId="77777777" w:rsidR="008E7CAC" w:rsidRDefault="008E7CAC">
      <w:pPr>
        <w:spacing w:line="360" w:lineRule="auto"/>
        <w:rPr>
          <w:rFonts w:ascii="宋体" w:hAnsi="宋体" w:cs="宋体"/>
          <w:color w:val="000000"/>
          <w:sz w:val="24"/>
        </w:rPr>
      </w:pPr>
    </w:p>
    <w:p w14:paraId="4F596658"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六、</w:t>
      </w:r>
      <w:r>
        <w:rPr>
          <w:rFonts w:ascii="宋体" w:hAnsi="宋体" w:cs="宋体" w:hint="eastAsia"/>
          <w:b/>
          <w:bCs/>
          <w:color w:val="000000"/>
          <w:sz w:val="24"/>
        </w:rPr>
        <w:t>运维监控管理</w:t>
      </w:r>
    </w:p>
    <w:p w14:paraId="0209135E"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（一）</w:t>
      </w:r>
      <w:r>
        <w:rPr>
          <w:rFonts w:ascii="宋体" w:hAnsi="宋体" w:cs="宋体" w:hint="eastAsia"/>
          <w:b/>
          <w:bCs/>
          <w:color w:val="000000"/>
          <w:sz w:val="24"/>
        </w:rPr>
        <w:t>数据分析</w:t>
      </w:r>
    </w:p>
    <w:p w14:paraId="7622528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、提供多维度的业务数据及终端运行数据统计分析，并通过可视化图表实时展示。（提供软件功能截图）</w:t>
      </w:r>
    </w:p>
    <w:p w14:paraId="2503A07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、通过对系统核心数据进行收集、分析、可视化展示，为医院管理者提供决策支持。（提供软件功能截图）</w:t>
      </w:r>
    </w:p>
    <w:p w14:paraId="1927973D"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w:t>
      </w:r>
      <w:r>
        <w:rPr>
          <w:rFonts w:ascii="宋体" w:hAnsi="宋体" w:cs="宋体" w:hint="eastAsia"/>
          <w:b/>
          <w:bCs/>
          <w:color w:val="000000"/>
          <w:sz w:val="24"/>
        </w:rPr>
        <w:t>二）</w:t>
      </w:r>
      <w:r>
        <w:rPr>
          <w:rFonts w:ascii="宋体" w:hAnsi="宋体" w:cs="宋体" w:hint="eastAsia"/>
          <w:b/>
          <w:bCs/>
          <w:color w:val="000000"/>
          <w:sz w:val="24"/>
        </w:rPr>
        <w:t>终端管理</w:t>
      </w:r>
    </w:p>
    <w:p w14:paraId="411F681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满足</w:t>
      </w:r>
      <w:r>
        <w:rPr>
          <w:rFonts w:ascii="宋体" w:hAnsi="宋体" w:cs="宋体" w:hint="eastAsia"/>
          <w:color w:val="000000"/>
          <w:sz w:val="24"/>
        </w:rPr>
        <w:t>新终端设备的注册与准入管理，需提交终端序列号、型号、</w:t>
      </w:r>
      <w:r>
        <w:rPr>
          <w:rFonts w:ascii="宋体" w:hAnsi="宋体" w:cs="宋体" w:hint="eastAsia"/>
          <w:color w:val="000000"/>
          <w:sz w:val="24"/>
        </w:rPr>
        <w:t>IP</w:t>
      </w:r>
      <w:r>
        <w:rPr>
          <w:rFonts w:ascii="宋体" w:hAnsi="宋体" w:cs="宋体" w:hint="eastAsia"/>
          <w:color w:val="000000"/>
          <w:sz w:val="24"/>
        </w:rPr>
        <w:t>地址、</w:t>
      </w:r>
      <w:r>
        <w:rPr>
          <w:rFonts w:ascii="宋体" w:hAnsi="宋体" w:cs="宋体" w:hint="eastAsia"/>
          <w:color w:val="000000"/>
          <w:sz w:val="24"/>
        </w:rPr>
        <w:t>MAC</w:t>
      </w:r>
      <w:r>
        <w:rPr>
          <w:rFonts w:ascii="宋体" w:hAnsi="宋体" w:cs="宋体" w:hint="eastAsia"/>
          <w:color w:val="000000"/>
          <w:sz w:val="24"/>
        </w:rPr>
        <w:t>地址、部署位置等详细信息，管理员需要对注册信息进行审核。</w:t>
      </w:r>
    </w:p>
    <w:p w14:paraId="448C143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、支持管理员对提交的注册信息进行核查和准入。</w:t>
      </w:r>
    </w:p>
    <w:p w14:paraId="6A188F2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、支持用户通过终端型号、终端序列号、部署位置对终端进行检索，并对终端进行修改、维护等管理操作。</w:t>
      </w:r>
    </w:p>
    <w:p w14:paraId="13CC6C60"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、支持对终端设备进行远程开机与关机操作。</w:t>
      </w:r>
    </w:p>
    <w:p w14:paraId="3C1B41A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、支持设置定时任务，自动执行开关机操作。</w:t>
      </w:r>
    </w:p>
    <w:p w14:paraId="0E038C8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、支持远程重启终端设备。</w:t>
      </w:r>
    </w:p>
    <w:p w14:paraId="2A0B0020"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rPr>
        <w:t>、支持设置定时重启任务，定期清理系统缓存。</w:t>
      </w:r>
    </w:p>
    <w:p w14:paraId="432B04C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、支持对离线或废弃终端进行删除操作，删除后不可恢复，需重新注册。</w:t>
      </w:r>
    </w:p>
    <w:p w14:paraId="341D1E8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9</w:t>
      </w:r>
      <w:r>
        <w:rPr>
          <w:rFonts w:ascii="宋体" w:hAnsi="宋体" w:cs="宋体" w:hint="eastAsia"/>
          <w:color w:val="000000"/>
          <w:sz w:val="24"/>
        </w:rPr>
        <w:t>、系统实时监控终端运行状态，当终端出现异常状态后，会向管理员发送异常信息。（提供厂家出具的软件功能截图）</w:t>
      </w:r>
    </w:p>
    <w:p w14:paraId="7423F42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10</w:t>
      </w:r>
      <w:r>
        <w:rPr>
          <w:rFonts w:ascii="宋体" w:hAnsi="宋体" w:cs="宋体" w:hint="eastAsia"/>
          <w:color w:val="000000"/>
          <w:sz w:val="24"/>
        </w:rPr>
        <w:t>、支持对终端软件进行远程升级，无需人工干预。（提供厂家出具的软件功能截图）</w:t>
      </w:r>
    </w:p>
    <w:p w14:paraId="6C37B7C9"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、记录终端设备的业务操作日志，</w:t>
      </w:r>
      <w:r>
        <w:rPr>
          <w:rFonts w:ascii="宋体" w:hAnsi="宋体" w:cs="宋体" w:hint="eastAsia"/>
          <w:color w:val="000000"/>
          <w:sz w:val="24"/>
        </w:rPr>
        <w:t>日志记录时间≥</w:t>
      </w:r>
      <w:r>
        <w:rPr>
          <w:rFonts w:ascii="宋体" w:hAnsi="宋体" w:cs="宋体" w:hint="eastAsia"/>
          <w:color w:val="000000"/>
          <w:sz w:val="24"/>
        </w:rPr>
        <w:t>180</w:t>
      </w:r>
      <w:r>
        <w:rPr>
          <w:rFonts w:ascii="宋体" w:hAnsi="宋体" w:cs="宋体" w:hint="eastAsia"/>
          <w:color w:val="000000"/>
          <w:sz w:val="24"/>
        </w:rPr>
        <w:t>天，</w:t>
      </w:r>
      <w:r>
        <w:rPr>
          <w:rFonts w:ascii="宋体" w:hAnsi="宋体" w:cs="宋体" w:hint="eastAsia"/>
          <w:color w:val="000000"/>
          <w:sz w:val="24"/>
        </w:rPr>
        <w:t>支持按时间、操作类型、终端编号等条件查询，</w:t>
      </w:r>
      <w:r>
        <w:rPr>
          <w:rFonts w:ascii="宋体" w:hAnsi="宋体" w:cs="宋体" w:hint="eastAsia"/>
          <w:color w:val="000000"/>
          <w:sz w:val="24"/>
        </w:rPr>
        <w:t>。</w:t>
      </w:r>
    </w:p>
    <w:p w14:paraId="56A8922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12</w:t>
      </w:r>
      <w:r>
        <w:rPr>
          <w:rFonts w:ascii="宋体" w:hAnsi="宋体" w:cs="宋体" w:hint="eastAsia"/>
          <w:color w:val="000000"/>
          <w:sz w:val="24"/>
        </w:rPr>
        <w:t>、支持对无打印机终端的网络打印机的配置与管理。（提供厂家出具的软件功能截图）</w:t>
      </w:r>
    </w:p>
    <w:p w14:paraId="3772C471"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w:t>
      </w:r>
      <w:r>
        <w:rPr>
          <w:rFonts w:ascii="宋体" w:hAnsi="宋体" w:cs="宋体" w:hint="eastAsia"/>
          <w:b/>
          <w:bCs/>
          <w:color w:val="000000"/>
          <w:sz w:val="24"/>
        </w:rPr>
        <w:t>三）</w:t>
      </w:r>
      <w:r>
        <w:rPr>
          <w:rFonts w:ascii="宋体" w:hAnsi="宋体" w:cs="宋体" w:hint="eastAsia"/>
          <w:b/>
          <w:bCs/>
          <w:color w:val="000000"/>
          <w:sz w:val="24"/>
        </w:rPr>
        <w:t>显示配置</w:t>
      </w:r>
    </w:p>
    <w:p w14:paraId="1E7B3A8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、支持根据医院业务需求，对终端首页布局、菜单名称、菜单图示等进行灵活配置，配置实时生效，提供个性化服务体验。（提供厂家出</w:t>
      </w:r>
      <w:r>
        <w:rPr>
          <w:rFonts w:ascii="宋体" w:hAnsi="宋体" w:cs="宋体" w:hint="eastAsia"/>
          <w:color w:val="000000"/>
          <w:sz w:val="24"/>
        </w:rPr>
        <w:t>具的软件功能截图）</w:t>
      </w:r>
    </w:p>
    <w:p w14:paraId="0B46FD5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、支持自定义终端显示风格，包括颜色主题、字体样式、图示风格等，以符合医院品牌形象。</w:t>
      </w:r>
    </w:p>
    <w:p w14:paraId="4D3B681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lastRenderedPageBreak/>
        <w:t>3</w:t>
      </w:r>
      <w:r>
        <w:rPr>
          <w:rFonts w:ascii="宋体" w:hAnsi="宋体" w:cs="宋体" w:hint="eastAsia"/>
          <w:color w:val="000000"/>
          <w:sz w:val="24"/>
        </w:rPr>
        <w:t>、支持设置终端待机时显示的内容。</w:t>
      </w:r>
    </w:p>
    <w:p w14:paraId="65D8B79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、支持对终端分组发布图片、视频等多媒体内容，用于展示医院文化、服务特色及健康知识，增强患者信任感。</w:t>
      </w:r>
    </w:p>
    <w:p w14:paraId="69794148"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w:t>
      </w:r>
      <w:r>
        <w:rPr>
          <w:rFonts w:ascii="宋体" w:hAnsi="宋体" w:cs="宋体" w:hint="eastAsia"/>
          <w:b/>
          <w:bCs/>
          <w:color w:val="000000"/>
          <w:sz w:val="24"/>
        </w:rPr>
        <w:t>四）</w:t>
      </w:r>
      <w:r>
        <w:rPr>
          <w:rFonts w:ascii="宋体" w:hAnsi="宋体" w:cs="宋体" w:hint="eastAsia"/>
          <w:b/>
          <w:bCs/>
          <w:color w:val="000000"/>
          <w:sz w:val="24"/>
        </w:rPr>
        <w:t>基础配置</w:t>
      </w:r>
    </w:p>
    <w:p w14:paraId="221D515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、支持维护医院基本信息。</w:t>
      </w:r>
    </w:p>
    <w:p w14:paraId="1A36160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、支持科室信息的维护。</w:t>
      </w:r>
    </w:p>
    <w:p w14:paraId="1096036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、支持医生信息的维护。支持可视化打印配置软件配置功能，对各个业务打印票据模板调整，可根据医院实际需求对打印单据内容进行自行修改并列印测试。（提供厂家出具的软件功能截图）</w:t>
      </w:r>
    </w:p>
    <w:p w14:paraId="1504050A"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、支持对各类业务的验证方式与支付方式进行灵活配置。</w:t>
      </w:r>
    </w:p>
    <w:p w14:paraId="11F40D5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、支持对不同型号终端的硬件模块进行配置，配置信息修改后会同步更新至终端管理面板。</w:t>
      </w:r>
    </w:p>
    <w:p w14:paraId="5FACC5EE"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w:t>
      </w:r>
      <w:r>
        <w:rPr>
          <w:rFonts w:ascii="宋体" w:hAnsi="宋体" w:cs="宋体" w:hint="eastAsia"/>
          <w:b/>
          <w:bCs/>
          <w:color w:val="000000"/>
          <w:sz w:val="24"/>
        </w:rPr>
        <w:t>五）</w:t>
      </w:r>
      <w:r>
        <w:rPr>
          <w:rFonts w:ascii="宋体" w:hAnsi="宋体" w:cs="宋体" w:hint="eastAsia"/>
          <w:b/>
          <w:bCs/>
          <w:color w:val="000000"/>
          <w:sz w:val="24"/>
        </w:rPr>
        <w:t>订单管理</w:t>
      </w:r>
    </w:p>
    <w:p w14:paraId="05DA815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、提供交易订单的详细查询功能。</w:t>
      </w:r>
    </w:p>
    <w:p w14:paraId="67575B7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、提供业务订单的详细查询功能。</w:t>
      </w:r>
    </w:p>
    <w:p w14:paraId="642DA3E9" w14:textId="77777777" w:rsidR="008E7CAC" w:rsidRDefault="009616C3">
      <w:pPr>
        <w:pStyle w:val="a5"/>
        <w:spacing w:line="360" w:lineRule="auto"/>
        <w:rPr>
          <w:rFonts w:ascii="宋体" w:hAnsi="宋体" w:cs="宋体"/>
          <w:b/>
          <w:bCs/>
          <w:color w:val="000000"/>
          <w:sz w:val="24"/>
        </w:rPr>
      </w:pPr>
      <w:r>
        <w:rPr>
          <w:rFonts w:ascii="宋体" w:hAnsi="宋体" w:cs="宋体" w:hint="eastAsia"/>
          <w:b/>
          <w:bCs/>
          <w:color w:val="000000"/>
          <w:sz w:val="24"/>
        </w:rPr>
        <w:t>（</w:t>
      </w:r>
      <w:r>
        <w:rPr>
          <w:rFonts w:ascii="宋体" w:hAnsi="宋体" w:cs="宋体" w:hint="eastAsia"/>
          <w:b/>
          <w:bCs/>
          <w:color w:val="000000"/>
          <w:sz w:val="24"/>
        </w:rPr>
        <w:t>六）</w:t>
      </w:r>
      <w:r>
        <w:rPr>
          <w:rFonts w:ascii="宋体" w:hAnsi="宋体" w:cs="宋体" w:hint="eastAsia"/>
          <w:b/>
          <w:bCs/>
          <w:color w:val="000000"/>
          <w:sz w:val="24"/>
        </w:rPr>
        <w:t>满意度调查</w:t>
      </w:r>
      <w:r>
        <w:rPr>
          <w:rFonts w:ascii="宋体" w:hAnsi="宋体" w:cs="宋体" w:hint="eastAsia"/>
          <w:b/>
          <w:bCs/>
          <w:color w:val="000000"/>
          <w:sz w:val="24"/>
        </w:rPr>
        <w:t>，</w:t>
      </w:r>
      <w:r>
        <w:rPr>
          <w:rFonts w:ascii="宋体" w:hAnsi="宋体" w:cs="宋体" w:hint="eastAsia"/>
          <w:b/>
          <w:bCs/>
          <w:color w:val="000000"/>
          <w:sz w:val="24"/>
        </w:rPr>
        <w:t>满足门诊及住院需求</w:t>
      </w:r>
    </w:p>
    <w:p w14:paraId="6A23AC0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、支持自定义满意度调查问卷内容，设置评价类目与评分规则，并对评价结果进行统计分析。</w:t>
      </w:r>
    </w:p>
    <w:p w14:paraId="28CB005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、提供评价记录的查询功能。</w:t>
      </w:r>
    </w:p>
    <w:p w14:paraId="27924C24"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w:t>
      </w:r>
      <w:r>
        <w:rPr>
          <w:rFonts w:ascii="宋体" w:hAnsi="宋体" w:cs="宋体" w:hint="eastAsia"/>
          <w:b/>
          <w:bCs/>
          <w:color w:val="000000"/>
          <w:sz w:val="24"/>
        </w:rPr>
        <w:t>七）</w:t>
      </w:r>
      <w:r>
        <w:rPr>
          <w:rFonts w:ascii="宋体" w:hAnsi="宋体" w:cs="宋体" w:hint="eastAsia"/>
          <w:b/>
          <w:bCs/>
          <w:color w:val="000000"/>
          <w:sz w:val="24"/>
        </w:rPr>
        <w:t>统计报表</w:t>
      </w:r>
    </w:p>
    <w:p w14:paraId="4D1842C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、提供挂号、缴费等核心业务的统计报表，支持按科室、时间段等多维度生成报表。</w:t>
      </w:r>
    </w:p>
    <w:p w14:paraId="0694150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、提供各科室及医生的工作量统计报表，支持</w:t>
      </w:r>
      <w:r>
        <w:rPr>
          <w:rFonts w:ascii="宋体" w:hAnsi="宋体" w:cs="宋体" w:hint="eastAsia"/>
          <w:color w:val="000000"/>
          <w:sz w:val="24"/>
        </w:rPr>
        <w:t>按日、周、月等周期生成报表。</w:t>
      </w:r>
    </w:p>
    <w:p w14:paraId="552EE836"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、须根据医院需求提供相关报表。</w:t>
      </w:r>
    </w:p>
    <w:p w14:paraId="65315FC4"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w:t>
      </w:r>
      <w:r>
        <w:rPr>
          <w:rFonts w:ascii="宋体" w:hAnsi="宋体" w:cs="宋体" w:hint="eastAsia"/>
          <w:b/>
          <w:bCs/>
          <w:color w:val="000000"/>
          <w:sz w:val="24"/>
        </w:rPr>
        <w:t>八）</w:t>
      </w:r>
      <w:r>
        <w:rPr>
          <w:rFonts w:ascii="宋体" w:hAnsi="宋体" w:cs="宋体" w:hint="eastAsia"/>
          <w:b/>
          <w:bCs/>
          <w:color w:val="000000"/>
          <w:sz w:val="24"/>
        </w:rPr>
        <w:t>系统监控</w:t>
      </w:r>
    </w:p>
    <w:p w14:paraId="4482FC0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、实时统计当前登录用户数量和用户的具体信息。</w:t>
      </w:r>
    </w:p>
    <w:p w14:paraId="61288433"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、实时掌握服务器工作状态，并在需要时随时调用监控记录进行查看，支持实时显示监控服务器</w:t>
      </w:r>
      <w:r>
        <w:rPr>
          <w:rFonts w:ascii="宋体" w:hAnsi="宋体" w:cs="宋体" w:hint="eastAsia"/>
          <w:color w:val="000000"/>
          <w:sz w:val="24"/>
        </w:rPr>
        <w:t>cpu</w:t>
      </w:r>
      <w:r>
        <w:rPr>
          <w:rFonts w:ascii="宋体" w:hAnsi="宋体" w:cs="宋体" w:hint="eastAsia"/>
          <w:color w:val="000000"/>
          <w:sz w:val="24"/>
        </w:rPr>
        <w:t>、磁盘、存储器占用情况等，可设置阈值预警。</w:t>
      </w:r>
    </w:p>
    <w:p w14:paraId="54E39A1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、对常用数据进行缓存，监控缓存状态、缓存数量及缓存占用情况等。</w:t>
      </w:r>
    </w:p>
    <w:p w14:paraId="049712C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、用于设置系统中的缓存资源列表，帮助管理员根据实际情况，灵活调整缓存策略，以提高系统的性能和</w:t>
      </w:r>
      <w:r>
        <w:rPr>
          <w:rFonts w:ascii="宋体" w:hAnsi="宋体" w:cs="宋体" w:hint="eastAsia"/>
          <w:color w:val="000000"/>
          <w:sz w:val="24"/>
        </w:rPr>
        <w:t>响应</w:t>
      </w:r>
      <w:r>
        <w:rPr>
          <w:rFonts w:ascii="宋体" w:hAnsi="宋体" w:cs="宋体" w:hint="eastAsia"/>
          <w:color w:val="000000"/>
          <w:sz w:val="24"/>
        </w:rPr>
        <w:t>速度。</w:t>
      </w:r>
    </w:p>
    <w:p w14:paraId="262BF5C2"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lastRenderedPageBreak/>
        <w:t>（九）</w:t>
      </w:r>
      <w:r>
        <w:rPr>
          <w:rFonts w:ascii="宋体" w:hAnsi="宋体" w:cs="宋体" w:hint="eastAsia"/>
          <w:b/>
          <w:bCs/>
          <w:color w:val="000000"/>
          <w:sz w:val="24"/>
        </w:rPr>
        <w:t>系统管理</w:t>
      </w:r>
    </w:p>
    <w:p w14:paraId="7B0D25B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、支持对系统用户进行新增、编辑、删除、重置密码等操作。</w:t>
      </w:r>
    </w:p>
    <w:p w14:paraId="706235C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、支持对系统角色进行新增、编辑、删除等操作，为不同用户角色分配相应权限，支持多院区数据管理。</w:t>
      </w:r>
    </w:p>
    <w:p w14:paraId="6475EF5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、支持对不同角色设置展示不同的菜单功能，可对菜单进行隐藏、显示等操作。</w:t>
      </w:r>
    </w:p>
    <w:p w14:paraId="277B934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、支持对系统字典进行维护，可进行新增、编辑、删除等操作。</w:t>
      </w:r>
    </w:p>
    <w:p w14:paraId="1E2ECA9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、记录系统的历史操作记录，为系统管理员提供重要的审计信息和故障排查依据。</w:t>
      </w:r>
    </w:p>
    <w:p w14:paraId="65DB3FA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、用于记录系统用户的登录明细情况。</w:t>
      </w:r>
    </w:p>
    <w:p w14:paraId="7F81BD3D"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rPr>
        <w:t>、系统基础参数查询和修改。</w:t>
      </w:r>
    </w:p>
    <w:p w14:paraId="2617087A" w14:textId="77777777" w:rsidR="008E7CAC" w:rsidRDefault="008E7CAC">
      <w:pPr>
        <w:spacing w:line="360" w:lineRule="auto"/>
        <w:rPr>
          <w:rFonts w:ascii="宋体" w:hAnsi="宋体" w:cs="宋体"/>
          <w:b/>
          <w:bCs/>
          <w:color w:val="000000"/>
          <w:sz w:val="24"/>
        </w:rPr>
      </w:pPr>
    </w:p>
    <w:p w14:paraId="01056045"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七、</w:t>
      </w:r>
      <w:r>
        <w:rPr>
          <w:rFonts w:ascii="宋体" w:hAnsi="宋体" w:cs="宋体" w:hint="eastAsia"/>
          <w:b/>
          <w:bCs/>
          <w:color w:val="000000"/>
          <w:sz w:val="24"/>
        </w:rPr>
        <w:t>统一支付对账平台</w:t>
      </w:r>
    </w:p>
    <w:p w14:paraId="4D20052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、系统管理功能：用户管理、系统管理模块、角色管理、菜单管理、参数配置。</w:t>
      </w:r>
    </w:p>
    <w:p w14:paraId="47D1AC5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、支付管理功能：</w:t>
      </w:r>
    </w:p>
    <w:p w14:paraId="4B730513" w14:textId="77777777" w:rsidR="008E7CAC" w:rsidRDefault="009616C3">
      <w:pPr>
        <w:pStyle w:val="a5"/>
        <w:spacing w:line="360" w:lineRule="auto"/>
        <w:rPr>
          <w:rFonts w:ascii="宋体" w:hAnsi="宋体" w:cs="宋体"/>
          <w:color w:val="000000"/>
          <w:sz w:val="24"/>
        </w:rPr>
      </w:pPr>
      <w:r>
        <w:rPr>
          <w:rFonts w:ascii="宋体" w:hAnsi="宋体" w:cs="宋体" w:hint="eastAsia"/>
          <w:color w:val="000000"/>
          <w:sz w:val="24"/>
        </w:rPr>
        <w:t>机构管理：可管理包括银行直连、银联、微信、支付宝</w:t>
      </w:r>
      <w:r>
        <w:rPr>
          <w:rFonts w:ascii="宋体" w:hAnsi="宋体" w:cs="宋体" w:hint="eastAsia"/>
          <w:color w:val="000000"/>
          <w:sz w:val="24"/>
        </w:rPr>
        <w:t>等</w:t>
      </w:r>
      <w:r>
        <w:rPr>
          <w:rFonts w:ascii="宋体" w:hAnsi="宋体" w:cs="宋体" w:hint="eastAsia"/>
          <w:color w:val="000000"/>
          <w:sz w:val="24"/>
        </w:rPr>
        <w:t>在内的收单管道，完成接入、权限、控制等功能。</w:t>
      </w:r>
    </w:p>
    <w:p w14:paraId="758AAAC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应用管理：满足整个支付业务的灵活配置、管控、维护、查询、全业务对账等基础服务。可对接包括在线移动支付、线下自助机、窗口密码键盘、扫码盒子等支付管道，同时进行接入管道管理。</w:t>
      </w:r>
    </w:p>
    <w:p w14:paraId="3D207C7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支付</w:t>
      </w:r>
      <w:r>
        <w:rPr>
          <w:rFonts w:ascii="宋体" w:hAnsi="宋体" w:cs="宋体" w:hint="eastAsia"/>
          <w:color w:val="000000"/>
          <w:sz w:val="24"/>
        </w:rPr>
        <w:t>接口</w:t>
      </w:r>
      <w:r>
        <w:rPr>
          <w:rFonts w:ascii="宋体" w:hAnsi="宋体" w:cs="宋体" w:hint="eastAsia"/>
          <w:color w:val="000000"/>
          <w:sz w:val="24"/>
        </w:rPr>
        <w:t>服务：实现多种异构数据源接入，实现数据通道管理与应用一体化，负责系统的数据</w:t>
      </w:r>
      <w:r>
        <w:rPr>
          <w:rFonts w:ascii="宋体" w:hAnsi="宋体" w:cs="宋体" w:hint="eastAsia"/>
          <w:color w:val="000000"/>
          <w:sz w:val="24"/>
        </w:rPr>
        <w:t>接口</w:t>
      </w:r>
      <w:r>
        <w:rPr>
          <w:rFonts w:ascii="宋体" w:hAnsi="宋体" w:cs="宋体" w:hint="eastAsia"/>
          <w:color w:val="000000"/>
          <w:sz w:val="24"/>
        </w:rPr>
        <w:t>定义及对接。</w:t>
      </w:r>
    </w:p>
    <w:p w14:paraId="51E016D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接入终端管理：对平台直接接入的支付终端配置管理，例如密码键盘、智能</w:t>
      </w:r>
      <w:r>
        <w:rPr>
          <w:rFonts w:ascii="宋体" w:hAnsi="宋体" w:cs="宋体" w:hint="eastAsia"/>
          <w:color w:val="000000"/>
          <w:sz w:val="24"/>
        </w:rPr>
        <w:t>pos</w:t>
      </w:r>
      <w:r>
        <w:rPr>
          <w:rFonts w:ascii="宋体" w:hAnsi="宋体" w:cs="宋体" w:hint="eastAsia"/>
          <w:color w:val="000000"/>
          <w:sz w:val="24"/>
        </w:rPr>
        <w:t>、扫码设备等。</w:t>
      </w:r>
    </w:p>
    <w:p w14:paraId="0516DD2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支付订单溯源：订单追踪，建立订单机制，定义支付流程。</w:t>
      </w:r>
    </w:p>
    <w:p w14:paraId="55AD9AB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业</w:t>
      </w:r>
      <w:r>
        <w:rPr>
          <w:rFonts w:ascii="宋体" w:hAnsi="宋体" w:cs="宋体" w:hint="eastAsia"/>
          <w:color w:val="000000"/>
          <w:sz w:val="24"/>
        </w:rPr>
        <w:t>务订单核查：自动查询订单在</w:t>
      </w:r>
      <w:r>
        <w:rPr>
          <w:rFonts w:ascii="宋体" w:hAnsi="宋体" w:cs="宋体" w:hint="eastAsia"/>
          <w:color w:val="000000"/>
          <w:sz w:val="24"/>
        </w:rPr>
        <w:t>HIS</w:t>
      </w:r>
      <w:r>
        <w:rPr>
          <w:rFonts w:ascii="宋体" w:hAnsi="宋体" w:cs="宋体" w:hint="eastAsia"/>
          <w:color w:val="000000"/>
          <w:sz w:val="24"/>
        </w:rPr>
        <w:t>中的支付状态。</w:t>
      </w:r>
    </w:p>
    <w:p w14:paraId="746DCF5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金融交易核查：自动查询订单在金融业务中的支付状态。</w:t>
      </w:r>
    </w:p>
    <w:p w14:paraId="7EA80158"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单边账实时提醒：异常订单重复查询后确认单边账，通过平台通知到收费人员或系统后台。</w:t>
      </w:r>
    </w:p>
    <w:p w14:paraId="2150AA0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单边账处理</w:t>
      </w:r>
      <w:r>
        <w:rPr>
          <w:rFonts w:ascii="宋体" w:hAnsi="宋体" w:cs="宋体" w:hint="eastAsia"/>
          <w:color w:val="000000"/>
          <w:sz w:val="24"/>
        </w:rPr>
        <w:t xml:space="preserve"> </w:t>
      </w:r>
      <w:r>
        <w:rPr>
          <w:rFonts w:ascii="宋体" w:hAnsi="宋体" w:cs="宋体" w:hint="eastAsia"/>
          <w:color w:val="000000"/>
          <w:sz w:val="24"/>
        </w:rPr>
        <w:t>操作人员定义单边账处理原则，红冲或退费。</w:t>
      </w:r>
    </w:p>
    <w:p w14:paraId="2438754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手工退费：异常订单数据处理展示，并提供可操作</w:t>
      </w:r>
      <w:r>
        <w:rPr>
          <w:rFonts w:ascii="宋体" w:hAnsi="宋体" w:cs="宋体" w:hint="eastAsia"/>
          <w:color w:val="000000"/>
          <w:sz w:val="24"/>
        </w:rPr>
        <w:t>接口</w:t>
      </w:r>
      <w:r>
        <w:rPr>
          <w:rFonts w:ascii="宋体" w:hAnsi="宋体" w:cs="宋体" w:hint="eastAsia"/>
          <w:color w:val="000000"/>
          <w:sz w:val="24"/>
        </w:rPr>
        <w:t>和统计</w:t>
      </w:r>
      <w:r>
        <w:rPr>
          <w:rFonts w:ascii="宋体" w:hAnsi="宋体" w:cs="宋体" w:hint="eastAsia"/>
          <w:color w:val="000000"/>
          <w:sz w:val="24"/>
        </w:rPr>
        <w:t>接口</w:t>
      </w:r>
      <w:r>
        <w:rPr>
          <w:rFonts w:ascii="宋体" w:hAnsi="宋体" w:cs="宋体" w:hint="eastAsia"/>
          <w:color w:val="000000"/>
          <w:sz w:val="24"/>
        </w:rPr>
        <w:t>，调取相关业务对接</w:t>
      </w:r>
      <w:r>
        <w:rPr>
          <w:rFonts w:ascii="宋体" w:hAnsi="宋体" w:cs="宋体" w:hint="eastAsia"/>
          <w:color w:val="000000"/>
          <w:sz w:val="24"/>
        </w:rPr>
        <w:t>接口</w:t>
      </w:r>
      <w:r>
        <w:rPr>
          <w:rFonts w:ascii="宋体" w:hAnsi="宋体" w:cs="宋体" w:hint="eastAsia"/>
          <w:color w:val="000000"/>
          <w:sz w:val="24"/>
        </w:rPr>
        <w:t>，进行手工退费等差错账处理操作。</w:t>
      </w:r>
    </w:p>
    <w:p w14:paraId="3987A37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lastRenderedPageBreak/>
        <w:t>批量退费：结合对账平台提供的异常数据，提供可操作</w:t>
      </w:r>
      <w:r>
        <w:rPr>
          <w:rFonts w:ascii="宋体" w:hAnsi="宋体" w:cs="宋体" w:hint="eastAsia"/>
          <w:color w:val="000000"/>
          <w:sz w:val="24"/>
        </w:rPr>
        <w:t>接口</w:t>
      </w:r>
      <w:r>
        <w:rPr>
          <w:rFonts w:ascii="宋体" w:hAnsi="宋体" w:cs="宋体" w:hint="eastAsia"/>
          <w:color w:val="000000"/>
          <w:sz w:val="24"/>
        </w:rPr>
        <w:t>和统计</w:t>
      </w:r>
      <w:r>
        <w:rPr>
          <w:rFonts w:ascii="宋体" w:hAnsi="宋体" w:cs="宋体" w:hint="eastAsia"/>
          <w:color w:val="000000"/>
          <w:sz w:val="24"/>
        </w:rPr>
        <w:t>接口</w:t>
      </w:r>
      <w:r>
        <w:rPr>
          <w:rFonts w:ascii="宋体" w:hAnsi="宋体" w:cs="宋体" w:hint="eastAsia"/>
          <w:color w:val="000000"/>
          <w:sz w:val="24"/>
        </w:rPr>
        <w:t>，调取相关业务对接</w:t>
      </w:r>
      <w:r>
        <w:rPr>
          <w:rFonts w:ascii="宋体" w:hAnsi="宋体" w:cs="宋体" w:hint="eastAsia"/>
          <w:color w:val="000000"/>
          <w:sz w:val="24"/>
        </w:rPr>
        <w:t>接口</w:t>
      </w:r>
      <w:r>
        <w:rPr>
          <w:rFonts w:ascii="宋体" w:hAnsi="宋体" w:cs="宋体" w:hint="eastAsia"/>
          <w:color w:val="000000"/>
          <w:sz w:val="24"/>
        </w:rPr>
        <w:t>，进行批量退费。</w:t>
      </w:r>
    </w:p>
    <w:p w14:paraId="7562ECC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数据监控：系统对异常交易进行自动预警并提示人员及时干预。</w:t>
      </w:r>
    </w:p>
    <w:p w14:paraId="4E7DFF0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、对账功能：</w:t>
      </w:r>
    </w:p>
    <w:p w14:paraId="30FEE49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对账单下载：获取银行</w:t>
      </w:r>
      <w:r>
        <w:rPr>
          <w:rFonts w:ascii="宋体" w:hAnsi="宋体" w:cs="宋体" w:hint="eastAsia"/>
          <w:color w:val="000000"/>
          <w:sz w:val="24"/>
        </w:rPr>
        <w:t>/</w:t>
      </w:r>
      <w:r>
        <w:rPr>
          <w:rFonts w:ascii="宋体" w:hAnsi="宋体" w:cs="宋体" w:hint="eastAsia"/>
          <w:color w:val="000000"/>
          <w:sz w:val="24"/>
        </w:rPr>
        <w:t>三方账单，账单信息下载及处理。</w:t>
      </w:r>
    </w:p>
    <w:p w14:paraId="369962E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金融交易查询：按条件查询交易明细及汇总数据。</w:t>
      </w:r>
    </w:p>
    <w:p w14:paraId="5C140F2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HIS</w:t>
      </w:r>
      <w:r>
        <w:rPr>
          <w:rFonts w:ascii="宋体" w:hAnsi="宋体" w:cs="宋体" w:hint="eastAsia"/>
          <w:color w:val="000000"/>
          <w:sz w:val="24"/>
        </w:rPr>
        <w:t>账单下载：获取</w:t>
      </w:r>
      <w:r>
        <w:rPr>
          <w:rFonts w:ascii="宋体" w:hAnsi="宋体" w:cs="宋体" w:hint="eastAsia"/>
          <w:color w:val="000000"/>
          <w:sz w:val="24"/>
        </w:rPr>
        <w:t>HIS</w:t>
      </w:r>
      <w:r>
        <w:rPr>
          <w:rFonts w:ascii="宋体" w:hAnsi="宋体" w:cs="宋体" w:hint="eastAsia"/>
          <w:color w:val="000000"/>
          <w:sz w:val="24"/>
        </w:rPr>
        <w:t>系统对账数据，账单信息下载及处理。</w:t>
      </w:r>
    </w:p>
    <w:p w14:paraId="0DB9F16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交易流水查询：按条件查询交易流水数据。</w:t>
      </w:r>
    </w:p>
    <w:p w14:paraId="554E760F"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账务结果比对：将金融交易数据和业务交易数据根据对账规则，自动比对账务结果。符合条件为平账，其余作为不同类型的差错账并展示。</w:t>
      </w:r>
    </w:p>
    <w:p w14:paraId="7AEF1AD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差错账明细展示：将比对出的差错账数据，按照一定规则展示出来，并提供可分析差错原因的提示。</w:t>
      </w:r>
    </w:p>
    <w:p w14:paraId="550F165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对账查询：查询账期内的对账汇总数据。</w:t>
      </w:r>
    </w:p>
    <w:p w14:paraId="113658D3"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对账明细：查询账期内的对账明细数据。</w:t>
      </w:r>
    </w:p>
    <w:p w14:paraId="17B5845A"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w:t>
      </w:r>
      <w:r>
        <w:rPr>
          <w:rFonts w:ascii="宋体" w:hAnsi="宋体" w:cs="宋体" w:hint="eastAsia"/>
          <w:color w:val="000000"/>
          <w:sz w:val="24"/>
        </w:rPr>
        <w:t>报表功能</w:t>
      </w:r>
    </w:p>
    <w:p w14:paraId="012731B7"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报表集成模块：根据医院需求，对银医交易数据进行定制化报表开发。</w:t>
      </w:r>
    </w:p>
    <w:p w14:paraId="70F85600"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数据展示：根据医院需要的维度，完成银医系统相关账务数据分析及数据展示。</w:t>
      </w:r>
    </w:p>
    <w:p w14:paraId="62471EF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终端统计：按照终端维度统计终端的总笔数、总金额。</w:t>
      </w:r>
    </w:p>
    <w:p w14:paraId="416478E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支付统计：按照收费员、终端、订单来源、支付管道、等维度汇总的交易及退款数据。</w:t>
      </w:r>
    </w:p>
    <w:p w14:paraId="352F82D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对账统计：按照收费员、终端、订单来源、支付管道、等维度汇总的交易及退款数据。</w:t>
      </w:r>
    </w:p>
    <w:p w14:paraId="6EEA5222" w14:textId="77777777" w:rsidR="008E7CAC" w:rsidRDefault="009616C3">
      <w:pPr>
        <w:pStyle w:val="a5"/>
        <w:rPr>
          <w:rFonts w:ascii="宋体" w:hAnsi="宋体" w:cs="宋体"/>
          <w:b/>
          <w:bCs/>
          <w:color w:val="000000"/>
          <w:sz w:val="24"/>
        </w:rPr>
      </w:pPr>
      <w:r>
        <w:rPr>
          <w:rFonts w:ascii="宋体" w:hAnsi="宋体" w:cs="宋体" w:hint="eastAsia"/>
          <w:color w:val="000000"/>
          <w:sz w:val="24"/>
        </w:rPr>
        <w:t>5</w:t>
      </w:r>
      <w:r>
        <w:rPr>
          <w:rFonts w:ascii="宋体" w:hAnsi="宋体" w:cs="宋体" w:hint="eastAsia"/>
          <w:color w:val="000000"/>
          <w:sz w:val="24"/>
        </w:rPr>
        <w:t>、消息推送：支持不限于、</w:t>
      </w:r>
      <w:r>
        <w:rPr>
          <w:rFonts w:ascii="宋体" w:hAnsi="宋体" w:cs="宋体" w:hint="eastAsia"/>
          <w:color w:val="000000"/>
          <w:sz w:val="24"/>
        </w:rPr>
        <w:t>短信平台</w:t>
      </w:r>
      <w:r>
        <w:rPr>
          <w:rFonts w:ascii="宋体" w:hAnsi="宋体" w:cs="宋体" w:hint="eastAsia"/>
          <w:color w:val="000000"/>
          <w:sz w:val="24"/>
        </w:rPr>
        <w:t>、公众号等消息推送，可以按照配置模板及规则及时进行消息推送。</w:t>
      </w:r>
    </w:p>
    <w:p w14:paraId="65A60D82"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八、</w:t>
      </w:r>
      <w:r>
        <w:rPr>
          <w:rFonts w:ascii="宋体" w:hAnsi="宋体" w:cs="宋体" w:hint="eastAsia"/>
          <w:b/>
          <w:bCs/>
          <w:color w:val="000000"/>
          <w:sz w:val="24"/>
        </w:rPr>
        <w:t>腕带打印机</w:t>
      </w:r>
    </w:p>
    <w:p w14:paraId="37EC0151"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打印方式：热敏</w:t>
      </w:r>
    </w:p>
    <w:p w14:paraId="4C77AA2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分辨率：≥</w:t>
      </w:r>
      <w:r>
        <w:rPr>
          <w:rFonts w:ascii="宋体" w:hAnsi="宋体" w:cs="宋体" w:hint="eastAsia"/>
          <w:color w:val="000000"/>
          <w:sz w:val="24"/>
        </w:rPr>
        <w:t>203dpi</w:t>
      </w:r>
    </w:p>
    <w:p w14:paraId="4D9D3DE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打印速度：≥</w:t>
      </w:r>
      <w:r>
        <w:rPr>
          <w:rFonts w:ascii="宋体" w:hAnsi="宋体" w:cs="宋体" w:hint="eastAsia"/>
          <w:color w:val="000000"/>
          <w:sz w:val="24"/>
        </w:rPr>
        <w:t>152mm/s</w:t>
      </w:r>
    </w:p>
    <w:p w14:paraId="469B8FA2"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打印宽度</w:t>
      </w:r>
      <w:r>
        <w:rPr>
          <w:rFonts w:ascii="宋体" w:hAnsi="宋体" w:cs="宋体" w:hint="eastAsia"/>
          <w:color w:val="000000"/>
          <w:sz w:val="24"/>
        </w:rPr>
        <w:t>(max)</w:t>
      </w:r>
      <w:r>
        <w:rPr>
          <w:rFonts w:ascii="宋体" w:hAnsi="宋体" w:cs="宋体" w:hint="eastAsia"/>
          <w:color w:val="000000"/>
          <w:sz w:val="24"/>
        </w:rPr>
        <w:t>：≥</w:t>
      </w:r>
      <w:r>
        <w:rPr>
          <w:rFonts w:ascii="宋体" w:hAnsi="宋体" w:cs="宋体" w:hint="eastAsia"/>
          <w:color w:val="000000"/>
          <w:sz w:val="24"/>
        </w:rPr>
        <w:t>56mm</w:t>
      </w:r>
    </w:p>
    <w:p w14:paraId="00E010BB"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装纸宽度（</w:t>
      </w:r>
      <w:r>
        <w:rPr>
          <w:rFonts w:ascii="宋体" w:hAnsi="宋体" w:cs="宋体" w:hint="eastAsia"/>
          <w:color w:val="000000"/>
          <w:sz w:val="24"/>
        </w:rPr>
        <w:t>max</w:t>
      </w:r>
      <w:r>
        <w:rPr>
          <w:rFonts w:ascii="宋体" w:hAnsi="宋体" w:cs="宋体" w:hint="eastAsia"/>
          <w:color w:val="000000"/>
          <w:sz w:val="24"/>
        </w:rPr>
        <w:t>）：≥</w:t>
      </w:r>
      <w:r>
        <w:rPr>
          <w:rFonts w:ascii="宋体" w:hAnsi="宋体" w:cs="宋体" w:hint="eastAsia"/>
          <w:color w:val="000000"/>
          <w:sz w:val="24"/>
        </w:rPr>
        <w:t>60mm</w:t>
      </w:r>
    </w:p>
    <w:p w14:paraId="5EFF042C"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便利性功能：页首自动定位</w:t>
      </w:r>
    </w:p>
    <w:p w14:paraId="777A4BF5"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纸张类型：支持热敏卷简纸</w:t>
      </w:r>
      <w:r>
        <w:rPr>
          <w:rFonts w:ascii="宋体" w:hAnsi="宋体" w:cs="宋体" w:hint="eastAsia"/>
          <w:color w:val="000000"/>
          <w:sz w:val="24"/>
        </w:rPr>
        <w:t>(</w:t>
      </w:r>
      <w:r>
        <w:rPr>
          <w:rFonts w:ascii="宋体" w:hAnsi="宋体" w:cs="宋体" w:hint="eastAsia"/>
          <w:color w:val="000000"/>
          <w:sz w:val="24"/>
        </w:rPr>
        <w:t>连续纸、标签纸、黑标纸</w:t>
      </w:r>
      <w:r>
        <w:rPr>
          <w:rFonts w:ascii="宋体" w:hAnsi="宋体" w:cs="宋体" w:hint="eastAsia"/>
          <w:color w:val="000000"/>
          <w:sz w:val="24"/>
        </w:rPr>
        <w:t>)</w:t>
      </w:r>
      <w:r>
        <w:rPr>
          <w:rFonts w:ascii="宋体" w:hAnsi="宋体" w:cs="宋体" w:hint="eastAsia"/>
          <w:color w:val="000000"/>
          <w:sz w:val="24"/>
        </w:rPr>
        <w:t>、热敏折叠纸、热敏腕带等</w:t>
      </w:r>
    </w:p>
    <w:p w14:paraId="6F81C9EE"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热敏片寿命：≥</w:t>
      </w:r>
      <w:r>
        <w:rPr>
          <w:rFonts w:ascii="宋体" w:hAnsi="宋体" w:cs="宋体" w:hint="eastAsia"/>
          <w:color w:val="000000"/>
          <w:sz w:val="24"/>
        </w:rPr>
        <w:t>100KM</w:t>
      </w:r>
    </w:p>
    <w:p w14:paraId="32000113"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lastRenderedPageBreak/>
        <w:t>切刀寿命：≥</w:t>
      </w:r>
      <w:r>
        <w:rPr>
          <w:rFonts w:ascii="宋体" w:hAnsi="宋体" w:cs="宋体" w:hint="eastAsia"/>
          <w:color w:val="000000"/>
          <w:sz w:val="24"/>
        </w:rPr>
        <w:t>50</w:t>
      </w:r>
      <w:r>
        <w:rPr>
          <w:rFonts w:ascii="宋体" w:hAnsi="宋体" w:cs="宋体" w:hint="eastAsia"/>
          <w:color w:val="000000"/>
          <w:sz w:val="24"/>
        </w:rPr>
        <w:t>万次</w:t>
      </w:r>
    </w:p>
    <w:p w14:paraId="2ED05CD4"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接口</w:t>
      </w:r>
      <w:r>
        <w:rPr>
          <w:rFonts w:ascii="宋体" w:hAnsi="宋体" w:cs="宋体" w:hint="eastAsia"/>
          <w:color w:val="000000"/>
          <w:sz w:val="24"/>
        </w:rPr>
        <w:t>：</w:t>
      </w:r>
      <w:r>
        <w:rPr>
          <w:rFonts w:ascii="宋体" w:hAnsi="宋体" w:cs="宋体" w:hint="eastAsia"/>
          <w:color w:val="000000"/>
          <w:sz w:val="24"/>
        </w:rPr>
        <w:t>USB</w:t>
      </w:r>
      <w:r>
        <w:rPr>
          <w:rFonts w:ascii="宋体" w:hAnsi="宋体" w:cs="宋体" w:hint="eastAsia"/>
          <w:color w:val="000000"/>
          <w:sz w:val="24"/>
        </w:rPr>
        <w:t>，以太网</w:t>
      </w:r>
    </w:p>
    <w:p w14:paraId="43231FA9"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 xml:space="preserve"> </w:t>
      </w:r>
    </w:p>
    <w:p w14:paraId="5C4AAB03"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九、云服务器资源</w:t>
      </w:r>
    </w:p>
    <w:p w14:paraId="4038AD8A" w14:textId="77777777" w:rsidR="008E7CAC" w:rsidRDefault="009616C3">
      <w:pPr>
        <w:spacing w:line="360" w:lineRule="auto"/>
        <w:ind w:firstLineChars="200" w:firstLine="480"/>
        <w:rPr>
          <w:rFonts w:ascii="宋体" w:hAnsi="宋体" w:cs="宋体"/>
          <w:b/>
          <w:bCs/>
          <w:color w:val="000000"/>
          <w:sz w:val="24"/>
        </w:rPr>
      </w:pPr>
      <w:r>
        <w:rPr>
          <w:rFonts w:ascii="宋体" w:hAnsi="宋体" w:cs="宋体" w:hint="eastAsia"/>
          <w:color w:val="000000"/>
          <w:sz w:val="24"/>
        </w:rPr>
        <w:t>提供本项目运行所需的云资源服务器，服务器安全保障由中标人负责，采购人不再另行提供，服务期五年。提供承诺函。</w:t>
      </w:r>
      <w:r>
        <w:rPr>
          <w:rFonts w:ascii="宋体" w:hAnsi="宋体" w:cs="宋体" w:hint="eastAsia"/>
          <w:b/>
          <w:bCs/>
          <w:color w:val="000000"/>
          <w:sz w:val="24"/>
        </w:rPr>
        <w:t>（不满足本项，按废标处理）</w:t>
      </w:r>
    </w:p>
    <w:p w14:paraId="6C3BF28F" w14:textId="77777777" w:rsidR="008E7CAC" w:rsidRDefault="008E7CAC">
      <w:pPr>
        <w:rPr>
          <w:rFonts w:ascii="宋体" w:hAnsi="宋体" w:cs="宋体"/>
          <w:b/>
          <w:bCs/>
          <w:color w:val="000000"/>
          <w:sz w:val="24"/>
        </w:rPr>
      </w:pPr>
    </w:p>
    <w:p w14:paraId="5125F4FD" w14:textId="77777777" w:rsidR="008E7CAC" w:rsidRDefault="009616C3">
      <w:pPr>
        <w:rPr>
          <w:rFonts w:ascii="宋体" w:hAnsi="宋体" w:cs="宋体"/>
          <w:b/>
          <w:bCs/>
          <w:color w:val="000000"/>
          <w:sz w:val="24"/>
        </w:rPr>
      </w:pPr>
      <w:r>
        <w:rPr>
          <w:rFonts w:ascii="宋体" w:hAnsi="宋体" w:cs="宋体" w:hint="eastAsia"/>
          <w:b/>
          <w:bCs/>
          <w:color w:val="000000"/>
          <w:sz w:val="24"/>
        </w:rPr>
        <w:t>十、网络安全部分</w:t>
      </w:r>
    </w:p>
    <w:tbl>
      <w:tblPr>
        <w:tblW w:w="8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8" w:type="dxa"/>
          <w:bottom w:w="80" w:type="dxa"/>
          <w:right w:w="128" w:type="dxa"/>
        </w:tblCellMar>
        <w:tblLook w:val="04A0" w:firstRow="1" w:lastRow="0" w:firstColumn="1" w:lastColumn="0" w:noHBand="0" w:noVBand="1"/>
      </w:tblPr>
      <w:tblGrid>
        <w:gridCol w:w="745"/>
        <w:gridCol w:w="1389"/>
        <w:gridCol w:w="5262"/>
        <w:gridCol w:w="745"/>
        <w:gridCol w:w="745"/>
      </w:tblGrid>
      <w:tr w:rsidR="008E7CAC" w14:paraId="15C1AA98" w14:textId="77777777">
        <w:trPr>
          <w:tblHeader/>
          <w:jc w:val="center"/>
        </w:trPr>
        <w:tc>
          <w:tcPr>
            <w:tcW w:w="745" w:type="dxa"/>
            <w:shd w:val="clear" w:color="auto" w:fill="FFFFFF"/>
            <w:noWrap/>
            <w:vAlign w:val="center"/>
          </w:tcPr>
          <w:p w14:paraId="049166D5" w14:textId="77777777" w:rsidR="008E7CAC" w:rsidRDefault="009616C3">
            <w:pPr>
              <w:widowControl/>
              <w:snapToGrid w:val="0"/>
              <w:jc w:val="center"/>
              <w:textAlignment w:val="center"/>
              <w:rPr>
                <w:rFonts w:ascii="宋体" w:hAnsi="宋体" w:cs="宋体"/>
                <w:b/>
                <w:bCs/>
                <w:color w:val="000000"/>
                <w:sz w:val="24"/>
              </w:rPr>
            </w:pPr>
            <w:r>
              <w:rPr>
                <w:rFonts w:ascii="宋体" w:hAnsi="宋体" w:cs="宋体" w:hint="eastAsia"/>
                <w:b/>
                <w:bCs/>
                <w:color w:val="000000"/>
                <w:sz w:val="24"/>
              </w:rPr>
              <w:t>序号</w:t>
            </w:r>
          </w:p>
        </w:tc>
        <w:tc>
          <w:tcPr>
            <w:tcW w:w="1389" w:type="dxa"/>
            <w:shd w:val="clear" w:color="auto" w:fill="FFFFFF"/>
            <w:noWrap/>
            <w:vAlign w:val="center"/>
          </w:tcPr>
          <w:p w14:paraId="7C5876F2" w14:textId="77777777" w:rsidR="008E7CAC" w:rsidRDefault="009616C3">
            <w:pPr>
              <w:widowControl/>
              <w:snapToGrid w:val="0"/>
              <w:jc w:val="center"/>
              <w:textAlignment w:val="center"/>
              <w:rPr>
                <w:rFonts w:ascii="宋体" w:hAnsi="宋体" w:cs="宋体"/>
                <w:b/>
                <w:bCs/>
                <w:color w:val="000000"/>
                <w:kern w:val="0"/>
                <w:sz w:val="24"/>
                <w:lang w:bidi="ar"/>
              </w:rPr>
            </w:pPr>
            <w:r>
              <w:rPr>
                <w:rFonts w:ascii="宋体" w:hAnsi="宋体" w:cs="宋体" w:hint="eastAsia"/>
                <w:b/>
                <w:bCs/>
                <w:color w:val="000000"/>
                <w:kern w:val="0"/>
                <w:sz w:val="24"/>
                <w:lang w:bidi="ar"/>
              </w:rPr>
              <w:t>名称</w:t>
            </w:r>
          </w:p>
        </w:tc>
        <w:tc>
          <w:tcPr>
            <w:tcW w:w="5262" w:type="dxa"/>
            <w:shd w:val="clear" w:color="auto" w:fill="FFFFFF"/>
            <w:noWrap/>
            <w:vAlign w:val="center"/>
          </w:tcPr>
          <w:p w14:paraId="05F76977" w14:textId="77777777" w:rsidR="008E7CAC" w:rsidRDefault="009616C3">
            <w:pPr>
              <w:snapToGrid w:val="0"/>
              <w:jc w:val="center"/>
              <w:rPr>
                <w:rFonts w:ascii="宋体" w:hAnsi="宋体" w:cs="宋体"/>
                <w:b/>
                <w:bCs/>
                <w:color w:val="000000"/>
                <w:sz w:val="24"/>
              </w:rPr>
            </w:pPr>
            <w:r>
              <w:rPr>
                <w:rFonts w:ascii="宋体" w:hAnsi="宋体" w:cs="宋体" w:hint="eastAsia"/>
                <w:b/>
                <w:bCs/>
                <w:color w:val="000000"/>
                <w:sz w:val="24"/>
              </w:rPr>
              <w:t>功能描述</w:t>
            </w:r>
          </w:p>
        </w:tc>
        <w:tc>
          <w:tcPr>
            <w:tcW w:w="745" w:type="dxa"/>
            <w:shd w:val="clear" w:color="auto" w:fill="FFFFFF"/>
            <w:noWrap/>
            <w:vAlign w:val="center"/>
          </w:tcPr>
          <w:p w14:paraId="0F4A269A" w14:textId="77777777" w:rsidR="008E7CAC" w:rsidRDefault="009616C3">
            <w:pPr>
              <w:snapToGrid w:val="0"/>
              <w:jc w:val="center"/>
              <w:rPr>
                <w:rFonts w:ascii="宋体" w:hAnsi="宋体" w:cs="宋体"/>
                <w:b/>
                <w:bCs/>
                <w:color w:val="000000"/>
                <w:sz w:val="24"/>
              </w:rPr>
            </w:pPr>
            <w:r>
              <w:rPr>
                <w:rFonts w:ascii="宋体" w:hAnsi="宋体" w:cs="宋体" w:hint="eastAsia"/>
                <w:b/>
                <w:bCs/>
                <w:color w:val="000000"/>
                <w:sz w:val="24"/>
              </w:rPr>
              <w:t>单位</w:t>
            </w:r>
          </w:p>
        </w:tc>
        <w:tc>
          <w:tcPr>
            <w:tcW w:w="745" w:type="dxa"/>
            <w:shd w:val="clear" w:color="auto" w:fill="FFFFFF"/>
            <w:noWrap/>
            <w:vAlign w:val="center"/>
          </w:tcPr>
          <w:p w14:paraId="0B57B82E" w14:textId="77777777" w:rsidR="008E7CAC" w:rsidRDefault="009616C3">
            <w:pPr>
              <w:snapToGrid w:val="0"/>
              <w:jc w:val="center"/>
              <w:rPr>
                <w:rFonts w:ascii="宋体" w:hAnsi="宋体" w:cs="宋体"/>
                <w:b/>
                <w:bCs/>
                <w:color w:val="000000"/>
                <w:sz w:val="24"/>
              </w:rPr>
            </w:pPr>
            <w:r>
              <w:rPr>
                <w:rFonts w:ascii="宋体" w:hAnsi="宋体" w:cs="宋体" w:hint="eastAsia"/>
                <w:b/>
                <w:bCs/>
                <w:color w:val="000000"/>
                <w:sz w:val="24"/>
              </w:rPr>
              <w:t>数量</w:t>
            </w:r>
          </w:p>
        </w:tc>
      </w:tr>
      <w:tr w:rsidR="008E7CAC" w14:paraId="15FE9CC3" w14:textId="77777777">
        <w:trPr>
          <w:jc w:val="center"/>
        </w:trPr>
        <w:tc>
          <w:tcPr>
            <w:tcW w:w="745" w:type="dxa"/>
            <w:shd w:val="clear" w:color="auto" w:fill="FFFFFF"/>
            <w:noWrap/>
            <w:vAlign w:val="center"/>
          </w:tcPr>
          <w:p w14:paraId="2A5DA870" w14:textId="77777777" w:rsidR="008E7CAC" w:rsidRDefault="009616C3">
            <w:pPr>
              <w:widowControl/>
              <w:snapToGrid w:val="0"/>
              <w:jc w:val="center"/>
              <w:textAlignment w:val="center"/>
              <w:rPr>
                <w:rFonts w:ascii="宋体" w:hAnsi="宋体" w:cs="宋体"/>
                <w:color w:val="000000"/>
                <w:sz w:val="24"/>
              </w:rPr>
            </w:pPr>
            <w:r>
              <w:rPr>
                <w:rFonts w:ascii="宋体" w:hAnsi="宋体" w:cs="宋体" w:hint="eastAsia"/>
                <w:color w:val="000000"/>
                <w:kern w:val="0"/>
                <w:sz w:val="24"/>
                <w:lang w:bidi="ar"/>
              </w:rPr>
              <w:t>1</w:t>
            </w:r>
          </w:p>
        </w:tc>
        <w:tc>
          <w:tcPr>
            <w:tcW w:w="1389" w:type="dxa"/>
            <w:shd w:val="clear" w:color="auto" w:fill="FFFFFF"/>
            <w:noWrap/>
            <w:vAlign w:val="center"/>
          </w:tcPr>
          <w:p w14:paraId="46D1A4B9" w14:textId="77777777" w:rsidR="008E7CAC" w:rsidRDefault="009616C3">
            <w:pPr>
              <w:widowControl/>
              <w:snapToGrid w:val="0"/>
              <w:jc w:val="center"/>
              <w:textAlignment w:val="center"/>
              <w:rPr>
                <w:rFonts w:ascii="宋体" w:hAnsi="宋体" w:cs="宋体"/>
                <w:color w:val="000000"/>
                <w:sz w:val="24"/>
              </w:rPr>
            </w:pPr>
            <w:r>
              <w:rPr>
                <w:rFonts w:ascii="宋体" w:hAnsi="宋体" w:cs="宋体" w:hint="eastAsia"/>
                <w:color w:val="000000"/>
                <w:sz w:val="24"/>
              </w:rPr>
              <w:t>防火墙</w:t>
            </w:r>
          </w:p>
        </w:tc>
        <w:tc>
          <w:tcPr>
            <w:tcW w:w="5262" w:type="dxa"/>
            <w:shd w:val="clear" w:color="auto" w:fill="FFFFFF"/>
            <w:vAlign w:val="center"/>
          </w:tcPr>
          <w:p w14:paraId="282ECFA3" w14:textId="77777777" w:rsidR="008E7CAC" w:rsidRDefault="009616C3">
            <w:pPr>
              <w:snapToGrid w:val="0"/>
              <w:jc w:val="left"/>
              <w:rPr>
                <w:rFonts w:ascii="宋体" w:hAnsi="宋体" w:cs="宋体"/>
                <w:color w:val="000000"/>
                <w:sz w:val="24"/>
              </w:rPr>
            </w:pPr>
            <w:r>
              <w:rPr>
                <w:rFonts w:ascii="宋体" w:hAnsi="宋体" w:cs="宋体" w:hint="eastAsia"/>
                <w:color w:val="000000"/>
                <w:kern w:val="0"/>
                <w:sz w:val="24"/>
                <w:lang w:bidi="ar"/>
              </w:rPr>
              <w:t>1</w:t>
            </w:r>
            <w:r>
              <w:rPr>
                <w:rFonts w:ascii="宋体" w:hAnsi="宋体" w:cs="宋体" w:hint="eastAsia"/>
                <w:color w:val="000000"/>
                <w:sz w:val="24"/>
              </w:rPr>
              <w:t>.</w:t>
            </w:r>
            <w:r>
              <w:rPr>
                <w:rFonts w:ascii="宋体" w:hAnsi="宋体" w:cs="宋体" w:hint="eastAsia"/>
                <w:color w:val="000000"/>
                <w:sz w:val="24"/>
              </w:rPr>
              <w:t>标准机架式设备，网络层吞吐量≥</w:t>
            </w:r>
            <w:r>
              <w:rPr>
                <w:rFonts w:ascii="宋体" w:hAnsi="宋体" w:cs="宋体" w:hint="eastAsia"/>
                <w:color w:val="000000"/>
                <w:sz w:val="24"/>
              </w:rPr>
              <w:t>30G</w:t>
            </w:r>
            <w:r>
              <w:rPr>
                <w:rFonts w:ascii="宋体" w:hAnsi="宋体" w:cs="宋体" w:hint="eastAsia"/>
                <w:color w:val="000000"/>
                <w:sz w:val="24"/>
              </w:rPr>
              <w:t>，应用层吞吐量≥</w:t>
            </w:r>
            <w:r>
              <w:rPr>
                <w:rFonts w:ascii="宋体" w:hAnsi="宋体" w:cs="宋体" w:hint="eastAsia"/>
                <w:color w:val="000000"/>
                <w:sz w:val="24"/>
              </w:rPr>
              <w:t>20G</w:t>
            </w:r>
            <w:r>
              <w:rPr>
                <w:rFonts w:ascii="宋体" w:hAnsi="宋体" w:cs="宋体" w:hint="eastAsia"/>
                <w:color w:val="000000"/>
                <w:sz w:val="24"/>
              </w:rPr>
              <w:t>，防病毒吞吐量≥</w:t>
            </w:r>
            <w:r>
              <w:rPr>
                <w:rFonts w:ascii="宋体" w:hAnsi="宋体" w:cs="宋体" w:hint="eastAsia"/>
                <w:color w:val="000000"/>
                <w:sz w:val="24"/>
              </w:rPr>
              <w:t>3G</w:t>
            </w:r>
            <w:r>
              <w:rPr>
                <w:rFonts w:ascii="宋体" w:hAnsi="宋体" w:cs="宋体" w:hint="eastAsia"/>
                <w:color w:val="000000"/>
                <w:sz w:val="24"/>
              </w:rPr>
              <w:t>，</w:t>
            </w:r>
            <w:r>
              <w:rPr>
                <w:rFonts w:ascii="宋体" w:hAnsi="宋体" w:cs="宋体" w:hint="eastAsia"/>
                <w:color w:val="000000"/>
                <w:sz w:val="24"/>
              </w:rPr>
              <w:t>IPS</w:t>
            </w:r>
            <w:r>
              <w:rPr>
                <w:rFonts w:ascii="宋体" w:hAnsi="宋体" w:cs="宋体" w:hint="eastAsia"/>
                <w:color w:val="000000"/>
                <w:sz w:val="24"/>
              </w:rPr>
              <w:t>吞吐量≥</w:t>
            </w:r>
            <w:r>
              <w:rPr>
                <w:rFonts w:ascii="宋体" w:hAnsi="宋体" w:cs="宋体" w:hint="eastAsia"/>
                <w:color w:val="000000"/>
                <w:sz w:val="24"/>
              </w:rPr>
              <w:t>3G</w:t>
            </w:r>
            <w:r>
              <w:rPr>
                <w:rFonts w:ascii="宋体" w:hAnsi="宋体" w:cs="宋体" w:hint="eastAsia"/>
                <w:color w:val="000000"/>
                <w:sz w:val="24"/>
              </w:rPr>
              <w:t>，全威胁吞吐量≥</w:t>
            </w:r>
            <w:r>
              <w:rPr>
                <w:rFonts w:ascii="宋体" w:hAnsi="宋体" w:cs="宋体" w:hint="eastAsia"/>
                <w:color w:val="000000"/>
                <w:sz w:val="24"/>
              </w:rPr>
              <w:t>2G</w:t>
            </w:r>
            <w:r>
              <w:rPr>
                <w:rFonts w:ascii="宋体" w:hAnsi="宋体" w:cs="宋体" w:hint="eastAsia"/>
                <w:color w:val="000000"/>
                <w:sz w:val="24"/>
              </w:rPr>
              <w:t>，并发连接数≥</w:t>
            </w:r>
            <w:r>
              <w:rPr>
                <w:rFonts w:ascii="宋体" w:hAnsi="宋体" w:cs="宋体" w:hint="eastAsia"/>
                <w:color w:val="000000"/>
                <w:sz w:val="24"/>
              </w:rPr>
              <w:t>800</w:t>
            </w:r>
            <w:r>
              <w:rPr>
                <w:rFonts w:ascii="宋体" w:hAnsi="宋体" w:cs="宋体" w:hint="eastAsia"/>
                <w:color w:val="000000"/>
                <w:sz w:val="24"/>
              </w:rPr>
              <w:t>万，</w:t>
            </w:r>
            <w:r>
              <w:rPr>
                <w:rFonts w:ascii="宋体" w:hAnsi="宋体" w:cs="宋体" w:hint="eastAsia"/>
                <w:color w:val="000000"/>
                <w:sz w:val="24"/>
              </w:rPr>
              <w:t>HTTP</w:t>
            </w:r>
            <w:r>
              <w:rPr>
                <w:rFonts w:ascii="宋体" w:hAnsi="宋体" w:cs="宋体" w:hint="eastAsia"/>
                <w:color w:val="000000"/>
                <w:sz w:val="24"/>
              </w:rPr>
              <w:t>新建连接数≥</w:t>
            </w:r>
            <w:r>
              <w:rPr>
                <w:rFonts w:ascii="宋体" w:hAnsi="宋体" w:cs="宋体" w:hint="eastAsia"/>
                <w:color w:val="000000"/>
                <w:sz w:val="24"/>
              </w:rPr>
              <w:t>15</w:t>
            </w:r>
            <w:r>
              <w:rPr>
                <w:rFonts w:ascii="宋体" w:hAnsi="宋体" w:cs="宋体" w:hint="eastAsia"/>
                <w:color w:val="000000"/>
                <w:sz w:val="24"/>
              </w:rPr>
              <w:t>万；存储器≥</w:t>
            </w:r>
            <w:r>
              <w:rPr>
                <w:rFonts w:ascii="宋体" w:hAnsi="宋体" w:cs="宋体" w:hint="eastAsia"/>
                <w:color w:val="000000"/>
                <w:sz w:val="24"/>
              </w:rPr>
              <w:t>16G</w:t>
            </w:r>
            <w:r>
              <w:rPr>
                <w:rFonts w:ascii="宋体" w:hAnsi="宋体" w:cs="宋体" w:hint="eastAsia"/>
                <w:color w:val="000000"/>
                <w:sz w:val="24"/>
              </w:rPr>
              <w:t>，硬盘容量≥</w:t>
            </w:r>
            <w:r>
              <w:rPr>
                <w:rFonts w:ascii="宋体" w:hAnsi="宋体" w:cs="宋体" w:hint="eastAsia"/>
                <w:color w:val="000000"/>
                <w:sz w:val="24"/>
              </w:rPr>
              <w:t>500 SSD</w:t>
            </w:r>
            <w:r>
              <w:rPr>
                <w:rFonts w:ascii="宋体" w:hAnsi="宋体" w:cs="宋体" w:hint="eastAsia"/>
                <w:color w:val="000000"/>
                <w:sz w:val="24"/>
              </w:rPr>
              <w:t>，冗余电源，配置接口≥</w:t>
            </w:r>
            <w:r>
              <w:rPr>
                <w:rFonts w:ascii="宋体" w:hAnsi="宋体" w:cs="宋体" w:hint="eastAsia"/>
                <w:color w:val="000000"/>
                <w:sz w:val="24"/>
              </w:rPr>
              <w:t>8</w:t>
            </w:r>
            <w:r>
              <w:rPr>
                <w:rFonts w:ascii="宋体" w:hAnsi="宋体" w:cs="宋体" w:hint="eastAsia"/>
                <w:color w:val="000000"/>
                <w:sz w:val="24"/>
              </w:rPr>
              <w:t>个千兆光口</w:t>
            </w:r>
            <w:r>
              <w:rPr>
                <w:rFonts w:ascii="宋体" w:hAnsi="宋体" w:cs="宋体" w:hint="eastAsia"/>
                <w:color w:val="000000"/>
                <w:sz w:val="24"/>
              </w:rPr>
              <w:t>,</w:t>
            </w:r>
            <w:r>
              <w:rPr>
                <w:rFonts w:ascii="宋体" w:hAnsi="宋体" w:cs="宋体" w:hint="eastAsia"/>
                <w:color w:val="000000"/>
                <w:sz w:val="24"/>
              </w:rPr>
              <w:t>≥</w:t>
            </w:r>
            <w:r>
              <w:rPr>
                <w:rFonts w:ascii="宋体" w:hAnsi="宋体" w:cs="宋体" w:hint="eastAsia"/>
                <w:color w:val="000000"/>
                <w:sz w:val="24"/>
              </w:rPr>
              <w:t>6</w:t>
            </w:r>
            <w:r>
              <w:rPr>
                <w:rFonts w:ascii="宋体" w:hAnsi="宋体" w:cs="宋体" w:hint="eastAsia"/>
                <w:color w:val="000000"/>
                <w:sz w:val="24"/>
              </w:rPr>
              <w:t>个万兆光口；</w:t>
            </w:r>
          </w:p>
          <w:p w14:paraId="3A70DBC3"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部署方式：支持路由模式、透明模式、虚拟网线模式、旁路镜像模式等多种部署方式；</w:t>
            </w:r>
          </w:p>
          <w:p w14:paraId="2B305961"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支持路由类型、协议类型、网络对象、国家地区等条件进行自动选路的策略路由，支持不少于</w:t>
            </w:r>
            <w:r>
              <w:rPr>
                <w:rFonts w:ascii="宋体" w:hAnsi="宋体" w:cs="宋体" w:hint="eastAsia"/>
                <w:color w:val="000000"/>
                <w:sz w:val="24"/>
              </w:rPr>
              <w:t>3</w:t>
            </w:r>
            <w:r>
              <w:rPr>
                <w:rFonts w:ascii="宋体" w:hAnsi="宋体" w:cs="宋体" w:hint="eastAsia"/>
                <w:color w:val="000000"/>
                <w:sz w:val="24"/>
              </w:rPr>
              <w:t>种的调度算法，至少包括带宽比例、加权流量、线路优先等；</w:t>
            </w:r>
          </w:p>
          <w:p w14:paraId="3814C52B"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支持链路连通性检</w:t>
            </w:r>
            <w:r>
              <w:rPr>
                <w:rFonts w:ascii="宋体" w:hAnsi="宋体" w:cs="宋体" w:hint="eastAsia"/>
                <w:color w:val="000000"/>
                <w:sz w:val="24"/>
              </w:rPr>
              <w:t>查功能，支持基于</w:t>
            </w:r>
            <w:r>
              <w:rPr>
                <w:rFonts w:ascii="宋体" w:hAnsi="宋体" w:cs="宋体" w:hint="eastAsia"/>
                <w:color w:val="000000"/>
                <w:sz w:val="24"/>
              </w:rPr>
              <w:t>3</w:t>
            </w:r>
            <w:r>
              <w:rPr>
                <w:rFonts w:ascii="宋体" w:hAnsi="宋体" w:cs="宋体" w:hint="eastAsia"/>
                <w:color w:val="000000"/>
                <w:sz w:val="24"/>
              </w:rPr>
              <w:t>种以上协议对链路连通性进行探测，探测协议至少包括</w:t>
            </w:r>
            <w:r>
              <w:rPr>
                <w:rFonts w:ascii="宋体" w:hAnsi="宋体" w:cs="宋体" w:hint="eastAsia"/>
                <w:color w:val="000000"/>
                <w:sz w:val="24"/>
              </w:rPr>
              <w:t>DNS</w:t>
            </w:r>
            <w:r>
              <w:rPr>
                <w:rFonts w:ascii="宋体" w:hAnsi="宋体" w:cs="宋体" w:hint="eastAsia"/>
                <w:color w:val="000000"/>
                <w:sz w:val="24"/>
              </w:rPr>
              <w:t>解析、</w:t>
            </w:r>
            <w:r>
              <w:rPr>
                <w:rFonts w:ascii="宋体" w:hAnsi="宋体" w:cs="宋体" w:hint="eastAsia"/>
                <w:color w:val="000000"/>
                <w:sz w:val="24"/>
              </w:rPr>
              <w:t>ARP</w:t>
            </w:r>
            <w:r>
              <w:rPr>
                <w:rFonts w:ascii="宋体" w:hAnsi="宋体" w:cs="宋体" w:hint="eastAsia"/>
                <w:color w:val="000000"/>
                <w:sz w:val="24"/>
              </w:rPr>
              <w:t>探测、</w:t>
            </w:r>
            <w:r>
              <w:rPr>
                <w:rFonts w:ascii="宋体" w:hAnsi="宋体" w:cs="宋体" w:hint="eastAsia"/>
                <w:color w:val="000000"/>
                <w:sz w:val="24"/>
              </w:rPr>
              <w:t>PING</w:t>
            </w:r>
            <w:r>
              <w:rPr>
                <w:rFonts w:ascii="宋体" w:hAnsi="宋体" w:cs="宋体" w:hint="eastAsia"/>
                <w:color w:val="000000"/>
                <w:sz w:val="24"/>
              </w:rPr>
              <w:t>和</w:t>
            </w:r>
            <w:r>
              <w:rPr>
                <w:rFonts w:ascii="宋体" w:hAnsi="宋体" w:cs="宋体" w:hint="eastAsia"/>
                <w:color w:val="000000"/>
                <w:sz w:val="24"/>
              </w:rPr>
              <w:t>BFD</w:t>
            </w:r>
            <w:r>
              <w:rPr>
                <w:rFonts w:ascii="宋体" w:hAnsi="宋体" w:cs="宋体" w:hint="eastAsia"/>
                <w:color w:val="000000"/>
                <w:sz w:val="24"/>
              </w:rPr>
              <w:t>等方式；</w:t>
            </w:r>
          </w:p>
          <w:p w14:paraId="150CB4FD"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支持对压缩病毒文件进行检测和拦截，压缩层数支持</w:t>
            </w:r>
            <w:r>
              <w:rPr>
                <w:rFonts w:ascii="宋体" w:hAnsi="宋体" w:cs="宋体" w:hint="eastAsia"/>
                <w:color w:val="000000"/>
                <w:sz w:val="24"/>
              </w:rPr>
              <w:t>10</w:t>
            </w:r>
            <w:r>
              <w:rPr>
                <w:rFonts w:ascii="宋体" w:hAnsi="宋体" w:cs="宋体" w:hint="eastAsia"/>
                <w:color w:val="000000"/>
                <w:sz w:val="24"/>
              </w:rPr>
              <w:t>层及以上；</w:t>
            </w:r>
          </w:p>
          <w:p w14:paraId="69FC81C4"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支持杀毒白名单设置，可以例外排除特定</w:t>
            </w:r>
            <w:r>
              <w:rPr>
                <w:rFonts w:ascii="宋体" w:hAnsi="宋体" w:cs="宋体" w:hint="eastAsia"/>
                <w:color w:val="000000"/>
                <w:sz w:val="24"/>
              </w:rPr>
              <w:t>MD5</w:t>
            </w:r>
            <w:r>
              <w:rPr>
                <w:rFonts w:ascii="宋体" w:hAnsi="宋体" w:cs="宋体" w:hint="eastAsia"/>
                <w:color w:val="000000"/>
                <w:sz w:val="24"/>
              </w:rPr>
              <w:t>和</w:t>
            </w:r>
            <w:r>
              <w:rPr>
                <w:rFonts w:ascii="宋体" w:hAnsi="宋体" w:cs="宋体" w:hint="eastAsia"/>
                <w:color w:val="000000"/>
                <w:sz w:val="24"/>
              </w:rPr>
              <w:t>URL</w:t>
            </w:r>
            <w:r>
              <w:rPr>
                <w:rFonts w:ascii="宋体" w:hAnsi="宋体" w:cs="宋体" w:hint="eastAsia"/>
                <w:color w:val="000000"/>
                <w:sz w:val="24"/>
              </w:rPr>
              <w:t>的病毒文件，针对特定文件不进行查杀；</w:t>
            </w:r>
          </w:p>
          <w:p w14:paraId="4D641D9F"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rPr>
              <w:t>为分析、诱饵、联动等；​</w:t>
            </w:r>
            <w:r>
              <w:rPr>
                <w:rFonts w:ascii="宋体" w:hAnsi="宋体" w:cs="宋体" w:hint="eastAsia"/>
                <w:color w:val="000000"/>
                <w:sz w:val="24"/>
              </w:rPr>
              <w:br/>
              <w:t>8.5</w:t>
            </w:r>
            <w:r>
              <w:rPr>
                <w:rFonts w:ascii="宋体" w:hAnsi="宋体" w:cs="宋体" w:hint="eastAsia"/>
                <w:color w:val="000000"/>
                <w:sz w:val="24"/>
              </w:rPr>
              <w:t>年所有特征库授权及升级服务；</w:t>
            </w:r>
          </w:p>
          <w:p w14:paraId="65B9EDF0" w14:textId="77777777" w:rsidR="008E7CAC" w:rsidRDefault="009616C3">
            <w:pPr>
              <w:snapToGrid w:val="0"/>
              <w:jc w:val="left"/>
              <w:rPr>
                <w:rFonts w:ascii="宋体" w:hAnsi="宋体" w:cs="宋体"/>
                <w:color w:val="000000"/>
                <w:kern w:val="0"/>
                <w:sz w:val="24"/>
                <w:lang w:bidi="ar"/>
              </w:rPr>
            </w:pPr>
            <w:r>
              <w:rPr>
                <w:rFonts w:ascii="宋体" w:hAnsi="宋体" w:cs="宋体" w:hint="eastAsia"/>
                <w:color w:val="000000"/>
                <w:sz w:val="24"/>
              </w:rPr>
              <w:t>9.</w:t>
            </w:r>
            <w:r>
              <w:rPr>
                <w:rFonts w:ascii="宋体" w:hAnsi="宋体" w:cs="宋体" w:hint="eastAsia"/>
                <w:color w:val="000000"/>
                <w:sz w:val="24"/>
              </w:rPr>
              <w:t>提供</w:t>
            </w:r>
            <w:r>
              <w:rPr>
                <w:rFonts w:ascii="宋体" w:hAnsi="宋体" w:cs="宋体" w:hint="eastAsia"/>
                <w:color w:val="000000"/>
                <w:sz w:val="24"/>
              </w:rPr>
              <w:t>5</w:t>
            </w:r>
            <w:r>
              <w:rPr>
                <w:rFonts w:ascii="宋体" w:hAnsi="宋体" w:cs="宋体" w:hint="eastAsia"/>
                <w:color w:val="000000"/>
                <w:sz w:val="24"/>
              </w:rPr>
              <w:t>年上网管控与安全防护融合的互联网安全访问服务，包含（不仅局限于此）访问控制、行为监控、外发管理、行为审计、统计报表、</w:t>
            </w:r>
            <w:r>
              <w:rPr>
                <w:rFonts w:ascii="宋体" w:hAnsi="宋体" w:cs="宋体" w:hint="eastAsia"/>
                <w:color w:val="000000"/>
                <w:sz w:val="24"/>
              </w:rPr>
              <w:t>IPS</w:t>
            </w:r>
            <w:r>
              <w:rPr>
                <w:rFonts w:ascii="宋体" w:hAnsi="宋体" w:cs="宋体" w:hint="eastAsia"/>
                <w:color w:val="000000"/>
                <w:sz w:val="24"/>
              </w:rPr>
              <w:t>、防病毒、恶意</w:t>
            </w:r>
            <w:r>
              <w:rPr>
                <w:rFonts w:ascii="宋体" w:hAnsi="宋体" w:cs="宋体" w:hint="eastAsia"/>
                <w:color w:val="000000"/>
                <w:sz w:val="24"/>
              </w:rPr>
              <w:t>URL</w:t>
            </w:r>
            <w:r>
              <w:rPr>
                <w:rFonts w:ascii="宋体" w:hAnsi="宋体" w:cs="宋体" w:hint="eastAsia"/>
                <w:color w:val="000000"/>
                <w:sz w:val="24"/>
              </w:rPr>
              <w:t>过滤、恶意</w:t>
            </w:r>
            <w:r>
              <w:rPr>
                <w:rFonts w:ascii="宋体" w:hAnsi="宋体" w:cs="宋体" w:hint="eastAsia"/>
                <w:color w:val="000000"/>
                <w:sz w:val="24"/>
              </w:rPr>
              <w:t>IP</w:t>
            </w:r>
            <w:r>
              <w:rPr>
                <w:rFonts w:ascii="宋体" w:hAnsi="宋体" w:cs="宋体" w:hint="eastAsia"/>
                <w:color w:val="000000"/>
                <w:sz w:val="24"/>
              </w:rPr>
              <w:t>过滤、恶意域名检测、威胁情报云查等功能以及特征库免费升级服务。</w:t>
            </w:r>
          </w:p>
        </w:tc>
        <w:tc>
          <w:tcPr>
            <w:tcW w:w="745" w:type="dxa"/>
            <w:shd w:val="clear" w:color="auto" w:fill="FFFFFF"/>
            <w:noWrap/>
            <w:vAlign w:val="center"/>
          </w:tcPr>
          <w:p w14:paraId="14FD9066" w14:textId="77777777" w:rsidR="008E7CAC" w:rsidRDefault="009616C3">
            <w:pPr>
              <w:widowControl/>
              <w:snapToGrid w:val="0"/>
              <w:jc w:val="center"/>
              <w:textAlignment w:val="center"/>
              <w:rPr>
                <w:rFonts w:ascii="宋体" w:hAnsi="宋体" w:cs="宋体"/>
                <w:color w:val="000000"/>
                <w:sz w:val="24"/>
              </w:rPr>
            </w:pPr>
            <w:r>
              <w:rPr>
                <w:rFonts w:ascii="宋体" w:hAnsi="宋体" w:cs="宋体" w:hint="eastAsia"/>
                <w:color w:val="000000"/>
                <w:sz w:val="24"/>
              </w:rPr>
              <w:t>台</w:t>
            </w:r>
          </w:p>
        </w:tc>
        <w:tc>
          <w:tcPr>
            <w:tcW w:w="745" w:type="dxa"/>
            <w:shd w:val="clear" w:color="auto" w:fill="FFFFFF"/>
            <w:noWrap/>
            <w:vAlign w:val="center"/>
          </w:tcPr>
          <w:p w14:paraId="68271F3F" w14:textId="77777777" w:rsidR="008E7CAC" w:rsidRDefault="009616C3">
            <w:pPr>
              <w:widowControl/>
              <w:snapToGrid w:val="0"/>
              <w:jc w:val="center"/>
              <w:textAlignment w:val="center"/>
              <w:rPr>
                <w:rFonts w:ascii="宋体" w:hAnsi="宋体" w:cs="宋体"/>
                <w:color w:val="000000"/>
                <w:sz w:val="24"/>
              </w:rPr>
            </w:pPr>
            <w:r>
              <w:rPr>
                <w:rFonts w:ascii="宋体" w:hAnsi="宋体" w:cs="宋体" w:hint="eastAsia"/>
                <w:color w:val="000000"/>
                <w:sz w:val="24"/>
              </w:rPr>
              <w:t>1</w:t>
            </w:r>
          </w:p>
        </w:tc>
      </w:tr>
      <w:tr w:rsidR="008E7CAC" w14:paraId="068FB7D7" w14:textId="77777777">
        <w:trPr>
          <w:trHeight w:val="1356"/>
          <w:jc w:val="center"/>
        </w:trPr>
        <w:tc>
          <w:tcPr>
            <w:tcW w:w="745" w:type="dxa"/>
            <w:shd w:val="clear" w:color="auto" w:fill="FFFFFF"/>
            <w:noWrap/>
            <w:vAlign w:val="center"/>
          </w:tcPr>
          <w:p w14:paraId="7928866B" w14:textId="77777777" w:rsidR="008E7CAC" w:rsidRDefault="009616C3">
            <w:pPr>
              <w:snapToGrid w:val="0"/>
              <w:jc w:val="center"/>
              <w:rPr>
                <w:rFonts w:ascii="宋体" w:hAnsi="宋体" w:cs="宋体"/>
                <w:color w:val="000000"/>
                <w:sz w:val="24"/>
              </w:rPr>
            </w:pPr>
            <w:r>
              <w:rPr>
                <w:rFonts w:ascii="宋体" w:hAnsi="宋体" w:cs="宋体" w:hint="eastAsia"/>
                <w:color w:val="000000"/>
                <w:sz w:val="24"/>
              </w:rPr>
              <w:t>2</w:t>
            </w:r>
          </w:p>
        </w:tc>
        <w:tc>
          <w:tcPr>
            <w:tcW w:w="1389" w:type="dxa"/>
            <w:shd w:val="clear" w:color="auto" w:fill="FFFFFF"/>
            <w:noWrap/>
            <w:vAlign w:val="center"/>
          </w:tcPr>
          <w:p w14:paraId="7865AF8E" w14:textId="77777777" w:rsidR="008E7CAC" w:rsidRDefault="009616C3">
            <w:pPr>
              <w:snapToGrid w:val="0"/>
              <w:jc w:val="center"/>
              <w:rPr>
                <w:rFonts w:ascii="宋体" w:hAnsi="宋体" w:cs="宋体"/>
                <w:color w:val="000000"/>
                <w:sz w:val="24"/>
              </w:rPr>
            </w:pPr>
            <w:r>
              <w:rPr>
                <w:rFonts w:ascii="宋体" w:hAnsi="宋体" w:cs="宋体" w:hint="eastAsia"/>
                <w:color w:val="000000"/>
                <w:sz w:val="24"/>
              </w:rPr>
              <w:t>杀毒软件</w:t>
            </w:r>
          </w:p>
        </w:tc>
        <w:tc>
          <w:tcPr>
            <w:tcW w:w="5262" w:type="dxa"/>
            <w:shd w:val="clear" w:color="auto" w:fill="FFFFFF"/>
            <w:vAlign w:val="center"/>
          </w:tcPr>
          <w:p w14:paraId="470F7A4D"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标配杀毒服务器硬件：</w:t>
            </w:r>
            <w:r>
              <w:rPr>
                <w:rFonts w:ascii="宋体" w:hAnsi="宋体" w:cs="宋体" w:hint="eastAsia"/>
                <w:color w:val="000000"/>
                <w:sz w:val="24"/>
              </w:rPr>
              <w:t>CPU</w:t>
            </w:r>
            <w:r>
              <w:rPr>
                <w:rFonts w:ascii="宋体" w:hAnsi="宋体" w:cs="宋体" w:hint="eastAsia"/>
                <w:color w:val="000000"/>
                <w:sz w:val="24"/>
              </w:rPr>
              <w:t>≥</w:t>
            </w:r>
            <w:r>
              <w:rPr>
                <w:rFonts w:ascii="宋体" w:hAnsi="宋体" w:cs="宋体" w:hint="eastAsia"/>
                <w:color w:val="000000"/>
                <w:sz w:val="24"/>
              </w:rPr>
              <w:t>8</w:t>
            </w:r>
            <w:r>
              <w:rPr>
                <w:rFonts w:ascii="宋体" w:hAnsi="宋体" w:cs="宋体" w:hint="eastAsia"/>
                <w:color w:val="000000"/>
                <w:sz w:val="24"/>
              </w:rPr>
              <w:t>核，存储器≥</w:t>
            </w:r>
            <w:r>
              <w:rPr>
                <w:rFonts w:ascii="宋体" w:hAnsi="宋体" w:cs="宋体" w:hint="eastAsia"/>
                <w:color w:val="000000"/>
                <w:sz w:val="24"/>
              </w:rPr>
              <w:t>32G</w:t>
            </w:r>
            <w:r>
              <w:rPr>
                <w:rFonts w:ascii="宋体" w:hAnsi="宋体" w:cs="宋体" w:hint="eastAsia"/>
                <w:color w:val="000000"/>
                <w:sz w:val="24"/>
              </w:rPr>
              <w:t>，</w:t>
            </w:r>
            <w:r>
              <w:rPr>
                <w:rFonts w:ascii="宋体" w:hAnsi="宋体" w:cs="宋体" w:hint="eastAsia"/>
                <w:color w:val="000000"/>
                <w:sz w:val="24"/>
              </w:rPr>
              <w:t>SSD</w:t>
            </w:r>
            <w:r>
              <w:rPr>
                <w:rFonts w:ascii="宋体" w:hAnsi="宋体" w:cs="宋体" w:hint="eastAsia"/>
                <w:color w:val="000000"/>
                <w:sz w:val="24"/>
              </w:rPr>
              <w:t>磁盘容量≥</w:t>
            </w:r>
            <w:r>
              <w:rPr>
                <w:rFonts w:ascii="宋体" w:hAnsi="宋体" w:cs="宋体" w:hint="eastAsia"/>
                <w:color w:val="000000"/>
                <w:sz w:val="24"/>
              </w:rPr>
              <w:t>960G</w:t>
            </w:r>
            <w:r>
              <w:rPr>
                <w:rFonts w:ascii="宋体" w:hAnsi="宋体" w:cs="宋体" w:hint="eastAsia"/>
                <w:color w:val="000000"/>
                <w:sz w:val="24"/>
              </w:rPr>
              <w:t>，包含</w:t>
            </w:r>
            <w:r>
              <w:rPr>
                <w:rFonts w:ascii="宋体" w:hAnsi="宋体" w:cs="宋体" w:hint="eastAsia"/>
                <w:color w:val="000000"/>
                <w:sz w:val="24"/>
              </w:rPr>
              <w:t>1</w:t>
            </w:r>
            <w:r>
              <w:rPr>
                <w:rFonts w:ascii="宋体" w:hAnsi="宋体" w:cs="宋体" w:hint="eastAsia"/>
                <w:color w:val="000000"/>
                <w:sz w:val="24"/>
              </w:rPr>
              <w:t>个管理控制中心软件及</w:t>
            </w:r>
            <w:r>
              <w:rPr>
                <w:rFonts w:ascii="宋体" w:hAnsi="宋体" w:cs="宋体" w:hint="eastAsia"/>
                <w:color w:val="000000"/>
                <w:sz w:val="24"/>
              </w:rPr>
              <w:t>1000</w:t>
            </w:r>
            <w:r>
              <w:rPr>
                <w:rFonts w:ascii="宋体" w:hAnsi="宋体" w:cs="宋体" w:hint="eastAsia"/>
                <w:color w:val="000000"/>
                <w:sz w:val="24"/>
              </w:rPr>
              <w:t>个授权终端客户端软件；</w:t>
            </w:r>
          </w:p>
          <w:p w14:paraId="13DBB8BA"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单一管理控制中心可统一管理分别部署在</w:t>
            </w:r>
            <w:r>
              <w:rPr>
                <w:rFonts w:ascii="宋体" w:hAnsi="宋体" w:cs="宋体" w:hint="eastAsia"/>
                <w:color w:val="000000"/>
                <w:sz w:val="24"/>
              </w:rPr>
              <w:lastRenderedPageBreak/>
              <w:t>WindowsPC</w:t>
            </w:r>
            <w:r>
              <w:rPr>
                <w:rFonts w:ascii="宋体" w:hAnsi="宋体" w:cs="宋体" w:hint="eastAsia"/>
                <w:color w:val="000000"/>
                <w:sz w:val="24"/>
              </w:rPr>
              <w:t>、</w:t>
            </w:r>
            <w:r>
              <w:rPr>
                <w:rFonts w:ascii="宋体" w:hAnsi="宋体" w:cs="宋体" w:hint="eastAsia"/>
                <w:color w:val="000000"/>
                <w:sz w:val="24"/>
              </w:rPr>
              <w:t>Windows</w:t>
            </w:r>
            <w:r>
              <w:rPr>
                <w:rFonts w:ascii="宋体" w:hAnsi="宋体" w:cs="宋体" w:hint="eastAsia"/>
                <w:color w:val="000000"/>
                <w:sz w:val="24"/>
              </w:rPr>
              <w:t>服务器、</w:t>
            </w:r>
            <w:r>
              <w:rPr>
                <w:rFonts w:ascii="宋体" w:hAnsi="宋体" w:cs="宋体" w:hint="eastAsia"/>
                <w:color w:val="000000"/>
                <w:sz w:val="24"/>
              </w:rPr>
              <w:t>Linux</w:t>
            </w:r>
            <w:r>
              <w:rPr>
                <w:rFonts w:ascii="宋体" w:hAnsi="宋体" w:cs="宋体" w:hint="eastAsia"/>
                <w:color w:val="000000"/>
                <w:sz w:val="24"/>
              </w:rPr>
              <w:t>服务器以及国产化服务器的客户端软件；采用</w:t>
            </w:r>
            <w:r>
              <w:rPr>
                <w:rFonts w:ascii="宋体" w:hAnsi="宋体" w:cs="宋体" w:hint="eastAsia"/>
                <w:color w:val="000000"/>
                <w:sz w:val="24"/>
              </w:rPr>
              <w:t>B/S</w:t>
            </w:r>
            <w:r>
              <w:rPr>
                <w:rFonts w:ascii="宋体" w:hAnsi="宋体" w:cs="宋体" w:hint="eastAsia"/>
                <w:color w:val="000000"/>
                <w:sz w:val="24"/>
              </w:rPr>
              <w:t>架构的管理控制中心，具备终端安全可视，终端统一管理，统一威胁处置，统一漏洞修复，威胁响应处置，日志记录与查询等功能；</w:t>
            </w:r>
          </w:p>
          <w:p w14:paraId="63D63901"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通过智能识别终端环境情况（低配硬件、老旧设备等）和当前终端资源占用，在闲时实时监控和病毒扫描场景，都可智能调整客户端的资源占用（</w:t>
            </w:r>
            <w:r>
              <w:rPr>
                <w:rFonts w:ascii="宋体" w:hAnsi="宋体" w:cs="宋体" w:hint="eastAsia"/>
                <w:color w:val="000000"/>
                <w:sz w:val="24"/>
              </w:rPr>
              <w:t>CPU</w:t>
            </w:r>
            <w:r>
              <w:rPr>
                <w:rFonts w:ascii="宋体" w:hAnsi="宋体" w:cs="宋体" w:hint="eastAsia"/>
                <w:color w:val="000000"/>
                <w:sz w:val="24"/>
              </w:rPr>
              <w:t>、</w:t>
            </w:r>
            <w:r>
              <w:rPr>
                <w:rFonts w:ascii="宋体" w:hAnsi="宋体" w:cs="宋体" w:hint="eastAsia"/>
                <w:color w:val="000000"/>
                <w:sz w:val="24"/>
              </w:rPr>
              <w:t>IO</w:t>
            </w:r>
            <w:r>
              <w:rPr>
                <w:rFonts w:ascii="宋体" w:hAnsi="宋体" w:cs="宋体" w:hint="eastAsia"/>
                <w:color w:val="000000"/>
                <w:sz w:val="24"/>
              </w:rPr>
              <w:t>等）；</w:t>
            </w:r>
          </w:p>
          <w:p w14:paraId="47B0D796"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在勒索病毒防护方面，可构建多层面立体化防护体系，形成</w:t>
            </w:r>
            <w:r>
              <w:rPr>
                <w:rFonts w:ascii="宋体" w:hAnsi="宋体" w:cs="宋体" w:hint="eastAsia"/>
                <w:color w:val="000000"/>
                <w:sz w:val="24"/>
              </w:rPr>
              <w:t xml:space="preserve"> </w:t>
            </w:r>
            <w:r>
              <w:rPr>
                <w:rFonts w:ascii="宋体" w:hAnsi="宋体" w:cs="宋体" w:hint="eastAsia"/>
                <w:color w:val="000000"/>
                <w:sz w:val="24"/>
              </w:rPr>
              <w:t>“事前入侵防御</w:t>
            </w:r>
            <w:r>
              <w:rPr>
                <w:rFonts w:ascii="宋体" w:hAnsi="宋体" w:cs="宋体" w:hint="eastAsia"/>
                <w:color w:val="000000"/>
                <w:sz w:val="24"/>
              </w:rPr>
              <w:t xml:space="preserve"> - </w:t>
            </w:r>
            <w:r>
              <w:rPr>
                <w:rFonts w:ascii="宋体" w:hAnsi="宋体" w:cs="宋体" w:hint="eastAsia"/>
                <w:color w:val="000000"/>
                <w:sz w:val="24"/>
              </w:rPr>
              <w:t>事中反加密</w:t>
            </w:r>
            <w:r>
              <w:rPr>
                <w:rFonts w:ascii="宋体" w:hAnsi="宋体" w:cs="宋体" w:hint="eastAsia"/>
                <w:color w:val="000000"/>
                <w:sz w:val="24"/>
              </w:rPr>
              <w:t xml:space="preserve"> - </w:t>
            </w:r>
            <w:r>
              <w:rPr>
                <w:rFonts w:ascii="宋体" w:hAnsi="宋体" w:cs="宋体" w:hint="eastAsia"/>
                <w:color w:val="000000"/>
                <w:sz w:val="24"/>
              </w:rPr>
              <w:t>事后检测响</w:t>
            </w:r>
            <w:r>
              <w:rPr>
                <w:rFonts w:ascii="宋体" w:hAnsi="宋体" w:cs="宋体" w:hint="eastAsia"/>
                <w:color w:val="000000"/>
                <w:sz w:val="24"/>
              </w:rPr>
              <w:t>应”</w:t>
            </w:r>
            <w:r>
              <w:rPr>
                <w:rFonts w:ascii="宋体" w:hAnsi="宋体" w:cs="宋体" w:hint="eastAsia"/>
                <w:color w:val="000000"/>
                <w:sz w:val="24"/>
              </w:rPr>
              <w:t xml:space="preserve"> </w:t>
            </w:r>
            <w:r>
              <w:rPr>
                <w:rFonts w:ascii="宋体" w:hAnsi="宋体" w:cs="宋体" w:hint="eastAsia"/>
                <w:color w:val="000000"/>
                <w:sz w:val="24"/>
              </w:rPr>
              <w:t>完整防护体系，以实现勒索病毒及变种的专门有效防御；</w:t>
            </w:r>
          </w:p>
          <w:p w14:paraId="3BC507A1"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支持为本次招标的防火墙提供溯源举证功能，即检测到僵木蠕毒的恶意域名访问时，会共享事件信息给防火墙，包含事件相关的文件、进程、域名连接、注册表修改操作等关键项，并且可以在防火墙侧进行威胁事件的溯源分析。支持对根据回溯出的风险项一键根除，清除后进程无法被创建、运行；</w:t>
            </w:r>
          </w:p>
          <w:p w14:paraId="440F96CE"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支持配置不同的权限角色，支持超级管理员、普通管理员（管理）、审计管理员（查看）三种权限，并配置可管辖的终端范围，支持管理员账号限制</w:t>
            </w:r>
            <w:r>
              <w:rPr>
                <w:rFonts w:ascii="宋体" w:hAnsi="宋体" w:cs="宋体" w:hint="eastAsia"/>
                <w:color w:val="000000"/>
                <w:sz w:val="24"/>
              </w:rPr>
              <w:t>IP</w:t>
            </w:r>
            <w:r>
              <w:rPr>
                <w:rFonts w:ascii="宋体" w:hAnsi="宋体" w:cs="宋体" w:hint="eastAsia"/>
                <w:color w:val="000000"/>
                <w:sz w:val="24"/>
              </w:rPr>
              <w:t>登录；支持管理员账号采用双因素认证；</w:t>
            </w:r>
          </w:p>
          <w:p w14:paraId="3C585180"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rPr>
              <w:t>★支持与主流防火墙进行安全联动，管理员必须提供标准化的开放接口供防火墙调用。投标时需提供与第三方设备联调的方案及承诺函，确保中标后能与本次招标的防火墙实现有效联动。下发快速查杀任务，并查看任务状态、结果并进行处置，支持在管理平台查询和统计联动信息；支持在防火墙管理接口下发一键隔离指令，对终端恶意文件进行隔离，防止病毒进一步扩散。</w:t>
            </w:r>
          </w:p>
          <w:p w14:paraId="58A0E4F0" w14:textId="77777777" w:rsidR="008E7CAC" w:rsidRDefault="009616C3">
            <w:pPr>
              <w:snapToGrid w:val="0"/>
              <w:jc w:val="left"/>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提供</w:t>
            </w:r>
            <w:r>
              <w:rPr>
                <w:rFonts w:ascii="宋体" w:hAnsi="宋体" w:cs="宋体" w:hint="eastAsia"/>
                <w:color w:val="000000"/>
                <w:sz w:val="24"/>
              </w:rPr>
              <w:t>5</w:t>
            </w:r>
            <w:r>
              <w:rPr>
                <w:rFonts w:ascii="宋体" w:hAnsi="宋体" w:cs="宋体" w:hint="eastAsia"/>
                <w:color w:val="000000"/>
                <w:sz w:val="24"/>
              </w:rPr>
              <w:t>年所有特征库授权及升级服务</w:t>
            </w:r>
            <w:r>
              <w:rPr>
                <w:rFonts w:ascii="宋体" w:hAnsi="宋体" w:cs="宋体" w:hint="eastAsia"/>
                <w:color w:val="000000"/>
                <w:sz w:val="24"/>
              </w:rPr>
              <w:t>，紧急漏洞爆发时提供应急</w:t>
            </w:r>
            <w:r>
              <w:rPr>
                <w:rFonts w:ascii="宋体" w:hAnsi="宋体" w:cs="宋体" w:hint="eastAsia"/>
                <w:color w:val="000000"/>
                <w:sz w:val="24"/>
              </w:rPr>
              <w:t>响应</w:t>
            </w:r>
            <w:r>
              <w:rPr>
                <w:rFonts w:ascii="宋体" w:hAnsi="宋体" w:cs="宋体" w:hint="eastAsia"/>
                <w:color w:val="000000"/>
                <w:sz w:val="24"/>
              </w:rPr>
              <w:t>和热补丁</w:t>
            </w:r>
            <w:r>
              <w:rPr>
                <w:rFonts w:ascii="宋体" w:hAnsi="宋体" w:cs="宋体" w:hint="eastAsia"/>
                <w:color w:val="000000"/>
                <w:sz w:val="24"/>
              </w:rPr>
              <w:t>；</w:t>
            </w:r>
            <w:r>
              <w:rPr>
                <w:rFonts w:ascii="宋体" w:hAnsi="宋体" w:cs="宋体" w:hint="eastAsia"/>
                <w:color w:val="000000"/>
                <w:sz w:val="24"/>
              </w:rPr>
              <w:t>提供</w:t>
            </w:r>
            <w:r>
              <w:rPr>
                <w:rFonts w:ascii="宋体" w:hAnsi="宋体" w:cs="宋体" w:hint="eastAsia"/>
                <w:color w:val="000000"/>
                <w:sz w:val="24"/>
              </w:rPr>
              <w:t>7x24</w:t>
            </w:r>
            <w:r>
              <w:rPr>
                <w:rFonts w:ascii="宋体" w:hAnsi="宋体" w:cs="宋体" w:hint="eastAsia"/>
                <w:color w:val="000000"/>
                <w:sz w:val="24"/>
              </w:rPr>
              <w:t>小时原厂技术支持服务</w:t>
            </w:r>
            <w:r>
              <w:rPr>
                <w:rFonts w:ascii="宋体" w:hAnsi="宋体" w:cs="宋体" w:hint="eastAsia"/>
                <w:color w:val="000000"/>
                <w:sz w:val="24"/>
              </w:rPr>
              <w:t>。</w:t>
            </w:r>
          </w:p>
          <w:p w14:paraId="635C0DB3" w14:textId="77777777" w:rsidR="008E7CAC" w:rsidRDefault="008E7CAC">
            <w:pPr>
              <w:snapToGrid w:val="0"/>
              <w:jc w:val="left"/>
              <w:rPr>
                <w:rFonts w:ascii="宋体" w:hAnsi="宋体" w:cs="宋体"/>
                <w:color w:val="000000"/>
                <w:sz w:val="24"/>
              </w:rPr>
            </w:pPr>
          </w:p>
        </w:tc>
        <w:tc>
          <w:tcPr>
            <w:tcW w:w="745" w:type="dxa"/>
            <w:shd w:val="clear" w:color="auto" w:fill="FFFFFF"/>
            <w:noWrap/>
            <w:vAlign w:val="center"/>
          </w:tcPr>
          <w:p w14:paraId="383F95CC" w14:textId="77777777" w:rsidR="008E7CAC" w:rsidRDefault="009616C3">
            <w:pPr>
              <w:snapToGrid w:val="0"/>
              <w:jc w:val="center"/>
              <w:rPr>
                <w:rFonts w:ascii="宋体" w:hAnsi="宋体" w:cs="宋体"/>
                <w:color w:val="000000"/>
                <w:sz w:val="24"/>
              </w:rPr>
            </w:pPr>
            <w:r>
              <w:rPr>
                <w:rFonts w:ascii="宋体" w:hAnsi="宋体" w:cs="宋体" w:hint="eastAsia"/>
                <w:color w:val="000000"/>
                <w:sz w:val="24"/>
              </w:rPr>
              <w:lastRenderedPageBreak/>
              <w:t>套</w:t>
            </w:r>
          </w:p>
        </w:tc>
        <w:tc>
          <w:tcPr>
            <w:tcW w:w="745" w:type="dxa"/>
            <w:shd w:val="clear" w:color="auto" w:fill="FFFFFF"/>
            <w:noWrap/>
            <w:vAlign w:val="center"/>
          </w:tcPr>
          <w:p w14:paraId="1905C6E5" w14:textId="77777777" w:rsidR="008E7CAC" w:rsidRDefault="009616C3">
            <w:pPr>
              <w:snapToGrid w:val="0"/>
              <w:jc w:val="center"/>
              <w:rPr>
                <w:rFonts w:ascii="宋体" w:hAnsi="宋体" w:cs="宋体"/>
                <w:color w:val="000000"/>
                <w:sz w:val="24"/>
              </w:rPr>
            </w:pPr>
            <w:r>
              <w:rPr>
                <w:rFonts w:ascii="宋体" w:hAnsi="宋体" w:cs="宋体" w:hint="eastAsia"/>
                <w:color w:val="000000"/>
                <w:sz w:val="24"/>
              </w:rPr>
              <w:t>1</w:t>
            </w:r>
          </w:p>
        </w:tc>
      </w:tr>
    </w:tbl>
    <w:p w14:paraId="1654047A" w14:textId="77777777" w:rsidR="008E7CAC" w:rsidRDefault="008E7CAC">
      <w:pPr>
        <w:rPr>
          <w:rFonts w:ascii="宋体" w:hAnsi="宋体" w:cs="宋体"/>
          <w:color w:val="000000"/>
          <w:sz w:val="24"/>
        </w:rPr>
      </w:pPr>
    </w:p>
    <w:p w14:paraId="224747F2" w14:textId="77777777" w:rsidR="008E7CAC" w:rsidRDefault="009616C3">
      <w:pPr>
        <w:spacing w:line="360" w:lineRule="auto"/>
        <w:rPr>
          <w:rFonts w:ascii="宋体" w:hAnsi="宋体" w:cs="宋体"/>
          <w:b/>
          <w:bCs/>
          <w:color w:val="000000"/>
          <w:sz w:val="24"/>
        </w:rPr>
      </w:pPr>
      <w:r>
        <w:rPr>
          <w:rFonts w:ascii="宋体" w:hAnsi="宋体" w:cs="宋体" w:hint="eastAsia"/>
          <w:b/>
          <w:bCs/>
          <w:color w:val="000000"/>
          <w:sz w:val="24"/>
        </w:rPr>
        <w:t>十一、本项目安全方案要求</w:t>
      </w:r>
    </w:p>
    <w:p w14:paraId="576E30A9" w14:textId="77777777" w:rsidR="008E7CAC" w:rsidRDefault="009616C3">
      <w:pPr>
        <w:keepNext/>
        <w:keepLines/>
        <w:tabs>
          <w:tab w:val="left" w:pos="0"/>
        </w:tabs>
        <w:spacing w:line="360" w:lineRule="auto"/>
        <w:outlineLvl w:val="2"/>
        <w:rPr>
          <w:rFonts w:ascii="宋体" w:hAnsi="宋体" w:cs="宋体"/>
          <w:b/>
          <w:color w:val="000000"/>
          <w:sz w:val="24"/>
          <w:lang w:val="zh-CN" w:bidi="zh-CN"/>
        </w:rPr>
      </w:pPr>
      <w:r>
        <w:rPr>
          <w:rFonts w:ascii="宋体" w:hAnsi="宋体" w:cs="宋体" w:hint="eastAsia"/>
          <w:b/>
          <w:color w:val="000000"/>
          <w:sz w:val="24"/>
          <w:lang w:bidi="zh-CN"/>
        </w:rPr>
        <w:t>1</w:t>
      </w:r>
      <w:r>
        <w:rPr>
          <w:rFonts w:ascii="宋体" w:hAnsi="宋体" w:cs="宋体" w:hint="eastAsia"/>
          <w:b/>
          <w:color w:val="000000"/>
          <w:sz w:val="24"/>
          <w:lang w:bidi="zh-CN"/>
        </w:rPr>
        <w:t>、</w:t>
      </w:r>
      <w:r>
        <w:rPr>
          <w:rFonts w:ascii="宋体" w:hAnsi="宋体" w:cs="宋体" w:hint="eastAsia"/>
          <w:b/>
          <w:color w:val="000000"/>
          <w:sz w:val="24"/>
          <w:lang w:val="zh-CN" w:bidi="zh-CN"/>
        </w:rPr>
        <w:t>安全需求</w:t>
      </w:r>
    </w:p>
    <w:p w14:paraId="5EBA8290" w14:textId="77777777" w:rsidR="008E7CAC" w:rsidRDefault="009616C3">
      <w:pPr>
        <w:spacing w:line="360" w:lineRule="auto"/>
        <w:ind w:firstLineChars="200" w:firstLine="480"/>
        <w:rPr>
          <w:rFonts w:ascii="宋体" w:hAnsi="宋体" w:cs="宋体"/>
          <w:color w:val="000000"/>
          <w:sz w:val="24"/>
        </w:rPr>
      </w:pPr>
      <w:r>
        <w:rPr>
          <w:rFonts w:ascii="宋体" w:hAnsi="宋体" w:cs="宋体" w:hint="eastAsia"/>
          <w:color w:val="000000"/>
          <w:sz w:val="24"/>
        </w:rPr>
        <w:t>按照国家《信息系统安全等级保护定级指南》（</w:t>
      </w:r>
      <w:r>
        <w:rPr>
          <w:rFonts w:ascii="宋体" w:hAnsi="宋体" w:cs="宋体" w:hint="eastAsia"/>
          <w:color w:val="000000"/>
          <w:sz w:val="24"/>
        </w:rPr>
        <w:t>GBT 22240-2008</w:t>
      </w:r>
      <w:r>
        <w:rPr>
          <w:rFonts w:ascii="宋体" w:hAnsi="宋体" w:cs="宋体" w:hint="eastAsia"/>
          <w:color w:val="000000"/>
          <w:sz w:val="24"/>
        </w:rPr>
        <w:t>）、《信息系统安全等</w:t>
      </w:r>
      <w:r>
        <w:rPr>
          <w:rFonts w:ascii="宋体" w:hAnsi="宋体" w:cs="宋体" w:hint="eastAsia"/>
          <w:color w:val="000000"/>
          <w:sz w:val="24"/>
        </w:rPr>
        <w:lastRenderedPageBreak/>
        <w:t>级保护基本要求》（</w:t>
      </w:r>
      <w:r>
        <w:rPr>
          <w:rFonts w:ascii="宋体" w:hAnsi="宋体" w:cs="宋体" w:hint="eastAsia"/>
          <w:color w:val="000000"/>
          <w:sz w:val="24"/>
        </w:rPr>
        <w:t>GB/T 22239-2008</w:t>
      </w:r>
      <w:r>
        <w:rPr>
          <w:rFonts w:ascii="宋体" w:hAnsi="宋体" w:cs="宋体" w:hint="eastAsia"/>
          <w:color w:val="000000"/>
          <w:sz w:val="24"/>
        </w:rPr>
        <w:t>）等管理规范和标准要求，消除系统漏洞，杜绝安全隐患。鉴于现有网络安全隐患，依据国家政策及业务主管部门对医疗卫生核心业务系统等级保护要求，中标人需为采购方提供符合等级保护三级要求的云资源平台，并为本项目系统单独进行并通过二级等保测评。</w:t>
      </w:r>
    </w:p>
    <w:p w14:paraId="0BB29BFE" w14:textId="77777777" w:rsidR="008E7CAC" w:rsidRDefault="009616C3">
      <w:pPr>
        <w:keepNext/>
        <w:keepLines/>
        <w:tabs>
          <w:tab w:val="left" w:pos="0"/>
        </w:tabs>
        <w:spacing w:line="360" w:lineRule="auto"/>
        <w:outlineLvl w:val="2"/>
        <w:rPr>
          <w:rFonts w:ascii="宋体" w:hAnsi="宋体" w:cs="宋体"/>
          <w:b/>
          <w:color w:val="000000"/>
          <w:sz w:val="24"/>
          <w:lang w:val="zh-CN" w:bidi="zh-CN"/>
        </w:rPr>
      </w:pPr>
      <w:r>
        <w:rPr>
          <w:rFonts w:ascii="宋体" w:hAnsi="宋体" w:cs="宋体" w:hint="eastAsia"/>
          <w:b/>
          <w:color w:val="000000"/>
          <w:sz w:val="24"/>
          <w:lang w:bidi="zh-CN"/>
        </w:rPr>
        <w:t>2</w:t>
      </w:r>
      <w:r>
        <w:rPr>
          <w:rFonts w:ascii="宋体" w:hAnsi="宋体" w:cs="宋体" w:hint="eastAsia"/>
          <w:b/>
          <w:color w:val="000000"/>
          <w:sz w:val="24"/>
          <w:lang w:bidi="zh-CN"/>
        </w:rPr>
        <w:t>、</w:t>
      </w:r>
      <w:r>
        <w:rPr>
          <w:rFonts w:ascii="宋体" w:hAnsi="宋体" w:cs="宋体" w:hint="eastAsia"/>
          <w:b/>
          <w:color w:val="000000"/>
          <w:sz w:val="24"/>
          <w:lang w:val="zh-CN" w:bidi="zh-CN"/>
        </w:rPr>
        <w:t>知识产权要求</w:t>
      </w:r>
    </w:p>
    <w:p w14:paraId="2DE5975E" w14:textId="77777777" w:rsidR="008E7CAC" w:rsidRDefault="009616C3">
      <w:pPr>
        <w:spacing w:line="360" w:lineRule="auto"/>
        <w:ind w:firstLineChars="200" w:firstLine="480"/>
        <w:rPr>
          <w:rFonts w:ascii="宋体" w:hAnsi="宋体" w:cs="宋体"/>
          <w:color w:val="000000"/>
          <w:sz w:val="24"/>
        </w:rPr>
      </w:pPr>
      <w:r>
        <w:rPr>
          <w:rFonts w:ascii="宋体" w:hAnsi="宋体" w:cs="宋体" w:hint="eastAsia"/>
          <w:color w:val="000000"/>
          <w:sz w:val="24"/>
        </w:rPr>
        <w:t>投标人必须在投标书中明确承诺：舒城县人民医院在使用该服务产品或其中的任何一部分时，免受第三方提出的侵犯其知识产权的索赔或诉</w:t>
      </w:r>
      <w:r>
        <w:rPr>
          <w:rFonts w:ascii="宋体" w:hAnsi="宋体" w:cs="宋体" w:hint="eastAsia"/>
          <w:color w:val="000000"/>
          <w:sz w:val="24"/>
        </w:rPr>
        <w:t>讼。如有任何上述指控，投标人独自承担可能发生的一切法律责任和费用；</w:t>
      </w:r>
      <w:r>
        <w:rPr>
          <w:rFonts w:ascii="宋体" w:hAnsi="宋体" w:cs="宋体" w:hint="eastAsia"/>
          <w:color w:val="000000"/>
          <w:sz w:val="24"/>
        </w:rPr>
        <w:t xml:space="preserve"> </w:t>
      </w:r>
      <w:r>
        <w:rPr>
          <w:rFonts w:ascii="宋体" w:hAnsi="宋体" w:cs="宋体" w:hint="eastAsia"/>
          <w:color w:val="000000"/>
          <w:sz w:val="24"/>
        </w:rPr>
        <w:t>提供承诺函，格式自拟，未提供承诺函或承诺内容不符合要求的，视为不满足采购需求，投标无效。</w:t>
      </w:r>
    </w:p>
    <w:p w14:paraId="366D9E14" w14:textId="77777777" w:rsidR="008E7CAC" w:rsidRDefault="009616C3">
      <w:pPr>
        <w:spacing w:line="360" w:lineRule="auto"/>
        <w:rPr>
          <w:rFonts w:ascii="宋体" w:hAnsi="宋体" w:cs="宋体"/>
          <w:b/>
          <w:color w:val="000000"/>
          <w:sz w:val="24"/>
          <w:lang w:val="zh-CN" w:bidi="zh-CN"/>
        </w:rPr>
      </w:pPr>
      <w:r>
        <w:rPr>
          <w:rFonts w:ascii="宋体" w:hAnsi="宋体" w:cs="宋体" w:hint="eastAsia"/>
          <w:b/>
          <w:color w:val="000000"/>
          <w:sz w:val="24"/>
          <w:lang w:bidi="zh-CN"/>
        </w:rPr>
        <w:t>3</w:t>
      </w:r>
      <w:r>
        <w:rPr>
          <w:rFonts w:ascii="宋体" w:hAnsi="宋体" w:cs="宋体" w:hint="eastAsia"/>
          <w:b/>
          <w:color w:val="000000"/>
          <w:sz w:val="24"/>
          <w:lang w:bidi="zh-CN"/>
        </w:rPr>
        <w:t>、</w:t>
      </w:r>
      <w:r>
        <w:rPr>
          <w:rFonts w:ascii="宋体" w:hAnsi="宋体" w:cs="宋体" w:hint="eastAsia"/>
          <w:b/>
          <w:color w:val="000000"/>
          <w:sz w:val="24"/>
          <w:lang w:val="zh-CN" w:bidi="zh-CN"/>
        </w:rPr>
        <w:t>保密要求。</w:t>
      </w:r>
    </w:p>
    <w:p w14:paraId="6B0257C1" w14:textId="77777777" w:rsidR="008E7CAC" w:rsidRDefault="009616C3">
      <w:pPr>
        <w:spacing w:line="360" w:lineRule="auto"/>
        <w:ind w:firstLineChars="200" w:firstLine="480"/>
        <w:rPr>
          <w:rFonts w:ascii="宋体" w:hAnsi="宋体" w:cs="宋体"/>
          <w:color w:val="000000"/>
          <w:sz w:val="24"/>
        </w:rPr>
      </w:pPr>
      <w:r>
        <w:rPr>
          <w:rFonts w:ascii="宋体" w:hAnsi="宋体" w:cs="宋体" w:hint="eastAsia"/>
          <w:color w:val="000000"/>
          <w:sz w:val="24"/>
        </w:rPr>
        <w:t>该采购项目内的数据资产所有权归招标人拥有。中标人、招标人必须签订保密协议。中标人须严格遵循保密协议，不得将招标人的相关数据进行商业性开发、利用，或向第三方泄露；维护过程中如需涉及招标人系统的数据信息，必须先通过招标人认可。因中标人原因导致的数据窃取、数据泄密等后果，中标人须承担相应的法律责任。</w:t>
      </w:r>
    </w:p>
    <w:p w14:paraId="1D100D84" w14:textId="77777777" w:rsidR="008E7CAC" w:rsidRDefault="008E7CAC">
      <w:pPr>
        <w:spacing w:line="360" w:lineRule="auto"/>
        <w:rPr>
          <w:rFonts w:ascii="宋体" w:hAnsi="宋体" w:cs="宋体"/>
          <w:b/>
          <w:color w:val="000000"/>
          <w:sz w:val="24"/>
          <w:lang w:bidi="zh-CN"/>
        </w:rPr>
      </w:pPr>
    </w:p>
    <w:p w14:paraId="3881AA57" w14:textId="77777777" w:rsidR="008E7CAC" w:rsidRDefault="008E7CAC">
      <w:pPr>
        <w:pStyle w:val="2"/>
        <w:ind w:firstLine="482"/>
        <w:rPr>
          <w:rFonts w:ascii="宋体" w:hAnsi="宋体" w:cs="宋体"/>
          <w:b/>
          <w:color w:val="000000"/>
          <w:kern w:val="2"/>
          <w:szCs w:val="24"/>
          <w:lang w:bidi="zh-CN"/>
        </w:rPr>
      </w:pPr>
    </w:p>
    <w:p w14:paraId="25C1CC56" w14:textId="77777777" w:rsidR="008E7CAC" w:rsidRDefault="008E7CAC"/>
    <w:p w14:paraId="078F468B" w14:textId="77777777" w:rsidR="008E7CAC" w:rsidRDefault="009616C3">
      <w:pPr>
        <w:numPr>
          <w:ilvl w:val="0"/>
          <w:numId w:val="1"/>
        </w:numPr>
        <w:spacing w:line="360" w:lineRule="auto"/>
        <w:rPr>
          <w:rFonts w:ascii="宋体" w:hAnsi="宋体" w:cs="宋体"/>
          <w:b/>
          <w:color w:val="000000"/>
          <w:sz w:val="24"/>
          <w:lang w:bidi="zh-CN"/>
        </w:rPr>
      </w:pPr>
      <w:r>
        <w:rPr>
          <w:rFonts w:ascii="宋体" w:hAnsi="宋体" w:cs="宋体" w:hint="eastAsia"/>
          <w:b/>
          <w:color w:val="000000"/>
          <w:sz w:val="24"/>
          <w:lang w:bidi="zh-CN"/>
        </w:rPr>
        <w:t>其他</w:t>
      </w:r>
    </w:p>
    <w:p w14:paraId="059E346A" w14:textId="77777777" w:rsidR="008E7CAC" w:rsidRDefault="009616C3">
      <w:pPr>
        <w:spacing w:line="360" w:lineRule="auto"/>
        <w:rPr>
          <w:rFonts w:ascii="宋体" w:hAnsi="宋体" w:cs="宋体"/>
          <w:color w:val="000000"/>
          <w:sz w:val="24"/>
        </w:rPr>
      </w:pPr>
      <w:r>
        <w:rPr>
          <w:rFonts w:ascii="宋体" w:hAnsi="宋体" w:cs="宋体" w:hint="eastAsia"/>
          <w:b/>
          <w:sz w:val="24"/>
        </w:rPr>
        <w:t>▲</w:t>
      </w:r>
      <w:r>
        <w:rPr>
          <w:rFonts w:ascii="宋体" w:hAnsi="宋体" w:cs="宋体" w:hint="eastAsia"/>
          <w:color w:val="000000"/>
          <w:sz w:val="24"/>
        </w:rPr>
        <w:t>本项目报价应包含第三方接口费用和接口五年维护费用，本项目所有安装服务由中标人负责，包括但不限于布线、强电、人工等，招标人不再承担相应的费用。</w:t>
      </w:r>
    </w:p>
    <w:p w14:paraId="049BE48D" w14:textId="77777777" w:rsidR="008E7CAC" w:rsidRDefault="009616C3">
      <w:pPr>
        <w:spacing w:line="360" w:lineRule="auto"/>
        <w:rPr>
          <w:rFonts w:ascii="宋体" w:hAnsi="宋体" w:cs="宋体"/>
          <w:color w:val="000000"/>
          <w:sz w:val="24"/>
        </w:rPr>
      </w:pPr>
      <w:r>
        <w:rPr>
          <w:rFonts w:ascii="宋体" w:hAnsi="宋体" w:cs="宋体" w:hint="eastAsia"/>
          <w:b/>
          <w:sz w:val="24"/>
        </w:rPr>
        <w:t>▲</w:t>
      </w:r>
      <w:r>
        <w:rPr>
          <w:rFonts w:ascii="宋体" w:hAnsi="宋体" w:cs="宋体" w:hint="eastAsia"/>
          <w:color w:val="000000"/>
          <w:sz w:val="24"/>
        </w:rPr>
        <w:t>本项目免费维保期后每年维保费用不超过</w:t>
      </w:r>
      <w:r>
        <w:rPr>
          <w:rFonts w:ascii="宋体" w:hAnsi="宋体" w:cs="宋体" w:hint="eastAsia"/>
          <w:color w:val="000000"/>
          <w:sz w:val="24"/>
        </w:rPr>
        <w:t>(</w:t>
      </w:r>
      <w:r>
        <w:rPr>
          <w:rFonts w:ascii="宋体" w:hAnsi="宋体" w:cs="宋体" w:hint="eastAsia"/>
          <w:color w:val="000000"/>
          <w:sz w:val="24"/>
        </w:rPr>
        <w:t>含本项目建设的所有内容包括软件维护、硬件、流量费和服务器的租赁费）合同金额的</w:t>
      </w:r>
      <w:r>
        <w:rPr>
          <w:rFonts w:ascii="宋体" w:hAnsi="宋体" w:cs="宋体" w:hint="eastAsia"/>
          <w:color w:val="000000"/>
          <w:sz w:val="24"/>
        </w:rPr>
        <w:t>4%</w:t>
      </w:r>
      <w:r>
        <w:rPr>
          <w:rFonts w:ascii="宋体" w:hAnsi="宋体" w:cs="宋体" w:hint="eastAsia"/>
          <w:color w:val="000000"/>
          <w:sz w:val="24"/>
        </w:rPr>
        <w:t>。</w:t>
      </w:r>
    </w:p>
    <w:p w14:paraId="101507C8" w14:textId="77777777" w:rsidR="008E7CAC" w:rsidRDefault="009616C3">
      <w:pPr>
        <w:spacing w:line="360" w:lineRule="auto"/>
        <w:rPr>
          <w:rFonts w:ascii="宋体" w:hAnsi="宋体" w:cs="宋体"/>
          <w:color w:val="000000"/>
          <w:sz w:val="24"/>
        </w:rPr>
      </w:pPr>
      <w:r>
        <w:rPr>
          <w:rFonts w:ascii="宋体" w:hAnsi="宋体" w:cs="宋体" w:hint="eastAsia"/>
          <w:b/>
          <w:sz w:val="24"/>
        </w:rPr>
        <w:t>▲</w:t>
      </w:r>
      <w:r>
        <w:rPr>
          <w:rFonts w:ascii="宋体" w:hAnsi="宋体" w:cs="宋体" w:hint="eastAsia"/>
          <w:color w:val="000000"/>
          <w:sz w:val="24"/>
        </w:rPr>
        <w:t>落地服务：提供一名落地引导服务人员，工作内容服从医院安排，服务期</w:t>
      </w:r>
      <w:r>
        <w:rPr>
          <w:rFonts w:ascii="宋体" w:hAnsi="宋体" w:cs="宋体" w:hint="eastAsia"/>
          <w:color w:val="000000"/>
          <w:sz w:val="24"/>
        </w:rPr>
        <w:t>5</w:t>
      </w:r>
      <w:r>
        <w:rPr>
          <w:rFonts w:ascii="宋体" w:hAnsi="宋体" w:cs="宋体" w:hint="eastAsia"/>
          <w:color w:val="000000"/>
          <w:sz w:val="24"/>
        </w:rPr>
        <w:t>年，所需费用包含（工资、社保、公积金等）在报价中。（需提供承诺函）</w:t>
      </w:r>
    </w:p>
    <w:p w14:paraId="3849D15D" w14:textId="77777777" w:rsidR="008E7CAC" w:rsidRDefault="009616C3">
      <w:pPr>
        <w:spacing w:line="360" w:lineRule="auto"/>
        <w:rPr>
          <w:rFonts w:ascii="宋体" w:hAnsi="宋体" w:cs="宋体"/>
          <w:sz w:val="24"/>
        </w:rPr>
      </w:pPr>
      <w:r>
        <w:rPr>
          <w:rFonts w:ascii="宋体" w:hAnsi="宋体" w:cs="宋体" w:hint="eastAsia"/>
          <w:b/>
          <w:sz w:val="24"/>
        </w:rPr>
        <w:t>▲</w:t>
      </w:r>
      <w:r>
        <w:rPr>
          <w:rFonts w:ascii="宋体" w:hAnsi="宋体" w:cs="宋体" w:hint="eastAsia"/>
          <w:sz w:val="24"/>
        </w:rPr>
        <w:t>对接六安市医保结算平台（医保基线接口），实现门诊挂号、门诊缴费、出院结算、医保费用等相关费用结算。</w:t>
      </w:r>
    </w:p>
    <w:p w14:paraId="6DFD4146" w14:textId="77777777" w:rsidR="008E7CAC" w:rsidRDefault="009616C3">
      <w:pPr>
        <w:spacing w:line="360" w:lineRule="auto"/>
        <w:rPr>
          <w:rFonts w:ascii="宋体" w:hAnsi="宋体" w:cs="宋体"/>
          <w:color w:val="000000"/>
          <w:sz w:val="24"/>
        </w:rPr>
      </w:pPr>
      <w:r>
        <w:rPr>
          <w:rFonts w:ascii="宋体" w:hAnsi="宋体" w:cs="宋体" w:hint="eastAsia"/>
          <w:color w:val="000000"/>
          <w:sz w:val="24"/>
        </w:rPr>
        <w:t>▲本项目</w:t>
      </w:r>
      <w:r>
        <w:rPr>
          <w:rFonts w:ascii="宋体" w:hAnsi="宋体" w:cs="宋体" w:hint="eastAsia"/>
          <w:color w:val="000000"/>
          <w:sz w:val="24"/>
        </w:rPr>
        <w:t>为银医合作项目，招标人负责项目的招标和实施工作，项目资金由银医项目徽商银行支付，投标人参与该项目既视为认可银医合作项目的相应条款，包括但不限于付款方式等。</w:t>
      </w:r>
    </w:p>
    <w:p w14:paraId="14112FE9" w14:textId="77777777" w:rsidR="008E7CAC" w:rsidRDefault="009616C3">
      <w:pPr>
        <w:spacing w:line="360" w:lineRule="auto"/>
        <w:contextualSpacing/>
        <w:outlineLvl w:val="1"/>
        <w:rPr>
          <w:rFonts w:ascii="宋体" w:hAnsi="宋体" w:cs="宋体"/>
          <w:b/>
          <w:sz w:val="24"/>
        </w:rPr>
      </w:pPr>
      <w:r>
        <w:rPr>
          <w:rFonts w:ascii="宋体" w:hAnsi="宋体" w:cs="宋体" w:hint="eastAsia"/>
          <w:b/>
          <w:sz w:val="24"/>
        </w:rPr>
        <w:t>▲</w:t>
      </w:r>
      <w:r>
        <w:rPr>
          <w:rFonts w:ascii="宋体" w:hAnsi="宋体" w:cs="宋体" w:hint="eastAsia"/>
          <w:sz w:val="24"/>
        </w:rPr>
        <w:t>本项目所有软、硬件原厂质保时间为五年。</w:t>
      </w:r>
      <w:r>
        <w:rPr>
          <w:rFonts w:ascii="宋体" w:hAnsi="宋体" w:cs="宋体" w:hint="eastAsia"/>
          <w:sz w:val="24"/>
        </w:rPr>
        <w:t>（需提供承诺函）</w:t>
      </w:r>
    </w:p>
    <w:p w14:paraId="0847CC69" w14:textId="77777777" w:rsidR="008E7CAC" w:rsidRDefault="009616C3">
      <w:pPr>
        <w:numPr>
          <w:ilvl w:val="0"/>
          <w:numId w:val="2"/>
        </w:numPr>
        <w:spacing w:line="360" w:lineRule="auto"/>
        <w:ind w:left="500" w:hanging="500"/>
        <w:contextualSpacing/>
        <w:outlineLvl w:val="1"/>
        <w:rPr>
          <w:rFonts w:ascii="宋体" w:hAnsi="宋体" w:cs="宋体"/>
          <w:b/>
          <w:sz w:val="24"/>
        </w:rPr>
      </w:pPr>
      <w:r>
        <w:rPr>
          <w:rFonts w:ascii="宋体" w:hAnsi="宋体" w:cs="宋体" w:hint="eastAsia"/>
          <w:b/>
          <w:sz w:val="24"/>
        </w:rPr>
        <w:t>软件</w:t>
      </w:r>
      <w:r>
        <w:rPr>
          <w:rFonts w:ascii="宋体" w:hAnsi="宋体" w:cs="宋体" w:hint="eastAsia"/>
          <w:b/>
          <w:sz w:val="24"/>
        </w:rPr>
        <w:t>要求</w:t>
      </w:r>
    </w:p>
    <w:p w14:paraId="290CFACF" w14:textId="77777777" w:rsidR="008E7CAC" w:rsidRDefault="009616C3">
      <w:pPr>
        <w:rPr>
          <w:rFonts w:ascii="宋体" w:hAnsi="宋体" w:cs="宋体"/>
          <w:sz w:val="24"/>
        </w:rPr>
      </w:pPr>
      <w:r>
        <w:rPr>
          <w:rFonts w:ascii="宋体" w:hAnsi="宋体" w:cs="宋体" w:hint="eastAsia"/>
          <w:sz w:val="24"/>
        </w:rPr>
        <w:lastRenderedPageBreak/>
        <w:t>1</w:t>
      </w:r>
      <w:r>
        <w:rPr>
          <w:rFonts w:ascii="宋体" w:hAnsi="宋体" w:cs="宋体" w:hint="eastAsia"/>
          <w:sz w:val="24"/>
        </w:rPr>
        <w:t>、</w:t>
      </w:r>
      <w:r>
        <w:rPr>
          <w:rFonts w:ascii="宋体" w:hAnsi="宋体" w:cs="宋体" w:hint="eastAsia"/>
          <w:sz w:val="24"/>
        </w:rPr>
        <w:t>全功能刷脸医保桌面自助终端功能软件</w:t>
      </w:r>
    </w:p>
    <w:tbl>
      <w:tblPr>
        <w:tblW w:w="8886" w:type="dxa"/>
        <w:jc w:val="center"/>
        <w:tblLayout w:type="fixed"/>
        <w:tblCellMar>
          <w:top w:w="32" w:type="dxa"/>
          <w:left w:w="64" w:type="dxa"/>
          <w:bottom w:w="32" w:type="dxa"/>
          <w:right w:w="64" w:type="dxa"/>
        </w:tblCellMar>
        <w:tblLook w:val="04A0" w:firstRow="1" w:lastRow="0" w:firstColumn="1" w:lastColumn="0" w:noHBand="0" w:noVBand="1"/>
      </w:tblPr>
      <w:tblGrid>
        <w:gridCol w:w="1595"/>
        <w:gridCol w:w="1421"/>
        <w:gridCol w:w="5870"/>
      </w:tblGrid>
      <w:tr w:rsidR="008E7CAC" w14:paraId="46459E83" w14:textId="77777777">
        <w:trPr>
          <w:tblHeader/>
          <w:jc w:val="center"/>
        </w:trPr>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4D9B8F" w14:textId="77777777" w:rsidR="008E7CAC" w:rsidRDefault="009616C3">
            <w:pPr>
              <w:widowControl/>
              <w:snapToGrid w:val="0"/>
              <w:jc w:val="center"/>
              <w:textAlignment w:val="center"/>
              <w:rPr>
                <w:rFonts w:ascii="宋体" w:hAnsi="宋体" w:cs="宋体"/>
                <w:b/>
                <w:color w:val="000000"/>
                <w:sz w:val="24"/>
              </w:rPr>
            </w:pPr>
            <w:r>
              <w:rPr>
                <w:rFonts w:ascii="宋体" w:hAnsi="宋体" w:cs="宋体" w:hint="eastAsia"/>
                <w:b/>
                <w:color w:val="000000"/>
                <w:kern w:val="0"/>
                <w:sz w:val="24"/>
                <w:lang w:bidi="ar"/>
              </w:rPr>
              <w:t>功能模块</w:t>
            </w:r>
          </w:p>
        </w:tc>
        <w:tc>
          <w:tcPr>
            <w:tcW w:w="14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90C135" w14:textId="77777777" w:rsidR="008E7CAC" w:rsidRDefault="009616C3">
            <w:pPr>
              <w:widowControl/>
              <w:snapToGrid w:val="0"/>
              <w:jc w:val="center"/>
              <w:textAlignment w:val="center"/>
              <w:rPr>
                <w:rFonts w:ascii="宋体" w:hAnsi="宋体" w:cs="宋体"/>
                <w:b/>
                <w:color w:val="000000"/>
                <w:sz w:val="24"/>
              </w:rPr>
            </w:pPr>
            <w:r>
              <w:rPr>
                <w:rFonts w:ascii="宋体" w:hAnsi="宋体" w:cs="宋体" w:hint="eastAsia"/>
                <w:b/>
                <w:color w:val="000000"/>
                <w:kern w:val="0"/>
                <w:sz w:val="24"/>
                <w:lang w:bidi="ar"/>
              </w:rPr>
              <w:t>功能名称</w:t>
            </w:r>
          </w:p>
        </w:tc>
        <w:tc>
          <w:tcPr>
            <w:tcW w:w="58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EAB094" w14:textId="77777777" w:rsidR="008E7CAC" w:rsidRDefault="009616C3">
            <w:pPr>
              <w:widowControl/>
              <w:snapToGrid w:val="0"/>
              <w:jc w:val="center"/>
              <w:textAlignment w:val="center"/>
              <w:rPr>
                <w:rFonts w:ascii="宋体" w:hAnsi="宋体" w:cs="宋体"/>
                <w:b/>
                <w:color w:val="000000"/>
                <w:sz w:val="24"/>
              </w:rPr>
            </w:pPr>
            <w:r>
              <w:rPr>
                <w:rFonts w:ascii="宋体" w:hAnsi="宋体" w:cs="宋体" w:hint="eastAsia"/>
                <w:b/>
                <w:color w:val="000000"/>
                <w:kern w:val="0"/>
                <w:sz w:val="24"/>
                <w:lang w:bidi="ar"/>
              </w:rPr>
              <w:t>功能说明</w:t>
            </w:r>
          </w:p>
        </w:tc>
      </w:tr>
      <w:tr w:rsidR="008E7CAC" w14:paraId="7E7886AF" w14:textId="77777777">
        <w:trPr>
          <w:jc w:val="center"/>
        </w:trPr>
        <w:tc>
          <w:tcPr>
            <w:tcW w:w="1595" w:type="dxa"/>
            <w:vMerge w:val="restart"/>
            <w:tcBorders>
              <w:top w:val="single" w:sz="4" w:space="0" w:color="000000"/>
              <w:left w:val="single" w:sz="4" w:space="0" w:color="000000"/>
              <w:bottom w:val="nil"/>
              <w:right w:val="single" w:sz="4" w:space="0" w:color="000000"/>
            </w:tcBorders>
            <w:vAlign w:val="center"/>
          </w:tcPr>
          <w:p w14:paraId="11AF07F9"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签约建档</w:t>
            </w:r>
          </w:p>
        </w:tc>
        <w:tc>
          <w:tcPr>
            <w:tcW w:w="1421" w:type="dxa"/>
            <w:tcBorders>
              <w:top w:val="single" w:sz="4" w:space="0" w:color="000000"/>
              <w:left w:val="single" w:sz="4" w:space="0" w:color="000000"/>
              <w:bottom w:val="single" w:sz="4" w:space="0" w:color="000000"/>
              <w:right w:val="single" w:sz="4" w:space="0" w:color="000000"/>
            </w:tcBorders>
            <w:vAlign w:val="center"/>
          </w:tcPr>
          <w:p w14:paraId="74D41117"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医保刷脸签约</w:t>
            </w:r>
          </w:p>
        </w:tc>
        <w:tc>
          <w:tcPr>
            <w:tcW w:w="5870" w:type="dxa"/>
            <w:tcBorders>
              <w:top w:val="single" w:sz="4" w:space="0" w:color="000000"/>
              <w:left w:val="single" w:sz="4" w:space="0" w:color="000000"/>
              <w:bottom w:val="single" w:sz="4" w:space="0" w:color="000000"/>
              <w:right w:val="single" w:sz="4" w:space="0" w:color="000000"/>
            </w:tcBorders>
            <w:vAlign w:val="center"/>
          </w:tcPr>
          <w:p w14:paraId="7A021847" w14:textId="77777777" w:rsidR="008E7CAC" w:rsidRDefault="009616C3">
            <w:pPr>
              <w:widowControl/>
              <w:snapToGrid w:val="0"/>
              <w:jc w:val="left"/>
              <w:textAlignment w:val="center"/>
              <w:rPr>
                <w:rFonts w:ascii="宋体" w:hAnsi="宋体" w:cs="宋体"/>
                <w:bCs/>
                <w:color w:val="000000"/>
                <w:sz w:val="24"/>
              </w:rPr>
            </w:pPr>
            <w:r>
              <w:rPr>
                <w:rFonts w:ascii="宋体" w:hAnsi="宋体" w:cs="宋体" w:hint="eastAsia"/>
                <w:bCs/>
                <w:color w:val="000000"/>
                <w:kern w:val="0"/>
                <w:sz w:val="24"/>
                <w:lang w:bidi="ar"/>
              </w:rPr>
              <w:t>患者通过医保刷脸认证、录入个人基本信息自助完成签约建档。</w:t>
            </w:r>
          </w:p>
        </w:tc>
      </w:tr>
      <w:tr w:rsidR="008E7CAC" w14:paraId="3DD7A0FB" w14:textId="77777777">
        <w:trPr>
          <w:jc w:val="center"/>
        </w:trPr>
        <w:tc>
          <w:tcPr>
            <w:tcW w:w="1595" w:type="dxa"/>
            <w:vMerge/>
            <w:tcBorders>
              <w:top w:val="single" w:sz="4" w:space="0" w:color="000000"/>
              <w:left w:val="single" w:sz="4" w:space="0" w:color="000000"/>
              <w:bottom w:val="nil"/>
              <w:right w:val="single" w:sz="4" w:space="0" w:color="000000"/>
            </w:tcBorders>
            <w:vAlign w:val="center"/>
          </w:tcPr>
          <w:p w14:paraId="2466EB3E" w14:textId="77777777" w:rsidR="008E7CAC" w:rsidRDefault="008E7CAC">
            <w:pPr>
              <w:snapToGrid w:val="0"/>
              <w:jc w:val="center"/>
              <w:rPr>
                <w:rFonts w:ascii="宋体" w:hAnsi="宋体" w:cs="宋体"/>
                <w:bCs/>
                <w:color w:val="000000"/>
                <w:sz w:val="24"/>
              </w:rPr>
            </w:pPr>
          </w:p>
        </w:tc>
        <w:tc>
          <w:tcPr>
            <w:tcW w:w="1421" w:type="dxa"/>
            <w:tcBorders>
              <w:top w:val="single" w:sz="4" w:space="0" w:color="000000"/>
              <w:left w:val="single" w:sz="4" w:space="0" w:color="000000"/>
              <w:bottom w:val="single" w:sz="4" w:space="0" w:color="000000"/>
              <w:right w:val="single" w:sz="4" w:space="0" w:color="000000"/>
            </w:tcBorders>
            <w:vAlign w:val="center"/>
          </w:tcPr>
          <w:p w14:paraId="22E67F36"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医保码签约</w:t>
            </w:r>
          </w:p>
        </w:tc>
        <w:tc>
          <w:tcPr>
            <w:tcW w:w="5870" w:type="dxa"/>
            <w:tcBorders>
              <w:top w:val="single" w:sz="4" w:space="0" w:color="000000"/>
              <w:left w:val="single" w:sz="4" w:space="0" w:color="000000"/>
              <w:bottom w:val="single" w:sz="4" w:space="0" w:color="000000"/>
              <w:right w:val="single" w:sz="4" w:space="0" w:color="000000"/>
            </w:tcBorders>
            <w:vAlign w:val="center"/>
          </w:tcPr>
          <w:p w14:paraId="52B088DE" w14:textId="77777777" w:rsidR="008E7CAC" w:rsidRDefault="009616C3">
            <w:pPr>
              <w:widowControl/>
              <w:snapToGrid w:val="0"/>
              <w:jc w:val="left"/>
              <w:textAlignment w:val="center"/>
              <w:rPr>
                <w:rFonts w:ascii="宋体" w:hAnsi="宋体" w:cs="宋体"/>
                <w:bCs/>
                <w:color w:val="000000"/>
                <w:sz w:val="24"/>
              </w:rPr>
            </w:pPr>
            <w:r>
              <w:rPr>
                <w:rFonts w:ascii="宋体" w:hAnsi="宋体" w:cs="宋体" w:hint="eastAsia"/>
                <w:bCs/>
                <w:color w:val="000000"/>
                <w:kern w:val="0"/>
                <w:sz w:val="24"/>
                <w:lang w:bidi="ar"/>
              </w:rPr>
              <w:t>患者通过医保码认证、录入个人基本信息自助完成签约建档。</w:t>
            </w:r>
          </w:p>
        </w:tc>
      </w:tr>
      <w:tr w:rsidR="008E7CAC" w14:paraId="248A3E3E" w14:textId="77777777">
        <w:trPr>
          <w:jc w:val="center"/>
        </w:trPr>
        <w:tc>
          <w:tcPr>
            <w:tcW w:w="1595" w:type="dxa"/>
            <w:vMerge w:val="restart"/>
            <w:tcBorders>
              <w:top w:val="single" w:sz="4" w:space="0" w:color="000000"/>
              <w:left w:val="single" w:sz="4" w:space="0" w:color="000000"/>
              <w:right w:val="single" w:sz="4" w:space="0" w:color="000000"/>
            </w:tcBorders>
            <w:vAlign w:val="center"/>
          </w:tcPr>
          <w:p w14:paraId="14E9ACA1"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自助挂号</w:t>
            </w:r>
          </w:p>
        </w:tc>
        <w:tc>
          <w:tcPr>
            <w:tcW w:w="1421" w:type="dxa"/>
            <w:tcBorders>
              <w:top w:val="single" w:sz="4" w:space="0" w:color="000000"/>
              <w:left w:val="single" w:sz="4" w:space="0" w:color="000000"/>
              <w:bottom w:val="single" w:sz="4" w:space="0" w:color="000000"/>
              <w:right w:val="single" w:sz="4" w:space="0" w:color="000000"/>
            </w:tcBorders>
            <w:vAlign w:val="center"/>
          </w:tcPr>
          <w:p w14:paraId="23F46FDF" w14:textId="77777777" w:rsidR="008E7CAC" w:rsidRDefault="009616C3">
            <w:pPr>
              <w:widowControl/>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当日挂号</w:t>
            </w:r>
          </w:p>
          <w:p w14:paraId="1025A62B"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（自费）</w:t>
            </w:r>
          </w:p>
        </w:tc>
        <w:tc>
          <w:tcPr>
            <w:tcW w:w="5870" w:type="dxa"/>
            <w:tcBorders>
              <w:top w:val="single" w:sz="4" w:space="0" w:color="000000"/>
              <w:left w:val="single" w:sz="4" w:space="0" w:color="000000"/>
              <w:bottom w:val="single" w:sz="4" w:space="0" w:color="000000"/>
              <w:right w:val="single" w:sz="4" w:space="0" w:color="000000"/>
            </w:tcBorders>
            <w:noWrap/>
            <w:vAlign w:val="center"/>
          </w:tcPr>
          <w:p w14:paraId="20217E25" w14:textId="77777777" w:rsidR="008E7CAC" w:rsidRDefault="009616C3">
            <w:pPr>
              <w:widowControl/>
              <w:snapToGrid w:val="0"/>
              <w:jc w:val="left"/>
              <w:textAlignment w:val="center"/>
              <w:rPr>
                <w:rFonts w:ascii="宋体" w:hAnsi="宋体" w:cs="宋体"/>
                <w:bCs/>
                <w:color w:val="000000"/>
                <w:sz w:val="24"/>
              </w:rPr>
            </w:pPr>
            <w:r>
              <w:rPr>
                <w:rFonts w:ascii="宋体" w:hAnsi="宋体" w:cs="宋体" w:hint="eastAsia"/>
                <w:bCs/>
                <w:color w:val="000000"/>
                <w:kern w:val="0"/>
                <w:sz w:val="24"/>
                <w:lang w:bidi="ar"/>
              </w:rPr>
              <w:t>患者凭签约证件验证身份，选择科室、医生后自助完成当日挂号、打印挂号凭证。</w:t>
            </w:r>
          </w:p>
        </w:tc>
      </w:tr>
      <w:tr w:rsidR="008E7CAC" w14:paraId="204AEEE1" w14:textId="77777777">
        <w:trPr>
          <w:jc w:val="center"/>
        </w:trPr>
        <w:tc>
          <w:tcPr>
            <w:tcW w:w="1595" w:type="dxa"/>
            <w:vMerge/>
            <w:tcBorders>
              <w:left w:val="single" w:sz="4" w:space="0" w:color="000000"/>
              <w:right w:val="single" w:sz="4" w:space="0" w:color="000000"/>
            </w:tcBorders>
            <w:vAlign w:val="center"/>
          </w:tcPr>
          <w:p w14:paraId="1152D4C5" w14:textId="77777777" w:rsidR="008E7CAC" w:rsidRDefault="008E7CAC">
            <w:pPr>
              <w:snapToGrid w:val="0"/>
              <w:jc w:val="center"/>
              <w:rPr>
                <w:rFonts w:ascii="宋体" w:hAnsi="宋体" w:cs="宋体"/>
                <w:bCs/>
                <w:color w:val="000000"/>
                <w:sz w:val="24"/>
              </w:rPr>
            </w:pPr>
          </w:p>
        </w:tc>
        <w:tc>
          <w:tcPr>
            <w:tcW w:w="1421" w:type="dxa"/>
            <w:tcBorders>
              <w:top w:val="single" w:sz="4" w:space="0" w:color="000000"/>
              <w:left w:val="single" w:sz="4" w:space="0" w:color="000000"/>
              <w:bottom w:val="single" w:sz="4" w:space="0" w:color="000000"/>
              <w:right w:val="single" w:sz="4" w:space="0" w:color="000000"/>
            </w:tcBorders>
            <w:vAlign w:val="center"/>
          </w:tcPr>
          <w:p w14:paraId="766018C6" w14:textId="77777777" w:rsidR="008E7CAC" w:rsidRDefault="009616C3">
            <w:pPr>
              <w:widowControl/>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当日挂号</w:t>
            </w:r>
          </w:p>
          <w:p w14:paraId="6655FCB7"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（医保）</w:t>
            </w:r>
          </w:p>
        </w:tc>
        <w:tc>
          <w:tcPr>
            <w:tcW w:w="5870" w:type="dxa"/>
            <w:tcBorders>
              <w:top w:val="single" w:sz="4" w:space="0" w:color="000000"/>
              <w:left w:val="single" w:sz="4" w:space="0" w:color="000000"/>
              <w:bottom w:val="single" w:sz="4" w:space="0" w:color="000000"/>
              <w:right w:val="single" w:sz="4" w:space="0" w:color="000000"/>
            </w:tcBorders>
            <w:vAlign w:val="center"/>
          </w:tcPr>
          <w:p w14:paraId="7F065FCE" w14:textId="77777777" w:rsidR="008E7CAC" w:rsidRDefault="009616C3">
            <w:pPr>
              <w:pStyle w:val="a5"/>
              <w:snapToGrid w:val="0"/>
              <w:rPr>
                <w:rFonts w:ascii="宋体" w:hAnsi="宋体" w:cs="宋体"/>
                <w:bCs/>
                <w:color w:val="000000"/>
                <w:sz w:val="24"/>
              </w:rPr>
            </w:pPr>
            <w:r>
              <w:rPr>
                <w:rFonts w:ascii="宋体" w:hAnsi="宋体" w:cs="宋体" w:hint="eastAsia"/>
                <w:bCs/>
                <w:color w:val="000000"/>
                <w:kern w:val="0"/>
                <w:sz w:val="24"/>
                <w:lang w:bidi="ar"/>
              </w:rPr>
              <w:t>患者凭签约证件验证身份，选择科室、医生、挂号时段、确认挂号信息，自助完成医保</w:t>
            </w:r>
            <w:r>
              <w:rPr>
                <w:rFonts w:ascii="宋体" w:hAnsi="宋体" w:cs="宋体" w:hint="eastAsia"/>
                <w:bCs/>
                <w:color w:val="000000"/>
                <w:kern w:val="0"/>
                <w:sz w:val="24"/>
                <w:lang w:bidi="ar"/>
              </w:rPr>
              <w:t>、</w:t>
            </w:r>
            <w:r>
              <w:rPr>
                <w:rFonts w:ascii="宋体" w:hAnsi="宋体" w:cs="宋体" w:hint="eastAsia"/>
                <w:sz w:val="24"/>
              </w:rPr>
              <w:t>自费</w:t>
            </w:r>
            <w:r>
              <w:rPr>
                <w:rFonts w:ascii="宋体" w:hAnsi="宋体" w:cs="宋体" w:hint="eastAsia"/>
                <w:bCs/>
                <w:color w:val="000000"/>
                <w:kern w:val="0"/>
                <w:sz w:val="24"/>
                <w:lang w:bidi="ar"/>
              </w:rPr>
              <w:t>费用支付，打印挂号凭证。</w:t>
            </w:r>
          </w:p>
        </w:tc>
      </w:tr>
      <w:tr w:rsidR="008E7CAC" w14:paraId="31BDE1F9" w14:textId="77777777">
        <w:trPr>
          <w:jc w:val="center"/>
        </w:trPr>
        <w:tc>
          <w:tcPr>
            <w:tcW w:w="1595" w:type="dxa"/>
            <w:vMerge/>
            <w:tcBorders>
              <w:left w:val="single" w:sz="4" w:space="0" w:color="000000"/>
              <w:bottom w:val="nil"/>
              <w:right w:val="single" w:sz="4" w:space="0" w:color="000000"/>
            </w:tcBorders>
            <w:vAlign w:val="center"/>
          </w:tcPr>
          <w:p w14:paraId="6516B8E9" w14:textId="77777777" w:rsidR="008E7CAC" w:rsidRDefault="008E7CAC">
            <w:pPr>
              <w:snapToGrid w:val="0"/>
              <w:jc w:val="center"/>
              <w:rPr>
                <w:rFonts w:ascii="宋体" w:hAnsi="宋体" w:cs="宋体"/>
                <w:bCs/>
                <w:color w:val="000000"/>
                <w:sz w:val="24"/>
              </w:rPr>
            </w:pPr>
          </w:p>
        </w:tc>
        <w:tc>
          <w:tcPr>
            <w:tcW w:w="1421" w:type="dxa"/>
            <w:tcBorders>
              <w:top w:val="single" w:sz="4" w:space="0" w:color="000000"/>
              <w:left w:val="single" w:sz="4" w:space="0" w:color="000000"/>
              <w:bottom w:val="single" w:sz="4" w:space="0" w:color="000000"/>
              <w:right w:val="single" w:sz="4" w:space="0" w:color="000000"/>
            </w:tcBorders>
            <w:vAlign w:val="center"/>
          </w:tcPr>
          <w:p w14:paraId="3011514E" w14:textId="77777777" w:rsidR="008E7CAC" w:rsidRDefault="009616C3">
            <w:pPr>
              <w:widowControl/>
              <w:snapToGrid w:val="0"/>
              <w:jc w:val="center"/>
              <w:textAlignment w:val="center"/>
              <w:rPr>
                <w:rFonts w:ascii="宋体" w:hAnsi="宋体" w:cs="宋体"/>
                <w:sz w:val="24"/>
              </w:rPr>
            </w:pPr>
            <w:r>
              <w:rPr>
                <w:rFonts w:ascii="宋体" w:hAnsi="宋体" w:cs="宋体" w:hint="eastAsia"/>
                <w:sz w:val="24"/>
              </w:rPr>
              <w:t>预约挂号</w:t>
            </w:r>
          </w:p>
          <w:p w14:paraId="58DC1265" w14:textId="77777777" w:rsidR="008E7CAC" w:rsidRDefault="009616C3">
            <w:pPr>
              <w:widowControl/>
              <w:snapToGrid w:val="0"/>
              <w:jc w:val="center"/>
              <w:textAlignment w:val="center"/>
              <w:rPr>
                <w:rFonts w:ascii="宋体" w:hAnsi="宋体" w:cs="宋体"/>
                <w:bCs/>
                <w:color w:val="000000"/>
                <w:kern w:val="0"/>
                <w:sz w:val="24"/>
                <w:lang w:bidi="ar"/>
              </w:rPr>
            </w:pPr>
            <w:r>
              <w:rPr>
                <w:rFonts w:ascii="宋体" w:hAnsi="宋体" w:cs="宋体" w:hint="eastAsia"/>
                <w:sz w:val="24"/>
              </w:rPr>
              <w:t>（退号）</w:t>
            </w:r>
          </w:p>
        </w:tc>
        <w:tc>
          <w:tcPr>
            <w:tcW w:w="5870" w:type="dxa"/>
            <w:tcBorders>
              <w:top w:val="single" w:sz="4" w:space="0" w:color="000000"/>
              <w:left w:val="single" w:sz="4" w:space="0" w:color="000000"/>
              <w:bottom w:val="single" w:sz="4" w:space="0" w:color="000000"/>
              <w:right w:val="single" w:sz="4" w:space="0" w:color="000000"/>
            </w:tcBorders>
            <w:vAlign w:val="center"/>
          </w:tcPr>
          <w:p w14:paraId="308253E2" w14:textId="77777777" w:rsidR="008E7CAC" w:rsidRDefault="009616C3">
            <w:pPr>
              <w:pStyle w:val="a5"/>
              <w:snapToGrid w:val="0"/>
              <w:rPr>
                <w:rFonts w:ascii="宋体" w:hAnsi="宋体" w:cs="宋体"/>
                <w:bCs/>
                <w:color w:val="000000"/>
                <w:kern w:val="0"/>
                <w:sz w:val="24"/>
                <w:lang w:bidi="ar"/>
              </w:rPr>
            </w:pPr>
            <w:r>
              <w:rPr>
                <w:rFonts w:ascii="宋体" w:hAnsi="宋体" w:cs="宋体" w:hint="eastAsia"/>
                <w:bCs/>
                <w:color w:val="000000"/>
                <w:kern w:val="0"/>
                <w:sz w:val="24"/>
                <w:lang w:bidi="ar"/>
              </w:rPr>
              <w:t>患者凭签约证件验证身份，选择科室、医生、挂号</w:t>
            </w:r>
            <w:r>
              <w:rPr>
                <w:rFonts w:ascii="宋体" w:hAnsi="宋体" w:cs="宋体" w:hint="eastAsia"/>
                <w:bCs/>
                <w:color w:val="000000"/>
                <w:kern w:val="0"/>
                <w:sz w:val="24"/>
                <w:lang w:bidi="ar"/>
              </w:rPr>
              <w:t>日期</w:t>
            </w:r>
            <w:r>
              <w:rPr>
                <w:rFonts w:ascii="宋体" w:hAnsi="宋体" w:cs="宋体" w:hint="eastAsia"/>
                <w:bCs/>
                <w:color w:val="000000"/>
                <w:kern w:val="0"/>
                <w:sz w:val="24"/>
                <w:lang w:bidi="ar"/>
              </w:rPr>
              <w:t>、确认挂号信息，</w:t>
            </w:r>
            <w:r>
              <w:rPr>
                <w:rFonts w:ascii="宋体" w:hAnsi="宋体" w:cs="宋体" w:hint="eastAsia"/>
                <w:bCs/>
                <w:color w:val="000000"/>
                <w:kern w:val="0"/>
                <w:sz w:val="24"/>
                <w:lang w:bidi="ar"/>
              </w:rPr>
              <w:t>自助完成预约挂号</w:t>
            </w:r>
            <w:r>
              <w:rPr>
                <w:rFonts w:ascii="宋体" w:hAnsi="宋体" w:cs="宋体" w:hint="eastAsia"/>
                <w:bCs/>
                <w:color w:val="000000"/>
                <w:kern w:val="0"/>
                <w:sz w:val="24"/>
                <w:lang w:bidi="ar"/>
              </w:rPr>
              <w:t>(</w:t>
            </w:r>
            <w:r>
              <w:rPr>
                <w:rFonts w:ascii="宋体" w:hAnsi="宋体" w:cs="宋体" w:hint="eastAsia"/>
                <w:bCs/>
                <w:color w:val="000000"/>
                <w:kern w:val="0"/>
                <w:sz w:val="24"/>
                <w:lang w:bidi="ar"/>
              </w:rPr>
              <w:t>退号</w:t>
            </w:r>
            <w:r>
              <w:rPr>
                <w:rFonts w:ascii="宋体" w:hAnsi="宋体" w:cs="宋体" w:hint="eastAsia"/>
                <w:bCs/>
                <w:color w:val="000000"/>
                <w:kern w:val="0"/>
                <w:sz w:val="24"/>
                <w:lang w:bidi="ar"/>
              </w:rPr>
              <w:t>)</w:t>
            </w:r>
            <w:r>
              <w:rPr>
                <w:rFonts w:ascii="宋体" w:hAnsi="宋体" w:cs="宋体" w:hint="eastAsia"/>
                <w:bCs/>
                <w:color w:val="000000"/>
                <w:kern w:val="0"/>
                <w:sz w:val="24"/>
                <w:lang w:bidi="ar"/>
              </w:rPr>
              <w:t>。</w:t>
            </w:r>
          </w:p>
        </w:tc>
      </w:tr>
      <w:tr w:rsidR="008E7CAC" w14:paraId="1E1E9067" w14:textId="77777777">
        <w:trPr>
          <w:jc w:val="center"/>
        </w:trPr>
        <w:tc>
          <w:tcPr>
            <w:tcW w:w="1595" w:type="dxa"/>
            <w:vMerge w:val="restart"/>
            <w:tcBorders>
              <w:top w:val="single" w:sz="4" w:space="0" w:color="000000"/>
              <w:left w:val="single" w:sz="4" w:space="0" w:color="000000"/>
              <w:bottom w:val="nil"/>
              <w:right w:val="single" w:sz="4" w:space="0" w:color="000000"/>
            </w:tcBorders>
            <w:vAlign w:val="center"/>
          </w:tcPr>
          <w:p w14:paraId="79907A7D"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门诊缴费</w:t>
            </w:r>
          </w:p>
        </w:tc>
        <w:tc>
          <w:tcPr>
            <w:tcW w:w="1421" w:type="dxa"/>
            <w:tcBorders>
              <w:top w:val="single" w:sz="4" w:space="0" w:color="000000"/>
              <w:left w:val="single" w:sz="4" w:space="0" w:color="000000"/>
              <w:bottom w:val="single" w:sz="4" w:space="0" w:color="000000"/>
              <w:right w:val="single" w:sz="4" w:space="0" w:color="000000"/>
            </w:tcBorders>
            <w:vAlign w:val="center"/>
          </w:tcPr>
          <w:p w14:paraId="13B41312"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普通门诊缴费（自费）</w:t>
            </w:r>
          </w:p>
        </w:tc>
        <w:tc>
          <w:tcPr>
            <w:tcW w:w="5870" w:type="dxa"/>
            <w:tcBorders>
              <w:top w:val="single" w:sz="4" w:space="0" w:color="000000"/>
              <w:left w:val="single" w:sz="4" w:space="0" w:color="000000"/>
              <w:bottom w:val="single" w:sz="4" w:space="0" w:color="000000"/>
              <w:right w:val="single" w:sz="4" w:space="0" w:color="000000"/>
            </w:tcBorders>
            <w:vAlign w:val="center"/>
          </w:tcPr>
          <w:p w14:paraId="50C75C57" w14:textId="77777777" w:rsidR="008E7CAC" w:rsidRDefault="009616C3">
            <w:pPr>
              <w:widowControl/>
              <w:snapToGrid w:val="0"/>
              <w:jc w:val="left"/>
              <w:textAlignment w:val="center"/>
              <w:rPr>
                <w:rFonts w:ascii="宋体" w:hAnsi="宋体" w:cs="宋体"/>
                <w:bCs/>
                <w:color w:val="000000"/>
                <w:sz w:val="24"/>
              </w:rPr>
            </w:pPr>
            <w:r>
              <w:rPr>
                <w:rFonts w:ascii="宋体" w:hAnsi="宋体" w:cs="宋体" w:hint="eastAsia"/>
                <w:bCs/>
                <w:color w:val="000000"/>
                <w:kern w:val="0"/>
                <w:sz w:val="24"/>
                <w:lang w:bidi="ar"/>
              </w:rPr>
              <w:t>患者凭签约证件验证身份，确认待缴费信息，自助完成门诊缴费、。</w:t>
            </w:r>
          </w:p>
        </w:tc>
      </w:tr>
      <w:tr w:rsidR="008E7CAC" w14:paraId="05D0350D" w14:textId="77777777">
        <w:trPr>
          <w:jc w:val="center"/>
        </w:trPr>
        <w:tc>
          <w:tcPr>
            <w:tcW w:w="1595" w:type="dxa"/>
            <w:vMerge/>
            <w:tcBorders>
              <w:top w:val="single" w:sz="4" w:space="0" w:color="000000"/>
              <w:left w:val="single" w:sz="4" w:space="0" w:color="000000"/>
              <w:bottom w:val="nil"/>
              <w:right w:val="single" w:sz="4" w:space="0" w:color="000000"/>
            </w:tcBorders>
            <w:vAlign w:val="center"/>
          </w:tcPr>
          <w:p w14:paraId="498AC5E4" w14:textId="77777777" w:rsidR="008E7CAC" w:rsidRDefault="008E7CAC">
            <w:pPr>
              <w:snapToGrid w:val="0"/>
              <w:jc w:val="center"/>
              <w:rPr>
                <w:rFonts w:ascii="宋体" w:hAnsi="宋体" w:cs="宋体"/>
                <w:bCs/>
                <w:color w:val="000000"/>
                <w:sz w:val="24"/>
              </w:rPr>
            </w:pPr>
          </w:p>
        </w:tc>
        <w:tc>
          <w:tcPr>
            <w:tcW w:w="1421" w:type="dxa"/>
            <w:tcBorders>
              <w:top w:val="single" w:sz="4" w:space="0" w:color="000000"/>
              <w:left w:val="single" w:sz="4" w:space="0" w:color="000000"/>
              <w:bottom w:val="single" w:sz="4" w:space="0" w:color="000000"/>
              <w:right w:val="single" w:sz="4" w:space="0" w:color="000000"/>
            </w:tcBorders>
            <w:vAlign w:val="center"/>
          </w:tcPr>
          <w:p w14:paraId="58ED8F84"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普通门诊缴费（医保）</w:t>
            </w:r>
          </w:p>
        </w:tc>
        <w:tc>
          <w:tcPr>
            <w:tcW w:w="5870" w:type="dxa"/>
            <w:tcBorders>
              <w:top w:val="single" w:sz="4" w:space="0" w:color="000000"/>
              <w:left w:val="single" w:sz="4" w:space="0" w:color="000000"/>
              <w:bottom w:val="single" w:sz="4" w:space="0" w:color="000000"/>
              <w:right w:val="single" w:sz="4" w:space="0" w:color="000000"/>
            </w:tcBorders>
            <w:vAlign w:val="center"/>
          </w:tcPr>
          <w:p w14:paraId="43FB13B9" w14:textId="77777777" w:rsidR="008E7CAC" w:rsidRDefault="009616C3">
            <w:pPr>
              <w:widowControl/>
              <w:snapToGrid w:val="0"/>
              <w:jc w:val="left"/>
              <w:textAlignment w:val="center"/>
              <w:rPr>
                <w:rFonts w:ascii="宋体" w:hAnsi="宋体" w:cs="宋体"/>
                <w:bCs/>
                <w:color w:val="000000"/>
                <w:sz w:val="24"/>
              </w:rPr>
            </w:pPr>
            <w:r>
              <w:rPr>
                <w:rFonts w:ascii="宋体" w:hAnsi="宋体" w:cs="宋体" w:hint="eastAsia"/>
                <w:bCs/>
                <w:color w:val="000000"/>
                <w:kern w:val="0"/>
                <w:sz w:val="24"/>
                <w:lang w:bidi="ar"/>
              </w:rPr>
              <w:t>患者凭签约证件验证身份，确认待缴费信息，确认医保费用预结算明细、自助完成门诊缴费</w:t>
            </w:r>
          </w:p>
        </w:tc>
      </w:tr>
      <w:tr w:rsidR="008E7CAC" w14:paraId="79FD5B37" w14:textId="77777777">
        <w:trPr>
          <w:jc w:val="center"/>
        </w:trPr>
        <w:tc>
          <w:tcPr>
            <w:tcW w:w="1595" w:type="dxa"/>
            <w:vMerge/>
            <w:tcBorders>
              <w:top w:val="single" w:sz="4" w:space="0" w:color="000000"/>
              <w:left w:val="single" w:sz="4" w:space="0" w:color="000000"/>
              <w:bottom w:val="nil"/>
              <w:right w:val="single" w:sz="4" w:space="0" w:color="000000"/>
            </w:tcBorders>
            <w:vAlign w:val="center"/>
          </w:tcPr>
          <w:p w14:paraId="1AE398DA" w14:textId="77777777" w:rsidR="008E7CAC" w:rsidRDefault="008E7CAC">
            <w:pPr>
              <w:snapToGrid w:val="0"/>
              <w:jc w:val="center"/>
              <w:rPr>
                <w:rFonts w:ascii="宋体" w:hAnsi="宋体" w:cs="宋体"/>
                <w:bCs/>
                <w:color w:val="000000"/>
                <w:sz w:val="24"/>
              </w:rPr>
            </w:pPr>
          </w:p>
        </w:tc>
        <w:tc>
          <w:tcPr>
            <w:tcW w:w="1421" w:type="dxa"/>
            <w:tcBorders>
              <w:top w:val="single" w:sz="4" w:space="0" w:color="000000"/>
              <w:left w:val="single" w:sz="4" w:space="0" w:color="000000"/>
              <w:bottom w:val="single" w:sz="4" w:space="0" w:color="000000"/>
              <w:right w:val="single" w:sz="4" w:space="0" w:color="000000"/>
            </w:tcBorders>
            <w:vAlign w:val="center"/>
          </w:tcPr>
          <w:p w14:paraId="44A23E26"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慢特病门诊缴费（医保）</w:t>
            </w:r>
          </w:p>
        </w:tc>
        <w:tc>
          <w:tcPr>
            <w:tcW w:w="5870" w:type="dxa"/>
            <w:tcBorders>
              <w:top w:val="single" w:sz="4" w:space="0" w:color="000000"/>
              <w:left w:val="single" w:sz="4" w:space="0" w:color="000000"/>
              <w:bottom w:val="single" w:sz="4" w:space="0" w:color="000000"/>
              <w:right w:val="single" w:sz="4" w:space="0" w:color="000000"/>
            </w:tcBorders>
            <w:vAlign w:val="center"/>
          </w:tcPr>
          <w:p w14:paraId="4DB16E9C" w14:textId="77777777" w:rsidR="008E7CAC" w:rsidRDefault="009616C3">
            <w:pPr>
              <w:widowControl/>
              <w:snapToGrid w:val="0"/>
              <w:jc w:val="left"/>
              <w:textAlignment w:val="center"/>
              <w:rPr>
                <w:rFonts w:ascii="宋体" w:hAnsi="宋体" w:cs="宋体"/>
                <w:bCs/>
                <w:color w:val="000000"/>
                <w:sz w:val="24"/>
              </w:rPr>
            </w:pPr>
            <w:r>
              <w:rPr>
                <w:rFonts w:ascii="宋体" w:hAnsi="宋体" w:cs="宋体" w:hint="eastAsia"/>
                <w:bCs/>
                <w:color w:val="000000"/>
                <w:kern w:val="0"/>
                <w:sz w:val="24"/>
                <w:lang w:bidi="ar"/>
              </w:rPr>
              <w:t>患者凭签约证件验证身份，确认待缴费信息、统筹类别、门诊慢病</w:t>
            </w:r>
            <w:r>
              <w:rPr>
                <w:rFonts w:ascii="宋体" w:hAnsi="宋体" w:cs="宋体" w:hint="eastAsia"/>
                <w:bCs/>
                <w:color w:val="000000"/>
                <w:kern w:val="0"/>
                <w:sz w:val="24"/>
                <w:lang w:bidi="ar"/>
              </w:rPr>
              <w:t>/</w:t>
            </w:r>
            <w:r>
              <w:rPr>
                <w:rFonts w:ascii="宋体" w:hAnsi="宋体" w:cs="宋体" w:hint="eastAsia"/>
                <w:bCs/>
                <w:color w:val="000000"/>
                <w:kern w:val="0"/>
                <w:sz w:val="24"/>
                <w:lang w:bidi="ar"/>
              </w:rPr>
              <w:t>特病信息和医保预结算信息，自助完成门诊缴费。</w:t>
            </w:r>
          </w:p>
        </w:tc>
      </w:tr>
      <w:tr w:rsidR="008E7CAC" w14:paraId="1659F375" w14:textId="77777777">
        <w:trPr>
          <w:jc w:val="center"/>
        </w:trPr>
        <w:tc>
          <w:tcPr>
            <w:tcW w:w="1595" w:type="dxa"/>
            <w:vMerge/>
            <w:tcBorders>
              <w:top w:val="single" w:sz="4" w:space="0" w:color="000000"/>
              <w:left w:val="single" w:sz="4" w:space="0" w:color="000000"/>
              <w:bottom w:val="nil"/>
              <w:right w:val="single" w:sz="4" w:space="0" w:color="000000"/>
            </w:tcBorders>
            <w:vAlign w:val="center"/>
          </w:tcPr>
          <w:p w14:paraId="12CFBB59" w14:textId="77777777" w:rsidR="008E7CAC" w:rsidRDefault="008E7CAC">
            <w:pPr>
              <w:snapToGrid w:val="0"/>
              <w:jc w:val="center"/>
              <w:rPr>
                <w:rFonts w:ascii="宋体" w:hAnsi="宋体" w:cs="宋体"/>
                <w:bCs/>
                <w:color w:val="000000"/>
                <w:sz w:val="24"/>
              </w:rPr>
            </w:pPr>
          </w:p>
        </w:tc>
        <w:tc>
          <w:tcPr>
            <w:tcW w:w="1421" w:type="dxa"/>
            <w:tcBorders>
              <w:top w:val="single" w:sz="4" w:space="0" w:color="000000"/>
              <w:left w:val="single" w:sz="4" w:space="0" w:color="000000"/>
              <w:bottom w:val="single" w:sz="4" w:space="0" w:color="000000"/>
              <w:right w:val="single" w:sz="4" w:space="0" w:color="000000"/>
            </w:tcBorders>
            <w:vAlign w:val="center"/>
          </w:tcPr>
          <w:p w14:paraId="157B14BC"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门诊缴费多处方合并缴费</w:t>
            </w:r>
          </w:p>
        </w:tc>
        <w:tc>
          <w:tcPr>
            <w:tcW w:w="5870" w:type="dxa"/>
            <w:tcBorders>
              <w:top w:val="single" w:sz="4" w:space="0" w:color="000000"/>
              <w:left w:val="single" w:sz="4" w:space="0" w:color="000000"/>
              <w:bottom w:val="single" w:sz="4" w:space="0" w:color="000000"/>
              <w:right w:val="single" w:sz="4" w:space="0" w:color="000000"/>
            </w:tcBorders>
            <w:vAlign w:val="center"/>
          </w:tcPr>
          <w:p w14:paraId="4F065961" w14:textId="77777777" w:rsidR="008E7CAC" w:rsidRDefault="009616C3">
            <w:pPr>
              <w:widowControl/>
              <w:snapToGrid w:val="0"/>
              <w:jc w:val="left"/>
              <w:textAlignment w:val="center"/>
              <w:rPr>
                <w:rFonts w:ascii="宋体" w:hAnsi="宋体" w:cs="宋体"/>
                <w:bCs/>
                <w:color w:val="000000"/>
                <w:sz w:val="24"/>
              </w:rPr>
            </w:pPr>
            <w:r>
              <w:rPr>
                <w:rFonts w:ascii="宋体" w:hAnsi="宋体" w:cs="宋体" w:hint="eastAsia"/>
                <w:bCs/>
                <w:color w:val="000000"/>
                <w:kern w:val="0"/>
                <w:sz w:val="24"/>
                <w:lang w:bidi="ar"/>
              </w:rPr>
              <w:t>处方费别、病种和统筹类别相同的处方合并缴费。</w:t>
            </w:r>
          </w:p>
        </w:tc>
      </w:tr>
      <w:tr w:rsidR="008E7CAC" w14:paraId="1DD7D4C8" w14:textId="77777777">
        <w:trPr>
          <w:jc w:val="center"/>
        </w:trPr>
        <w:tc>
          <w:tcPr>
            <w:tcW w:w="1595" w:type="dxa"/>
            <w:vMerge/>
            <w:tcBorders>
              <w:top w:val="single" w:sz="4" w:space="0" w:color="000000"/>
              <w:left w:val="single" w:sz="4" w:space="0" w:color="000000"/>
              <w:bottom w:val="nil"/>
              <w:right w:val="single" w:sz="4" w:space="0" w:color="000000"/>
            </w:tcBorders>
            <w:vAlign w:val="center"/>
          </w:tcPr>
          <w:p w14:paraId="3B2B7ADF" w14:textId="77777777" w:rsidR="008E7CAC" w:rsidRDefault="008E7CAC">
            <w:pPr>
              <w:snapToGrid w:val="0"/>
              <w:jc w:val="center"/>
              <w:rPr>
                <w:rFonts w:ascii="宋体" w:hAnsi="宋体" w:cs="宋体"/>
                <w:bCs/>
                <w:color w:val="000000"/>
                <w:sz w:val="24"/>
              </w:rPr>
            </w:pPr>
          </w:p>
        </w:tc>
        <w:tc>
          <w:tcPr>
            <w:tcW w:w="1421" w:type="dxa"/>
            <w:tcBorders>
              <w:top w:val="single" w:sz="4" w:space="0" w:color="000000"/>
              <w:left w:val="single" w:sz="4" w:space="0" w:color="000000"/>
              <w:bottom w:val="single" w:sz="4" w:space="0" w:color="000000"/>
              <w:right w:val="single" w:sz="4" w:space="0" w:color="000000"/>
            </w:tcBorders>
            <w:vAlign w:val="center"/>
          </w:tcPr>
          <w:p w14:paraId="26CA9A7F"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门诊缴费多处方按组循环结算</w:t>
            </w:r>
          </w:p>
        </w:tc>
        <w:tc>
          <w:tcPr>
            <w:tcW w:w="5870" w:type="dxa"/>
            <w:tcBorders>
              <w:top w:val="single" w:sz="4" w:space="0" w:color="000000"/>
              <w:left w:val="single" w:sz="4" w:space="0" w:color="000000"/>
              <w:bottom w:val="single" w:sz="4" w:space="0" w:color="000000"/>
              <w:right w:val="single" w:sz="4" w:space="0" w:color="000000"/>
            </w:tcBorders>
            <w:vAlign w:val="center"/>
          </w:tcPr>
          <w:p w14:paraId="09544C76" w14:textId="77777777" w:rsidR="008E7CAC" w:rsidRDefault="009616C3">
            <w:pPr>
              <w:widowControl/>
              <w:snapToGrid w:val="0"/>
              <w:jc w:val="left"/>
              <w:textAlignment w:val="center"/>
              <w:rPr>
                <w:rFonts w:ascii="宋体" w:hAnsi="宋体" w:cs="宋体"/>
                <w:bCs/>
                <w:color w:val="000000"/>
                <w:sz w:val="24"/>
              </w:rPr>
            </w:pPr>
            <w:r>
              <w:rPr>
                <w:rFonts w:ascii="宋体" w:hAnsi="宋体" w:cs="宋体" w:hint="eastAsia"/>
                <w:bCs/>
                <w:color w:val="000000"/>
                <w:kern w:val="0"/>
                <w:sz w:val="24"/>
                <w:lang w:bidi="ar"/>
              </w:rPr>
              <w:t>按照处方合并规则实现自动分组，自动按组循环结算。</w:t>
            </w:r>
          </w:p>
        </w:tc>
      </w:tr>
      <w:tr w:rsidR="008E7CAC" w14:paraId="3CEE0E94" w14:textId="77777777">
        <w:trPr>
          <w:jc w:val="center"/>
        </w:trPr>
        <w:tc>
          <w:tcPr>
            <w:tcW w:w="1595" w:type="dxa"/>
            <w:tcBorders>
              <w:top w:val="single" w:sz="4" w:space="0" w:color="000000"/>
              <w:left w:val="single" w:sz="4" w:space="0" w:color="000000"/>
              <w:bottom w:val="single" w:sz="4" w:space="0" w:color="000000"/>
              <w:right w:val="single" w:sz="4" w:space="0" w:color="000000"/>
            </w:tcBorders>
            <w:vAlign w:val="center"/>
          </w:tcPr>
          <w:p w14:paraId="22E81373"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一键挂号</w:t>
            </w:r>
          </w:p>
        </w:tc>
        <w:tc>
          <w:tcPr>
            <w:tcW w:w="1421" w:type="dxa"/>
            <w:tcBorders>
              <w:top w:val="single" w:sz="4" w:space="0" w:color="000000"/>
              <w:left w:val="single" w:sz="4" w:space="0" w:color="000000"/>
              <w:bottom w:val="single" w:sz="4" w:space="0" w:color="000000"/>
              <w:right w:val="single" w:sz="4" w:space="0" w:color="000000"/>
            </w:tcBorders>
            <w:vAlign w:val="center"/>
          </w:tcPr>
          <w:p w14:paraId="06F564AA"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w:t>
            </w:r>
          </w:p>
        </w:tc>
        <w:tc>
          <w:tcPr>
            <w:tcW w:w="5870" w:type="dxa"/>
            <w:tcBorders>
              <w:top w:val="single" w:sz="4" w:space="0" w:color="000000"/>
              <w:left w:val="single" w:sz="4" w:space="0" w:color="000000"/>
              <w:bottom w:val="single" w:sz="4" w:space="0" w:color="000000"/>
              <w:right w:val="single" w:sz="4" w:space="0" w:color="000000"/>
            </w:tcBorders>
            <w:vAlign w:val="center"/>
          </w:tcPr>
          <w:p w14:paraId="0B70CA63" w14:textId="77777777" w:rsidR="008E7CAC" w:rsidRDefault="009616C3">
            <w:pPr>
              <w:widowControl/>
              <w:snapToGrid w:val="0"/>
              <w:jc w:val="left"/>
              <w:textAlignment w:val="center"/>
              <w:rPr>
                <w:rFonts w:ascii="宋体" w:hAnsi="宋体" w:cs="宋体"/>
                <w:bCs/>
                <w:color w:val="000000"/>
                <w:kern w:val="0"/>
                <w:sz w:val="24"/>
                <w:lang w:bidi="ar"/>
              </w:rPr>
            </w:pPr>
            <w:r>
              <w:rPr>
                <w:rFonts w:ascii="宋体" w:hAnsi="宋体" w:cs="宋体" w:hint="eastAsia"/>
                <w:bCs/>
                <w:color w:val="000000"/>
                <w:kern w:val="0"/>
                <w:sz w:val="24"/>
                <w:lang w:bidi="ar"/>
              </w:rPr>
              <w:t>设备绑定单科室、单个医生情况下，患者通过医保刷脸核身成功后即进入挂号信息确认页面（显示科室</w:t>
            </w:r>
            <w:r>
              <w:rPr>
                <w:rFonts w:ascii="宋体" w:hAnsi="宋体" w:cs="宋体" w:hint="eastAsia"/>
                <w:bCs/>
                <w:color w:val="000000"/>
                <w:kern w:val="0"/>
                <w:sz w:val="24"/>
                <w:lang w:bidi="ar"/>
              </w:rPr>
              <w:t>/</w:t>
            </w:r>
            <w:r>
              <w:rPr>
                <w:rFonts w:ascii="宋体" w:hAnsi="宋体" w:cs="宋体" w:hint="eastAsia"/>
                <w:bCs/>
                <w:color w:val="000000"/>
                <w:kern w:val="0"/>
                <w:sz w:val="24"/>
                <w:lang w:bidi="ar"/>
              </w:rPr>
              <w:t>医生</w:t>
            </w:r>
            <w:r>
              <w:rPr>
                <w:rFonts w:ascii="宋体" w:hAnsi="宋体" w:cs="宋体" w:hint="eastAsia"/>
                <w:bCs/>
                <w:color w:val="000000"/>
                <w:kern w:val="0"/>
                <w:sz w:val="24"/>
                <w:lang w:bidi="ar"/>
              </w:rPr>
              <w:t>/</w:t>
            </w:r>
            <w:r>
              <w:rPr>
                <w:rFonts w:ascii="宋体" w:hAnsi="宋体" w:cs="宋体" w:hint="eastAsia"/>
                <w:bCs/>
                <w:color w:val="000000"/>
                <w:kern w:val="0"/>
                <w:sz w:val="24"/>
                <w:lang w:bidi="ar"/>
              </w:rPr>
              <w:t>时段</w:t>
            </w:r>
            <w:r>
              <w:rPr>
                <w:rFonts w:ascii="宋体" w:hAnsi="宋体" w:cs="宋体" w:hint="eastAsia"/>
                <w:bCs/>
                <w:color w:val="000000"/>
                <w:kern w:val="0"/>
                <w:sz w:val="24"/>
                <w:lang w:bidi="ar"/>
              </w:rPr>
              <w:t>/</w:t>
            </w:r>
            <w:r>
              <w:rPr>
                <w:rFonts w:ascii="宋体" w:hAnsi="宋体" w:cs="宋体" w:hint="eastAsia"/>
                <w:bCs/>
                <w:color w:val="000000"/>
                <w:kern w:val="0"/>
                <w:sz w:val="24"/>
                <w:lang w:bidi="ar"/>
              </w:rPr>
              <w:t>费用等），确认挂号即进入缴费流程，完成支付后打印挂号凭证，业务结束；绑定多科室时需要前端选择挂号科室及医生。</w:t>
            </w:r>
          </w:p>
        </w:tc>
      </w:tr>
      <w:tr w:rsidR="008E7CAC" w14:paraId="08ACE316" w14:textId="77777777">
        <w:trPr>
          <w:jc w:val="center"/>
        </w:trPr>
        <w:tc>
          <w:tcPr>
            <w:tcW w:w="1595" w:type="dxa"/>
            <w:tcBorders>
              <w:top w:val="single" w:sz="4" w:space="0" w:color="000000"/>
              <w:left w:val="single" w:sz="4" w:space="0" w:color="000000"/>
              <w:bottom w:val="single" w:sz="4" w:space="0" w:color="000000"/>
              <w:right w:val="single" w:sz="4" w:space="0" w:color="000000"/>
            </w:tcBorders>
            <w:vAlign w:val="center"/>
          </w:tcPr>
          <w:p w14:paraId="1CE12542"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一键缴费</w:t>
            </w:r>
          </w:p>
        </w:tc>
        <w:tc>
          <w:tcPr>
            <w:tcW w:w="1421" w:type="dxa"/>
            <w:tcBorders>
              <w:top w:val="single" w:sz="4" w:space="0" w:color="000000"/>
              <w:left w:val="single" w:sz="4" w:space="0" w:color="000000"/>
              <w:bottom w:val="single" w:sz="4" w:space="0" w:color="000000"/>
              <w:right w:val="single" w:sz="4" w:space="0" w:color="000000"/>
            </w:tcBorders>
            <w:vAlign w:val="center"/>
          </w:tcPr>
          <w:p w14:paraId="1FD45CA3"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w:t>
            </w:r>
          </w:p>
        </w:tc>
        <w:tc>
          <w:tcPr>
            <w:tcW w:w="5870" w:type="dxa"/>
            <w:tcBorders>
              <w:top w:val="single" w:sz="4" w:space="0" w:color="000000"/>
              <w:left w:val="single" w:sz="4" w:space="0" w:color="000000"/>
              <w:bottom w:val="single" w:sz="4" w:space="0" w:color="000000"/>
              <w:right w:val="single" w:sz="4" w:space="0" w:color="000000"/>
            </w:tcBorders>
            <w:vAlign w:val="center"/>
          </w:tcPr>
          <w:p w14:paraId="0261655B" w14:textId="77777777" w:rsidR="008E7CAC" w:rsidRDefault="009616C3">
            <w:pPr>
              <w:widowControl/>
              <w:snapToGrid w:val="0"/>
              <w:jc w:val="left"/>
              <w:textAlignment w:val="center"/>
              <w:rPr>
                <w:rFonts w:ascii="宋体" w:hAnsi="宋体" w:cs="宋体"/>
                <w:bCs/>
                <w:color w:val="000000"/>
                <w:kern w:val="0"/>
                <w:sz w:val="24"/>
                <w:lang w:bidi="ar"/>
              </w:rPr>
            </w:pPr>
            <w:r>
              <w:rPr>
                <w:rFonts w:ascii="宋体" w:hAnsi="宋体" w:cs="宋体" w:hint="eastAsia"/>
                <w:bCs/>
                <w:color w:val="000000"/>
                <w:kern w:val="0"/>
                <w:sz w:val="24"/>
                <w:lang w:bidi="ar"/>
              </w:rPr>
              <w:t>患者凭签约证件验证身份，按固定项目和费用、固定医生，自助完成开单和缴费。</w:t>
            </w:r>
          </w:p>
        </w:tc>
      </w:tr>
      <w:tr w:rsidR="008E7CAC" w14:paraId="7F6421D9" w14:textId="77777777">
        <w:trPr>
          <w:jc w:val="center"/>
        </w:trPr>
        <w:tc>
          <w:tcPr>
            <w:tcW w:w="1595" w:type="dxa"/>
            <w:tcBorders>
              <w:top w:val="single" w:sz="4" w:space="0" w:color="000000"/>
              <w:left w:val="single" w:sz="4" w:space="0" w:color="000000"/>
              <w:bottom w:val="single" w:sz="4" w:space="0" w:color="000000"/>
              <w:right w:val="single" w:sz="4" w:space="0" w:color="000000"/>
            </w:tcBorders>
            <w:vAlign w:val="center"/>
          </w:tcPr>
          <w:p w14:paraId="5395E994"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药房排队</w:t>
            </w:r>
          </w:p>
        </w:tc>
        <w:tc>
          <w:tcPr>
            <w:tcW w:w="1421" w:type="dxa"/>
            <w:tcBorders>
              <w:top w:val="single" w:sz="4" w:space="0" w:color="000000"/>
              <w:left w:val="single" w:sz="4" w:space="0" w:color="000000"/>
              <w:bottom w:val="single" w:sz="4" w:space="0" w:color="000000"/>
              <w:right w:val="single" w:sz="4" w:space="0" w:color="000000"/>
            </w:tcBorders>
            <w:vAlign w:val="center"/>
          </w:tcPr>
          <w:p w14:paraId="7456533A"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w:t>
            </w:r>
          </w:p>
        </w:tc>
        <w:tc>
          <w:tcPr>
            <w:tcW w:w="5870" w:type="dxa"/>
            <w:tcBorders>
              <w:top w:val="single" w:sz="4" w:space="0" w:color="000000"/>
              <w:left w:val="single" w:sz="4" w:space="0" w:color="000000"/>
              <w:bottom w:val="single" w:sz="4" w:space="0" w:color="000000"/>
              <w:right w:val="single" w:sz="4" w:space="0" w:color="000000"/>
            </w:tcBorders>
            <w:vAlign w:val="center"/>
          </w:tcPr>
          <w:p w14:paraId="443DB67F" w14:textId="77777777" w:rsidR="008E7CAC" w:rsidRDefault="009616C3">
            <w:pPr>
              <w:pStyle w:val="a5"/>
              <w:snapToGrid w:val="0"/>
              <w:rPr>
                <w:rFonts w:ascii="宋体" w:hAnsi="宋体" w:cs="宋体"/>
                <w:bCs/>
                <w:color w:val="000000"/>
                <w:kern w:val="0"/>
                <w:sz w:val="24"/>
                <w:lang w:bidi="ar"/>
              </w:rPr>
            </w:pPr>
            <w:r>
              <w:rPr>
                <w:rFonts w:ascii="宋体" w:hAnsi="宋体" w:cs="宋体" w:hint="eastAsia"/>
                <w:bCs/>
                <w:color w:val="000000"/>
                <w:kern w:val="0"/>
                <w:sz w:val="24"/>
                <w:lang w:bidi="ar"/>
              </w:rPr>
              <w:t>患者凭签约证件通过自助排队终端对接分诊叫号系统，实现与门诊药房的排队取药业务场景对接</w:t>
            </w:r>
          </w:p>
        </w:tc>
      </w:tr>
      <w:tr w:rsidR="008E7CAC" w14:paraId="2C2E030B" w14:textId="77777777">
        <w:trPr>
          <w:jc w:val="center"/>
        </w:trPr>
        <w:tc>
          <w:tcPr>
            <w:tcW w:w="1595" w:type="dxa"/>
            <w:tcBorders>
              <w:top w:val="single" w:sz="4" w:space="0" w:color="000000"/>
              <w:left w:val="single" w:sz="4" w:space="0" w:color="000000"/>
              <w:bottom w:val="single" w:sz="4" w:space="0" w:color="000000"/>
              <w:right w:val="single" w:sz="4" w:space="0" w:color="000000"/>
            </w:tcBorders>
            <w:vAlign w:val="center"/>
          </w:tcPr>
          <w:p w14:paraId="4F8F650B"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检验检查排队</w:t>
            </w:r>
          </w:p>
        </w:tc>
        <w:tc>
          <w:tcPr>
            <w:tcW w:w="1421" w:type="dxa"/>
            <w:tcBorders>
              <w:top w:val="single" w:sz="4" w:space="0" w:color="000000"/>
              <w:left w:val="single" w:sz="4" w:space="0" w:color="000000"/>
              <w:bottom w:val="single" w:sz="4" w:space="0" w:color="000000"/>
              <w:right w:val="single" w:sz="4" w:space="0" w:color="000000"/>
            </w:tcBorders>
            <w:vAlign w:val="center"/>
          </w:tcPr>
          <w:p w14:paraId="6320DD7F"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w:t>
            </w:r>
          </w:p>
        </w:tc>
        <w:tc>
          <w:tcPr>
            <w:tcW w:w="5870" w:type="dxa"/>
            <w:tcBorders>
              <w:top w:val="single" w:sz="4" w:space="0" w:color="000000"/>
              <w:left w:val="single" w:sz="4" w:space="0" w:color="000000"/>
              <w:bottom w:val="single" w:sz="4" w:space="0" w:color="000000"/>
              <w:right w:val="single" w:sz="4" w:space="0" w:color="000000"/>
            </w:tcBorders>
            <w:vAlign w:val="center"/>
          </w:tcPr>
          <w:p w14:paraId="53B131E9" w14:textId="77777777" w:rsidR="008E7CAC" w:rsidRDefault="009616C3">
            <w:pPr>
              <w:widowControl/>
              <w:snapToGrid w:val="0"/>
              <w:jc w:val="left"/>
              <w:textAlignment w:val="center"/>
              <w:rPr>
                <w:rFonts w:ascii="宋体" w:hAnsi="宋体" w:cs="宋体"/>
                <w:bCs/>
                <w:color w:val="000000"/>
                <w:sz w:val="24"/>
              </w:rPr>
            </w:pPr>
            <w:r>
              <w:rPr>
                <w:rFonts w:ascii="宋体" w:hAnsi="宋体" w:cs="宋体" w:hint="eastAsia"/>
                <w:bCs/>
                <w:color w:val="000000"/>
                <w:kern w:val="0"/>
                <w:sz w:val="24"/>
                <w:lang w:bidi="ar"/>
              </w:rPr>
              <w:t>患者凭</w:t>
            </w:r>
            <w:r>
              <w:rPr>
                <w:rFonts w:ascii="宋体" w:hAnsi="宋体" w:cs="宋体" w:hint="eastAsia"/>
                <w:bCs/>
                <w:color w:val="000000"/>
                <w:kern w:val="0"/>
                <w:sz w:val="24"/>
                <w:lang w:bidi="ar"/>
              </w:rPr>
              <w:t>签约证件</w:t>
            </w:r>
            <w:r>
              <w:rPr>
                <w:rFonts w:ascii="宋体" w:hAnsi="宋体" w:cs="宋体" w:hint="eastAsia"/>
                <w:bCs/>
                <w:color w:val="000000"/>
                <w:kern w:val="0"/>
                <w:sz w:val="24"/>
                <w:lang w:bidi="ar"/>
              </w:rPr>
              <w:t>通过自助排队终端对接分诊叫号系统，实现患者医技检查业务的签到排队，按序就诊。</w:t>
            </w:r>
          </w:p>
        </w:tc>
      </w:tr>
      <w:tr w:rsidR="008E7CAC" w14:paraId="0E9FD61D" w14:textId="77777777">
        <w:trPr>
          <w:jc w:val="center"/>
        </w:trPr>
        <w:tc>
          <w:tcPr>
            <w:tcW w:w="1595" w:type="dxa"/>
            <w:tcBorders>
              <w:top w:val="single" w:sz="4" w:space="0" w:color="000000"/>
              <w:left w:val="single" w:sz="4" w:space="0" w:color="000000"/>
              <w:bottom w:val="single" w:sz="4" w:space="0" w:color="000000"/>
              <w:right w:val="single" w:sz="4" w:space="0" w:color="000000"/>
            </w:tcBorders>
            <w:vAlign w:val="center"/>
          </w:tcPr>
          <w:p w14:paraId="13C9D99B"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门诊挂号排队</w:t>
            </w:r>
          </w:p>
        </w:tc>
        <w:tc>
          <w:tcPr>
            <w:tcW w:w="1421" w:type="dxa"/>
            <w:tcBorders>
              <w:top w:val="single" w:sz="4" w:space="0" w:color="000000"/>
              <w:left w:val="single" w:sz="4" w:space="0" w:color="000000"/>
              <w:bottom w:val="single" w:sz="4" w:space="0" w:color="000000"/>
              <w:right w:val="single" w:sz="4" w:space="0" w:color="000000"/>
            </w:tcBorders>
            <w:vAlign w:val="center"/>
          </w:tcPr>
          <w:p w14:paraId="66D13D2C" w14:textId="77777777" w:rsidR="008E7CAC" w:rsidRDefault="009616C3">
            <w:pPr>
              <w:widowControl/>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w:t>
            </w:r>
          </w:p>
        </w:tc>
        <w:tc>
          <w:tcPr>
            <w:tcW w:w="5870" w:type="dxa"/>
            <w:tcBorders>
              <w:top w:val="single" w:sz="4" w:space="0" w:color="000000"/>
              <w:left w:val="single" w:sz="4" w:space="0" w:color="000000"/>
              <w:bottom w:val="single" w:sz="4" w:space="0" w:color="000000"/>
              <w:right w:val="single" w:sz="4" w:space="0" w:color="000000"/>
            </w:tcBorders>
            <w:vAlign w:val="center"/>
          </w:tcPr>
          <w:p w14:paraId="2C4A871E" w14:textId="77777777" w:rsidR="008E7CAC" w:rsidRDefault="009616C3">
            <w:pPr>
              <w:widowControl/>
              <w:snapToGrid w:val="0"/>
              <w:jc w:val="left"/>
              <w:textAlignment w:val="center"/>
              <w:rPr>
                <w:rFonts w:ascii="宋体" w:hAnsi="宋体" w:cs="宋体"/>
                <w:bCs/>
                <w:color w:val="000000"/>
                <w:sz w:val="24"/>
              </w:rPr>
            </w:pPr>
            <w:r>
              <w:rPr>
                <w:rFonts w:ascii="宋体" w:hAnsi="宋体" w:cs="宋体" w:hint="eastAsia"/>
                <w:bCs/>
                <w:color w:val="000000"/>
                <w:kern w:val="0"/>
                <w:sz w:val="24"/>
                <w:lang w:bidi="ar"/>
              </w:rPr>
              <w:t>患者完成一键挂号后，通过对接分诊叫号系统，自动为患者进行就诊排队，等待诊室呼叫。</w:t>
            </w:r>
          </w:p>
        </w:tc>
      </w:tr>
      <w:tr w:rsidR="008E7CAC" w14:paraId="3DB6861D" w14:textId="77777777">
        <w:trPr>
          <w:jc w:val="center"/>
        </w:trPr>
        <w:tc>
          <w:tcPr>
            <w:tcW w:w="1595" w:type="dxa"/>
            <w:vMerge w:val="restart"/>
            <w:tcBorders>
              <w:top w:val="single" w:sz="4" w:space="0" w:color="000000"/>
              <w:left w:val="single" w:sz="4" w:space="0" w:color="000000"/>
              <w:bottom w:val="single" w:sz="4" w:space="0" w:color="000000"/>
              <w:right w:val="single" w:sz="4" w:space="0" w:color="000000"/>
            </w:tcBorders>
            <w:vAlign w:val="center"/>
          </w:tcPr>
          <w:p w14:paraId="1B431314" w14:textId="77777777" w:rsidR="008E7CAC" w:rsidRDefault="009616C3">
            <w:pPr>
              <w:widowControl/>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住院预交金充值</w:t>
            </w:r>
          </w:p>
        </w:tc>
        <w:tc>
          <w:tcPr>
            <w:tcW w:w="1421" w:type="dxa"/>
            <w:tcBorders>
              <w:top w:val="single" w:sz="4" w:space="0" w:color="000000"/>
              <w:left w:val="single" w:sz="4" w:space="0" w:color="000000"/>
              <w:bottom w:val="single" w:sz="4" w:space="0" w:color="000000"/>
              <w:right w:val="single" w:sz="4" w:space="0" w:color="000000"/>
            </w:tcBorders>
            <w:vAlign w:val="center"/>
          </w:tcPr>
          <w:p w14:paraId="451B4881" w14:textId="77777777" w:rsidR="008E7CAC" w:rsidRDefault="009616C3">
            <w:pPr>
              <w:widowControl/>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预交金充值</w:t>
            </w:r>
          </w:p>
        </w:tc>
        <w:tc>
          <w:tcPr>
            <w:tcW w:w="5870" w:type="dxa"/>
            <w:tcBorders>
              <w:top w:val="single" w:sz="4" w:space="0" w:color="000000"/>
              <w:left w:val="single" w:sz="4" w:space="0" w:color="000000"/>
              <w:bottom w:val="single" w:sz="4" w:space="0" w:color="000000"/>
              <w:right w:val="single" w:sz="4" w:space="0" w:color="000000"/>
            </w:tcBorders>
            <w:vAlign w:val="center"/>
          </w:tcPr>
          <w:p w14:paraId="37F028A0" w14:textId="77777777" w:rsidR="008E7CAC" w:rsidRDefault="009616C3">
            <w:pPr>
              <w:widowControl/>
              <w:snapToGrid w:val="0"/>
              <w:jc w:val="left"/>
              <w:textAlignment w:val="center"/>
              <w:rPr>
                <w:rFonts w:ascii="宋体" w:hAnsi="宋体" w:cs="宋体"/>
                <w:bCs/>
                <w:color w:val="000000"/>
                <w:kern w:val="0"/>
                <w:sz w:val="24"/>
                <w:lang w:bidi="ar"/>
              </w:rPr>
            </w:pPr>
            <w:r>
              <w:rPr>
                <w:rFonts w:ascii="宋体" w:hAnsi="宋体" w:cs="宋体" w:hint="eastAsia"/>
                <w:bCs/>
                <w:color w:val="000000"/>
                <w:kern w:val="0"/>
                <w:sz w:val="24"/>
                <w:lang w:bidi="ar"/>
              </w:rPr>
              <w:t>患者通过住院号自助查询住院信息，输入预交金额、选择充值方式，自助完成住院预交。</w:t>
            </w:r>
          </w:p>
        </w:tc>
      </w:tr>
      <w:tr w:rsidR="008E7CAC" w14:paraId="465E892A" w14:textId="77777777">
        <w:trPr>
          <w:jc w:val="center"/>
        </w:trPr>
        <w:tc>
          <w:tcPr>
            <w:tcW w:w="1595" w:type="dxa"/>
            <w:vMerge/>
            <w:tcBorders>
              <w:top w:val="single" w:sz="4" w:space="0" w:color="000000"/>
              <w:left w:val="single" w:sz="4" w:space="0" w:color="000000"/>
              <w:bottom w:val="single" w:sz="4" w:space="0" w:color="000000"/>
              <w:right w:val="single" w:sz="4" w:space="0" w:color="000000"/>
            </w:tcBorders>
            <w:vAlign w:val="center"/>
          </w:tcPr>
          <w:p w14:paraId="4D6D9EC0" w14:textId="77777777" w:rsidR="008E7CAC" w:rsidRDefault="008E7CAC">
            <w:pPr>
              <w:snapToGrid w:val="0"/>
              <w:jc w:val="center"/>
              <w:rPr>
                <w:rFonts w:ascii="宋体" w:hAnsi="宋体" w:cs="宋体"/>
                <w:bCs/>
                <w:color w:val="000000"/>
                <w:kern w:val="0"/>
                <w:sz w:val="24"/>
                <w:lang w:bidi="ar"/>
              </w:rPr>
            </w:pPr>
          </w:p>
        </w:tc>
        <w:tc>
          <w:tcPr>
            <w:tcW w:w="1421" w:type="dxa"/>
            <w:tcBorders>
              <w:top w:val="single" w:sz="4" w:space="0" w:color="000000"/>
              <w:left w:val="single" w:sz="4" w:space="0" w:color="000000"/>
              <w:bottom w:val="single" w:sz="4" w:space="0" w:color="000000"/>
              <w:right w:val="single" w:sz="4" w:space="0" w:color="000000"/>
            </w:tcBorders>
            <w:vAlign w:val="center"/>
          </w:tcPr>
          <w:p w14:paraId="6F99F799" w14:textId="77777777" w:rsidR="008E7CAC" w:rsidRDefault="009616C3">
            <w:pPr>
              <w:widowControl/>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预交金充值</w:t>
            </w:r>
          </w:p>
          <w:p w14:paraId="24BEC8FF" w14:textId="77777777" w:rsidR="008E7CAC" w:rsidRDefault="009616C3">
            <w:pPr>
              <w:widowControl/>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（按病区选择）</w:t>
            </w:r>
          </w:p>
        </w:tc>
        <w:tc>
          <w:tcPr>
            <w:tcW w:w="5870" w:type="dxa"/>
            <w:tcBorders>
              <w:top w:val="single" w:sz="4" w:space="0" w:color="000000"/>
              <w:left w:val="single" w:sz="4" w:space="0" w:color="000000"/>
              <w:bottom w:val="single" w:sz="4" w:space="0" w:color="000000"/>
              <w:right w:val="single" w:sz="4" w:space="0" w:color="000000"/>
            </w:tcBorders>
            <w:vAlign w:val="center"/>
          </w:tcPr>
          <w:p w14:paraId="094F18D2" w14:textId="77777777" w:rsidR="008E7CAC" w:rsidRDefault="009616C3">
            <w:pPr>
              <w:widowControl/>
              <w:snapToGrid w:val="0"/>
              <w:jc w:val="left"/>
              <w:textAlignment w:val="center"/>
              <w:rPr>
                <w:rFonts w:ascii="宋体" w:hAnsi="宋体" w:cs="宋体"/>
                <w:bCs/>
                <w:color w:val="000000"/>
                <w:kern w:val="0"/>
                <w:sz w:val="24"/>
                <w:lang w:bidi="ar"/>
              </w:rPr>
            </w:pPr>
            <w:r>
              <w:rPr>
                <w:rFonts w:ascii="宋体" w:hAnsi="宋体" w:cs="宋体" w:hint="eastAsia"/>
                <w:bCs/>
                <w:color w:val="000000"/>
                <w:kern w:val="0"/>
                <w:sz w:val="24"/>
                <w:lang w:bidi="ar"/>
              </w:rPr>
              <w:t>自动获取终端所在科室在床患者列表（姓名脱敏显示），</w:t>
            </w:r>
            <w:r>
              <w:rPr>
                <w:rFonts w:ascii="宋体" w:hAnsi="宋体" w:cs="宋体" w:hint="eastAsia"/>
                <w:bCs/>
                <w:color w:val="000000"/>
                <w:kern w:val="0"/>
                <w:sz w:val="24"/>
                <w:lang w:bidi="ar"/>
              </w:rPr>
              <w:t>缴费前增加验证功能，</w:t>
            </w:r>
            <w:r>
              <w:rPr>
                <w:rFonts w:ascii="宋体" w:hAnsi="宋体" w:cs="宋体" w:hint="eastAsia"/>
                <w:bCs/>
                <w:color w:val="000000"/>
                <w:kern w:val="0"/>
                <w:sz w:val="24"/>
                <w:lang w:bidi="ar"/>
              </w:rPr>
              <w:t>选择某一患者、输入预交金额、选择充值方式，自助完成住院预交金充值</w:t>
            </w:r>
            <w:r>
              <w:rPr>
                <w:rFonts w:ascii="宋体" w:hAnsi="宋体" w:cs="宋体" w:hint="eastAsia"/>
                <w:bCs/>
                <w:color w:val="000000"/>
                <w:kern w:val="0"/>
                <w:sz w:val="24"/>
                <w:lang w:bidi="ar"/>
              </w:rPr>
              <w:t>。</w:t>
            </w:r>
          </w:p>
        </w:tc>
      </w:tr>
      <w:tr w:rsidR="008E7CAC" w14:paraId="048DD0F6" w14:textId="77777777">
        <w:trPr>
          <w:jc w:val="center"/>
        </w:trPr>
        <w:tc>
          <w:tcPr>
            <w:tcW w:w="1595" w:type="dxa"/>
            <w:tcBorders>
              <w:top w:val="single" w:sz="4" w:space="0" w:color="000000"/>
              <w:left w:val="single" w:sz="4" w:space="0" w:color="000000"/>
              <w:bottom w:val="single" w:sz="4" w:space="0" w:color="000000"/>
              <w:right w:val="single" w:sz="4" w:space="0" w:color="000000"/>
            </w:tcBorders>
            <w:vAlign w:val="center"/>
          </w:tcPr>
          <w:p w14:paraId="6EE5770D" w14:textId="77777777" w:rsidR="008E7CAC" w:rsidRDefault="009616C3">
            <w:pPr>
              <w:snapToGrid w:val="0"/>
              <w:jc w:val="center"/>
              <w:rPr>
                <w:rFonts w:ascii="宋体" w:hAnsi="宋体" w:cs="宋体"/>
                <w:bCs/>
                <w:color w:val="000000"/>
                <w:kern w:val="0"/>
                <w:sz w:val="24"/>
                <w:lang w:bidi="ar"/>
              </w:rPr>
            </w:pPr>
            <w:r>
              <w:rPr>
                <w:rFonts w:ascii="宋体" w:hAnsi="宋体" w:cs="宋体" w:hint="eastAsia"/>
                <w:bCs/>
                <w:color w:val="000000"/>
                <w:kern w:val="0"/>
                <w:sz w:val="24"/>
                <w:lang w:bidi="ar"/>
              </w:rPr>
              <w:t>出院结算</w:t>
            </w:r>
          </w:p>
        </w:tc>
        <w:tc>
          <w:tcPr>
            <w:tcW w:w="1421" w:type="dxa"/>
            <w:tcBorders>
              <w:top w:val="single" w:sz="4" w:space="0" w:color="000000"/>
              <w:left w:val="single" w:sz="4" w:space="0" w:color="000000"/>
              <w:bottom w:val="single" w:sz="4" w:space="0" w:color="000000"/>
              <w:right w:val="single" w:sz="4" w:space="0" w:color="000000"/>
            </w:tcBorders>
            <w:vAlign w:val="center"/>
          </w:tcPr>
          <w:p w14:paraId="5D49DA20" w14:textId="77777777" w:rsidR="008E7CAC" w:rsidRDefault="009616C3">
            <w:pPr>
              <w:widowControl/>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w:t>
            </w:r>
          </w:p>
        </w:tc>
        <w:tc>
          <w:tcPr>
            <w:tcW w:w="5870" w:type="dxa"/>
            <w:tcBorders>
              <w:top w:val="single" w:sz="4" w:space="0" w:color="000000"/>
              <w:left w:val="single" w:sz="4" w:space="0" w:color="000000"/>
              <w:bottom w:val="single" w:sz="4" w:space="0" w:color="000000"/>
              <w:right w:val="single" w:sz="4" w:space="0" w:color="000000"/>
            </w:tcBorders>
            <w:vAlign w:val="center"/>
          </w:tcPr>
          <w:p w14:paraId="1AB1754C" w14:textId="77777777" w:rsidR="008E7CAC" w:rsidRDefault="009616C3">
            <w:pPr>
              <w:widowControl/>
              <w:snapToGrid w:val="0"/>
              <w:jc w:val="left"/>
              <w:textAlignment w:val="center"/>
              <w:rPr>
                <w:rFonts w:ascii="宋体" w:hAnsi="宋体" w:cs="宋体"/>
                <w:bCs/>
                <w:color w:val="000000"/>
                <w:kern w:val="0"/>
                <w:sz w:val="24"/>
                <w:lang w:bidi="ar"/>
              </w:rPr>
            </w:pPr>
            <w:r>
              <w:rPr>
                <w:rFonts w:ascii="宋体" w:hAnsi="宋体" w:cs="宋体" w:hint="eastAsia"/>
                <w:bCs/>
                <w:color w:val="000000"/>
                <w:kern w:val="0"/>
                <w:sz w:val="24"/>
                <w:lang w:bidi="ar"/>
              </w:rPr>
              <w:t>支持自费和医保患者自助办理住院结算。</w:t>
            </w:r>
            <w:r>
              <w:rPr>
                <w:rFonts w:ascii="宋体" w:hAnsi="宋体" w:cs="宋体" w:hint="eastAsia"/>
                <w:bCs/>
                <w:color w:val="000000"/>
                <w:kern w:val="0"/>
                <w:sz w:val="24"/>
                <w:lang w:val="en-GB" w:bidi="ar"/>
              </w:rPr>
              <w:t>通过住院号自助查询住院信息、</w:t>
            </w:r>
            <w:r>
              <w:rPr>
                <w:rFonts w:ascii="宋体" w:hAnsi="宋体" w:cs="宋体" w:hint="eastAsia"/>
                <w:bCs/>
                <w:color w:val="000000"/>
                <w:kern w:val="0"/>
                <w:sz w:val="24"/>
                <w:lang w:bidi="ar"/>
              </w:rPr>
              <w:t>住院费用明细，自助完成补缴和补退（限在线充值管道产生的押金充值退费</w:t>
            </w:r>
            <w:r>
              <w:rPr>
                <w:rFonts w:ascii="宋体" w:hAnsi="宋体" w:cs="宋体" w:hint="eastAsia"/>
                <w:bCs/>
                <w:color w:val="000000"/>
                <w:kern w:val="0"/>
                <w:sz w:val="24"/>
                <w:lang w:bidi="ar"/>
              </w:rPr>
              <w:t xml:space="preserve"> </w:t>
            </w:r>
            <w:r>
              <w:rPr>
                <w:rFonts w:ascii="宋体" w:hAnsi="宋体" w:cs="宋体" w:hint="eastAsia"/>
                <w:bCs/>
                <w:color w:val="000000"/>
                <w:kern w:val="0"/>
                <w:sz w:val="24"/>
                <w:lang w:bidi="ar"/>
              </w:rPr>
              <w:t>）、和费用结算。</w:t>
            </w:r>
          </w:p>
        </w:tc>
      </w:tr>
    </w:tbl>
    <w:p w14:paraId="1274B2B1" w14:textId="77777777" w:rsidR="008E7CAC" w:rsidRDefault="008E7CAC">
      <w:pPr>
        <w:rPr>
          <w:rFonts w:ascii="宋体" w:hAnsi="宋体" w:cs="宋体"/>
          <w:sz w:val="24"/>
        </w:rPr>
      </w:pPr>
    </w:p>
    <w:p w14:paraId="2819D97F" w14:textId="77777777" w:rsidR="008E7CAC" w:rsidRDefault="009616C3">
      <w:pPr>
        <w:pStyle w:val="4"/>
        <w:numPr>
          <w:ilvl w:val="3"/>
          <w:numId w:val="0"/>
        </w:numPr>
        <w:rPr>
          <w:rFonts w:ascii="宋体" w:eastAsia="宋体" w:hAnsi="宋体" w:cs="宋体"/>
          <w:b w:val="0"/>
          <w:bCs/>
          <w:sz w:val="24"/>
          <w:szCs w:val="24"/>
        </w:rPr>
      </w:pPr>
      <w:r>
        <w:rPr>
          <w:rFonts w:ascii="宋体" w:eastAsia="宋体" w:hAnsi="宋体" w:cs="宋体" w:hint="eastAsia"/>
          <w:b w:val="0"/>
          <w:bCs/>
          <w:sz w:val="24"/>
          <w:szCs w:val="24"/>
        </w:rPr>
        <w:t>2</w:t>
      </w:r>
      <w:r>
        <w:rPr>
          <w:rFonts w:ascii="宋体" w:eastAsia="宋体" w:hAnsi="宋体" w:cs="宋体" w:hint="eastAsia"/>
          <w:b w:val="0"/>
          <w:bCs/>
          <w:sz w:val="24"/>
          <w:szCs w:val="24"/>
        </w:rPr>
        <w:t>、</w:t>
      </w:r>
      <w:r>
        <w:rPr>
          <w:rFonts w:ascii="宋体" w:eastAsia="宋体" w:hAnsi="宋体" w:cs="宋体" w:hint="eastAsia"/>
          <w:b w:val="0"/>
          <w:bCs/>
          <w:sz w:val="24"/>
          <w:szCs w:val="24"/>
        </w:rPr>
        <w:t>手持刷脸医保自助终端功能软件</w:t>
      </w:r>
    </w:p>
    <w:tbl>
      <w:tblPr>
        <w:tblW w:w="9429" w:type="dxa"/>
        <w:tblInd w:w="88" w:type="dxa"/>
        <w:tblLayout w:type="fixed"/>
        <w:tblLook w:val="04A0" w:firstRow="1" w:lastRow="0" w:firstColumn="1" w:lastColumn="0" w:noHBand="0" w:noVBand="1"/>
      </w:tblPr>
      <w:tblGrid>
        <w:gridCol w:w="1821"/>
        <w:gridCol w:w="1891"/>
        <w:gridCol w:w="5717"/>
      </w:tblGrid>
      <w:tr w:rsidR="008E7CAC" w14:paraId="3719BC32" w14:textId="77777777">
        <w:trPr>
          <w:trHeight w:val="360"/>
        </w:trPr>
        <w:tc>
          <w:tcPr>
            <w:tcW w:w="18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55CEFE" w14:textId="77777777" w:rsidR="008E7CAC" w:rsidRDefault="009616C3">
            <w:pPr>
              <w:widowControl/>
              <w:jc w:val="center"/>
              <w:textAlignment w:val="center"/>
              <w:rPr>
                <w:rFonts w:ascii="宋体" w:hAnsi="宋体" w:cs="宋体"/>
                <w:color w:val="000000"/>
                <w:sz w:val="24"/>
              </w:rPr>
            </w:pPr>
            <w:r>
              <w:rPr>
                <w:rFonts w:ascii="宋体" w:hAnsi="宋体" w:cs="宋体" w:hint="eastAsia"/>
                <w:color w:val="000000"/>
                <w:kern w:val="0"/>
                <w:sz w:val="24"/>
                <w:lang w:bidi="ar"/>
              </w:rPr>
              <w:t>功能模块</w:t>
            </w:r>
          </w:p>
        </w:tc>
        <w:tc>
          <w:tcPr>
            <w:tcW w:w="189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D4AFA3" w14:textId="77777777" w:rsidR="008E7CAC" w:rsidRDefault="009616C3">
            <w:pPr>
              <w:widowControl/>
              <w:jc w:val="center"/>
              <w:textAlignment w:val="center"/>
              <w:rPr>
                <w:rFonts w:ascii="宋体" w:hAnsi="宋体" w:cs="宋体"/>
                <w:color w:val="000000"/>
                <w:sz w:val="24"/>
              </w:rPr>
            </w:pPr>
            <w:r>
              <w:rPr>
                <w:rFonts w:ascii="宋体" w:hAnsi="宋体" w:cs="宋体" w:hint="eastAsia"/>
                <w:color w:val="000000"/>
                <w:kern w:val="0"/>
                <w:sz w:val="24"/>
                <w:lang w:bidi="ar"/>
              </w:rPr>
              <w:t>功能名称</w:t>
            </w:r>
          </w:p>
        </w:tc>
        <w:tc>
          <w:tcPr>
            <w:tcW w:w="57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BD37B7" w14:textId="77777777" w:rsidR="008E7CAC" w:rsidRDefault="009616C3">
            <w:pPr>
              <w:widowControl/>
              <w:jc w:val="center"/>
              <w:textAlignment w:val="center"/>
              <w:rPr>
                <w:rFonts w:ascii="宋体" w:hAnsi="宋体" w:cs="宋体"/>
                <w:color w:val="000000"/>
                <w:sz w:val="24"/>
              </w:rPr>
            </w:pPr>
            <w:r>
              <w:rPr>
                <w:rFonts w:ascii="宋体" w:hAnsi="宋体" w:cs="宋体" w:hint="eastAsia"/>
                <w:color w:val="000000"/>
                <w:kern w:val="0"/>
                <w:sz w:val="24"/>
                <w:lang w:bidi="ar"/>
              </w:rPr>
              <w:t>功能说明</w:t>
            </w:r>
          </w:p>
        </w:tc>
      </w:tr>
      <w:tr w:rsidR="008E7CAC" w14:paraId="7BC3C0EE" w14:textId="77777777">
        <w:trPr>
          <w:trHeight w:val="360"/>
        </w:trPr>
        <w:tc>
          <w:tcPr>
            <w:tcW w:w="1821" w:type="dxa"/>
            <w:vMerge w:val="restart"/>
            <w:tcBorders>
              <w:top w:val="single" w:sz="4" w:space="0" w:color="000000"/>
              <w:left w:val="single" w:sz="4" w:space="0" w:color="000000"/>
              <w:bottom w:val="nil"/>
              <w:right w:val="single" w:sz="4" w:space="0" w:color="000000"/>
            </w:tcBorders>
            <w:vAlign w:val="center"/>
          </w:tcPr>
          <w:p w14:paraId="5A6F9077"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签约建档</w:t>
            </w:r>
          </w:p>
        </w:tc>
        <w:tc>
          <w:tcPr>
            <w:tcW w:w="1891" w:type="dxa"/>
            <w:tcBorders>
              <w:top w:val="single" w:sz="4" w:space="0" w:color="000000"/>
              <w:left w:val="single" w:sz="4" w:space="0" w:color="000000"/>
              <w:bottom w:val="single" w:sz="4" w:space="0" w:color="000000"/>
              <w:right w:val="single" w:sz="4" w:space="0" w:color="000000"/>
            </w:tcBorders>
            <w:vAlign w:val="center"/>
          </w:tcPr>
          <w:p w14:paraId="50C5557F"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医保刷脸签约</w:t>
            </w:r>
          </w:p>
        </w:tc>
        <w:tc>
          <w:tcPr>
            <w:tcW w:w="5717" w:type="dxa"/>
            <w:tcBorders>
              <w:top w:val="single" w:sz="4" w:space="0" w:color="000000"/>
              <w:left w:val="single" w:sz="4" w:space="0" w:color="000000"/>
              <w:bottom w:val="single" w:sz="4" w:space="0" w:color="000000"/>
              <w:right w:val="single" w:sz="4" w:space="0" w:color="000000"/>
            </w:tcBorders>
            <w:vAlign w:val="center"/>
          </w:tcPr>
          <w:p w14:paraId="25FD9196" w14:textId="77777777" w:rsidR="008E7CAC" w:rsidRDefault="009616C3">
            <w:pPr>
              <w:widowControl/>
              <w:jc w:val="left"/>
              <w:textAlignment w:val="center"/>
              <w:rPr>
                <w:rFonts w:ascii="宋体" w:hAnsi="宋体" w:cs="宋体"/>
                <w:bCs/>
                <w:color w:val="000000"/>
                <w:sz w:val="24"/>
              </w:rPr>
            </w:pPr>
            <w:r>
              <w:rPr>
                <w:rFonts w:ascii="宋体" w:hAnsi="宋体" w:cs="宋体" w:hint="eastAsia"/>
                <w:bCs/>
                <w:color w:val="000000"/>
                <w:kern w:val="0"/>
                <w:sz w:val="24"/>
                <w:lang w:bidi="ar"/>
              </w:rPr>
              <w:t>患者通过医保刷脸认证、录入个人基本信息自助完成签约建档。</w:t>
            </w:r>
          </w:p>
        </w:tc>
      </w:tr>
      <w:tr w:rsidR="008E7CAC" w14:paraId="6E216516" w14:textId="77777777">
        <w:trPr>
          <w:trHeight w:val="360"/>
        </w:trPr>
        <w:tc>
          <w:tcPr>
            <w:tcW w:w="1821" w:type="dxa"/>
            <w:vMerge/>
            <w:tcBorders>
              <w:top w:val="single" w:sz="4" w:space="0" w:color="000000"/>
              <w:left w:val="single" w:sz="4" w:space="0" w:color="000000"/>
              <w:bottom w:val="nil"/>
              <w:right w:val="single" w:sz="4" w:space="0" w:color="000000"/>
            </w:tcBorders>
            <w:vAlign w:val="center"/>
          </w:tcPr>
          <w:p w14:paraId="45474257" w14:textId="77777777" w:rsidR="008E7CAC" w:rsidRDefault="008E7CAC">
            <w:pPr>
              <w:jc w:val="center"/>
              <w:rPr>
                <w:rFonts w:ascii="宋体" w:hAnsi="宋体" w:cs="宋体"/>
                <w:bCs/>
                <w:color w:val="000000"/>
                <w:sz w:val="24"/>
              </w:rPr>
            </w:pPr>
          </w:p>
        </w:tc>
        <w:tc>
          <w:tcPr>
            <w:tcW w:w="1891" w:type="dxa"/>
            <w:tcBorders>
              <w:top w:val="single" w:sz="4" w:space="0" w:color="000000"/>
              <w:left w:val="single" w:sz="4" w:space="0" w:color="000000"/>
              <w:bottom w:val="single" w:sz="4" w:space="0" w:color="000000"/>
              <w:right w:val="single" w:sz="4" w:space="0" w:color="000000"/>
            </w:tcBorders>
            <w:vAlign w:val="center"/>
          </w:tcPr>
          <w:p w14:paraId="348CB89F"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医保码签约</w:t>
            </w:r>
          </w:p>
        </w:tc>
        <w:tc>
          <w:tcPr>
            <w:tcW w:w="5717" w:type="dxa"/>
            <w:tcBorders>
              <w:top w:val="single" w:sz="4" w:space="0" w:color="000000"/>
              <w:left w:val="single" w:sz="4" w:space="0" w:color="000000"/>
              <w:bottom w:val="single" w:sz="4" w:space="0" w:color="000000"/>
              <w:right w:val="single" w:sz="4" w:space="0" w:color="000000"/>
            </w:tcBorders>
            <w:vAlign w:val="center"/>
          </w:tcPr>
          <w:p w14:paraId="5A0FC3CF" w14:textId="77777777" w:rsidR="008E7CAC" w:rsidRDefault="009616C3">
            <w:pPr>
              <w:widowControl/>
              <w:jc w:val="left"/>
              <w:textAlignment w:val="center"/>
              <w:rPr>
                <w:rFonts w:ascii="宋体" w:hAnsi="宋体" w:cs="宋体"/>
                <w:bCs/>
                <w:color w:val="000000"/>
                <w:sz w:val="24"/>
              </w:rPr>
            </w:pPr>
            <w:r>
              <w:rPr>
                <w:rFonts w:ascii="宋体" w:hAnsi="宋体" w:cs="宋体" w:hint="eastAsia"/>
                <w:bCs/>
                <w:color w:val="000000"/>
                <w:kern w:val="0"/>
                <w:sz w:val="24"/>
                <w:lang w:bidi="ar"/>
              </w:rPr>
              <w:t>患者通过医保码认证、录入个人基本信息自助完成签约建档。</w:t>
            </w:r>
          </w:p>
        </w:tc>
      </w:tr>
      <w:tr w:rsidR="008E7CAC" w14:paraId="475BC270" w14:textId="77777777">
        <w:trPr>
          <w:trHeight w:val="360"/>
        </w:trPr>
        <w:tc>
          <w:tcPr>
            <w:tcW w:w="1821" w:type="dxa"/>
            <w:vMerge w:val="restart"/>
            <w:tcBorders>
              <w:top w:val="single" w:sz="4" w:space="0" w:color="000000"/>
              <w:left w:val="single" w:sz="4" w:space="0" w:color="000000"/>
              <w:bottom w:val="nil"/>
              <w:right w:val="single" w:sz="4" w:space="0" w:color="000000"/>
            </w:tcBorders>
            <w:vAlign w:val="center"/>
          </w:tcPr>
          <w:p w14:paraId="6DF5CB2D"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自助挂号</w:t>
            </w:r>
          </w:p>
        </w:tc>
        <w:tc>
          <w:tcPr>
            <w:tcW w:w="1891" w:type="dxa"/>
            <w:tcBorders>
              <w:top w:val="single" w:sz="4" w:space="0" w:color="000000"/>
              <w:left w:val="single" w:sz="4" w:space="0" w:color="000000"/>
              <w:bottom w:val="single" w:sz="4" w:space="0" w:color="000000"/>
              <w:right w:val="single" w:sz="4" w:space="0" w:color="000000"/>
            </w:tcBorders>
            <w:vAlign w:val="center"/>
          </w:tcPr>
          <w:p w14:paraId="58B2CCCC"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当日挂号</w:t>
            </w:r>
          </w:p>
          <w:p w14:paraId="5E1B2ABC"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（自费）</w:t>
            </w:r>
          </w:p>
        </w:tc>
        <w:tc>
          <w:tcPr>
            <w:tcW w:w="5717" w:type="dxa"/>
            <w:tcBorders>
              <w:top w:val="single" w:sz="4" w:space="0" w:color="000000"/>
              <w:left w:val="single" w:sz="4" w:space="0" w:color="000000"/>
              <w:bottom w:val="single" w:sz="4" w:space="0" w:color="000000"/>
              <w:right w:val="single" w:sz="4" w:space="0" w:color="000000"/>
            </w:tcBorders>
            <w:noWrap/>
            <w:vAlign w:val="center"/>
          </w:tcPr>
          <w:p w14:paraId="37226B29" w14:textId="77777777" w:rsidR="008E7CAC" w:rsidRDefault="009616C3">
            <w:pPr>
              <w:widowControl/>
              <w:textAlignment w:val="center"/>
              <w:rPr>
                <w:rFonts w:ascii="宋体" w:hAnsi="宋体" w:cs="宋体"/>
                <w:bCs/>
                <w:color w:val="000000"/>
                <w:sz w:val="24"/>
              </w:rPr>
            </w:pPr>
            <w:r>
              <w:rPr>
                <w:rFonts w:ascii="宋体" w:hAnsi="宋体" w:cs="宋体" w:hint="eastAsia"/>
                <w:bCs/>
                <w:color w:val="000000"/>
                <w:kern w:val="0"/>
                <w:sz w:val="24"/>
                <w:lang w:bidi="ar"/>
              </w:rPr>
              <w:t>患者凭签约证件验证身份，选择科室、医生后自助完成当日挂号、打印挂号凭证。</w:t>
            </w:r>
          </w:p>
        </w:tc>
      </w:tr>
      <w:tr w:rsidR="008E7CAC" w14:paraId="282D0E7F" w14:textId="77777777">
        <w:trPr>
          <w:trHeight w:val="720"/>
        </w:trPr>
        <w:tc>
          <w:tcPr>
            <w:tcW w:w="1821" w:type="dxa"/>
            <w:vMerge/>
            <w:tcBorders>
              <w:top w:val="single" w:sz="4" w:space="0" w:color="000000"/>
              <w:left w:val="single" w:sz="4" w:space="0" w:color="000000"/>
              <w:bottom w:val="nil"/>
              <w:right w:val="single" w:sz="4" w:space="0" w:color="000000"/>
            </w:tcBorders>
            <w:vAlign w:val="center"/>
          </w:tcPr>
          <w:p w14:paraId="054F98A3" w14:textId="77777777" w:rsidR="008E7CAC" w:rsidRDefault="008E7CAC">
            <w:pPr>
              <w:jc w:val="center"/>
              <w:rPr>
                <w:rFonts w:ascii="宋体" w:hAnsi="宋体" w:cs="宋体"/>
                <w:bCs/>
                <w:color w:val="000000"/>
                <w:sz w:val="24"/>
              </w:rPr>
            </w:pPr>
          </w:p>
        </w:tc>
        <w:tc>
          <w:tcPr>
            <w:tcW w:w="1891" w:type="dxa"/>
            <w:tcBorders>
              <w:top w:val="single" w:sz="4" w:space="0" w:color="000000"/>
              <w:left w:val="single" w:sz="4" w:space="0" w:color="000000"/>
              <w:bottom w:val="single" w:sz="4" w:space="0" w:color="000000"/>
              <w:right w:val="single" w:sz="4" w:space="0" w:color="000000"/>
            </w:tcBorders>
            <w:vAlign w:val="center"/>
          </w:tcPr>
          <w:p w14:paraId="4A6585A2"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当日挂号</w:t>
            </w:r>
          </w:p>
          <w:p w14:paraId="37874434"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（医保）</w:t>
            </w:r>
          </w:p>
        </w:tc>
        <w:tc>
          <w:tcPr>
            <w:tcW w:w="5717" w:type="dxa"/>
            <w:tcBorders>
              <w:top w:val="single" w:sz="4" w:space="0" w:color="000000"/>
              <w:left w:val="single" w:sz="4" w:space="0" w:color="000000"/>
              <w:bottom w:val="single" w:sz="4" w:space="0" w:color="000000"/>
              <w:right w:val="single" w:sz="4" w:space="0" w:color="000000"/>
            </w:tcBorders>
            <w:vAlign w:val="center"/>
          </w:tcPr>
          <w:p w14:paraId="15011B98" w14:textId="77777777" w:rsidR="008E7CAC" w:rsidRDefault="009616C3">
            <w:pPr>
              <w:widowControl/>
              <w:jc w:val="left"/>
              <w:textAlignment w:val="center"/>
              <w:rPr>
                <w:rFonts w:ascii="宋体" w:hAnsi="宋体" w:cs="宋体"/>
                <w:bCs/>
                <w:color w:val="000000"/>
                <w:sz w:val="24"/>
              </w:rPr>
            </w:pPr>
            <w:r>
              <w:rPr>
                <w:rFonts w:ascii="宋体" w:hAnsi="宋体" w:cs="宋体" w:hint="eastAsia"/>
                <w:bCs/>
                <w:color w:val="000000"/>
                <w:kern w:val="0"/>
                <w:sz w:val="24"/>
                <w:lang w:bidi="ar"/>
              </w:rPr>
              <w:t>患者凭签约证件验证身份，选择科室、医生、挂号时段、确认挂号信息，自助完成医保费用支付，打印挂号凭证。</w:t>
            </w:r>
          </w:p>
        </w:tc>
      </w:tr>
      <w:tr w:rsidR="008E7CAC" w14:paraId="10B5FD55" w14:textId="77777777">
        <w:trPr>
          <w:trHeight w:val="720"/>
        </w:trPr>
        <w:tc>
          <w:tcPr>
            <w:tcW w:w="1821" w:type="dxa"/>
            <w:vMerge w:val="restart"/>
            <w:tcBorders>
              <w:top w:val="single" w:sz="4" w:space="0" w:color="000000"/>
              <w:left w:val="single" w:sz="4" w:space="0" w:color="000000"/>
              <w:bottom w:val="nil"/>
              <w:right w:val="single" w:sz="4" w:space="0" w:color="000000"/>
            </w:tcBorders>
            <w:vAlign w:val="center"/>
          </w:tcPr>
          <w:p w14:paraId="46906A66"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门诊缴费</w:t>
            </w:r>
          </w:p>
        </w:tc>
        <w:tc>
          <w:tcPr>
            <w:tcW w:w="1891" w:type="dxa"/>
            <w:tcBorders>
              <w:top w:val="single" w:sz="4" w:space="0" w:color="000000"/>
              <w:left w:val="single" w:sz="4" w:space="0" w:color="000000"/>
              <w:bottom w:val="single" w:sz="4" w:space="0" w:color="000000"/>
              <w:right w:val="single" w:sz="4" w:space="0" w:color="000000"/>
            </w:tcBorders>
            <w:vAlign w:val="center"/>
          </w:tcPr>
          <w:p w14:paraId="11A57EE9"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普通门诊缴费（自费）</w:t>
            </w:r>
          </w:p>
        </w:tc>
        <w:tc>
          <w:tcPr>
            <w:tcW w:w="5717" w:type="dxa"/>
            <w:tcBorders>
              <w:top w:val="single" w:sz="4" w:space="0" w:color="000000"/>
              <w:left w:val="single" w:sz="4" w:space="0" w:color="000000"/>
              <w:bottom w:val="single" w:sz="4" w:space="0" w:color="000000"/>
              <w:right w:val="single" w:sz="4" w:space="0" w:color="000000"/>
            </w:tcBorders>
            <w:vAlign w:val="center"/>
          </w:tcPr>
          <w:p w14:paraId="58F09EF7" w14:textId="77777777" w:rsidR="008E7CAC" w:rsidRDefault="009616C3">
            <w:pPr>
              <w:widowControl/>
              <w:jc w:val="left"/>
              <w:textAlignment w:val="center"/>
              <w:rPr>
                <w:rFonts w:ascii="宋体" w:hAnsi="宋体" w:cs="宋体"/>
                <w:bCs/>
                <w:color w:val="000000"/>
                <w:sz w:val="24"/>
              </w:rPr>
            </w:pPr>
            <w:r>
              <w:rPr>
                <w:rFonts w:ascii="宋体" w:hAnsi="宋体" w:cs="宋体" w:hint="eastAsia"/>
                <w:bCs/>
                <w:color w:val="000000"/>
                <w:kern w:val="0"/>
                <w:sz w:val="24"/>
                <w:lang w:bidi="ar"/>
              </w:rPr>
              <w:t>患者凭签约证件验证身份，确认待缴费信息，自助完成门诊缴费、打印缴费凭证。</w:t>
            </w:r>
          </w:p>
        </w:tc>
      </w:tr>
      <w:tr w:rsidR="008E7CAC" w14:paraId="44A70D13" w14:textId="77777777">
        <w:trPr>
          <w:trHeight w:val="720"/>
        </w:trPr>
        <w:tc>
          <w:tcPr>
            <w:tcW w:w="1821" w:type="dxa"/>
            <w:vMerge/>
            <w:tcBorders>
              <w:top w:val="single" w:sz="4" w:space="0" w:color="000000"/>
              <w:left w:val="single" w:sz="4" w:space="0" w:color="000000"/>
              <w:bottom w:val="nil"/>
              <w:right w:val="single" w:sz="4" w:space="0" w:color="000000"/>
            </w:tcBorders>
            <w:vAlign w:val="center"/>
          </w:tcPr>
          <w:p w14:paraId="13ECFCE2" w14:textId="77777777" w:rsidR="008E7CAC" w:rsidRDefault="008E7CAC">
            <w:pPr>
              <w:jc w:val="center"/>
              <w:rPr>
                <w:rFonts w:ascii="宋体" w:hAnsi="宋体" w:cs="宋体"/>
                <w:bCs/>
                <w:color w:val="000000"/>
                <w:sz w:val="24"/>
              </w:rPr>
            </w:pPr>
          </w:p>
        </w:tc>
        <w:tc>
          <w:tcPr>
            <w:tcW w:w="1891" w:type="dxa"/>
            <w:tcBorders>
              <w:top w:val="single" w:sz="4" w:space="0" w:color="000000"/>
              <w:left w:val="single" w:sz="4" w:space="0" w:color="000000"/>
              <w:bottom w:val="single" w:sz="4" w:space="0" w:color="000000"/>
              <w:right w:val="single" w:sz="4" w:space="0" w:color="000000"/>
            </w:tcBorders>
            <w:vAlign w:val="center"/>
          </w:tcPr>
          <w:p w14:paraId="76888880"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普通门诊缴费（医保）</w:t>
            </w:r>
          </w:p>
        </w:tc>
        <w:tc>
          <w:tcPr>
            <w:tcW w:w="5717" w:type="dxa"/>
            <w:tcBorders>
              <w:top w:val="single" w:sz="4" w:space="0" w:color="000000"/>
              <w:left w:val="single" w:sz="4" w:space="0" w:color="000000"/>
              <w:bottom w:val="single" w:sz="4" w:space="0" w:color="000000"/>
              <w:right w:val="single" w:sz="4" w:space="0" w:color="000000"/>
            </w:tcBorders>
            <w:vAlign w:val="center"/>
          </w:tcPr>
          <w:p w14:paraId="4BA3DD4A" w14:textId="77777777" w:rsidR="008E7CAC" w:rsidRDefault="009616C3">
            <w:pPr>
              <w:widowControl/>
              <w:jc w:val="left"/>
              <w:textAlignment w:val="center"/>
              <w:rPr>
                <w:rFonts w:ascii="宋体" w:hAnsi="宋体" w:cs="宋体"/>
                <w:bCs/>
                <w:color w:val="000000"/>
                <w:sz w:val="24"/>
              </w:rPr>
            </w:pPr>
            <w:r>
              <w:rPr>
                <w:rFonts w:ascii="宋体" w:hAnsi="宋体" w:cs="宋体" w:hint="eastAsia"/>
                <w:bCs/>
                <w:color w:val="000000"/>
                <w:kern w:val="0"/>
                <w:sz w:val="24"/>
                <w:lang w:bidi="ar"/>
              </w:rPr>
              <w:t>患者凭签约证件验证身份，确认待缴费信息，确认医保费用预结算明细、自助完成门诊缴费、打印缴费凭证。</w:t>
            </w:r>
          </w:p>
        </w:tc>
      </w:tr>
      <w:tr w:rsidR="008E7CAC" w14:paraId="47D5BC0D" w14:textId="77777777">
        <w:trPr>
          <w:trHeight w:val="720"/>
        </w:trPr>
        <w:tc>
          <w:tcPr>
            <w:tcW w:w="1821" w:type="dxa"/>
            <w:vMerge/>
            <w:tcBorders>
              <w:top w:val="single" w:sz="4" w:space="0" w:color="000000"/>
              <w:left w:val="single" w:sz="4" w:space="0" w:color="000000"/>
              <w:bottom w:val="nil"/>
              <w:right w:val="single" w:sz="4" w:space="0" w:color="000000"/>
            </w:tcBorders>
            <w:vAlign w:val="center"/>
          </w:tcPr>
          <w:p w14:paraId="211E4DD0" w14:textId="77777777" w:rsidR="008E7CAC" w:rsidRDefault="008E7CAC">
            <w:pPr>
              <w:jc w:val="center"/>
              <w:rPr>
                <w:rFonts w:ascii="宋体" w:hAnsi="宋体" w:cs="宋体"/>
                <w:bCs/>
                <w:color w:val="000000"/>
                <w:sz w:val="24"/>
              </w:rPr>
            </w:pPr>
          </w:p>
        </w:tc>
        <w:tc>
          <w:tcPr>
            <w:tcW w:w="1891" w:type="dxa"/>
            <w:tcBorders>
              <w:top w:val="single" w:sz="4" w:space="0" w:color="000000"/>
              <w:left w:val="single" w:sz="4" w:space="0" w:color="000000"/>
              <w:bottom w:val="single" w:sz="4" w:space="0" w:color="000000"/>
              <w:right w:val="single" w:sz="4" w:space="0" w:color="000000"/>
            </w:tcBorders>
            <w:vAlign w:val="center"/>
          </w:tcPr>
          <w:p w14:paraId="404DDDEF"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慢特病门诊缴费（医保）</w:t>
            </w:r>
          </w:p>
        </w:tc>
        <w:tc>
          <w:tcPr>
            <w:tcW w:w="5717" w:type="dxa"/>
            <w:tcBorders>
              <w:top w:val="single" w:sz="4" w:space="0" w:color="000000"/>
              <w:left w:val="single" w:sz="4" w:space="0" w:color="000000"/>
              <w:bottom w:val="single" w:sz="4" w:space="0" w:color="000000"/>
              <w:right w:val="single" w:sz="4" w:space="0" w:color="000000"/>
            </w:tcBorders>
            <w:vAlign w:val="center"/>
          </w:tcPr>
          <w:p w14:paraId="374035F6" w14:textId="77777777" w:rsidR="008E7CAC" w:rsidRDefault="009616C3">
            <w:pPr>
              <w:widowControl/>
              <w:jc w:val="left"/>
              <w:textAlignment w:val="center"/>
              <w:rPr>
                <w:rFonts w:ascii="宋体" w:hAnsi="宋体" w:cs="宋体"/>
                <w:bCs/>
                <w:color w:val="000000"/>
                <w:sz w:val="24"/>
              </w:rPr>
            </w:pPr>
            <w:r>
              <w:rPr>
                <w:rFonts w:ascii="宋体" w:hAnsi="宋体" w:cs="宋体" w:hint="eastAsia"/>
                <w:bCs/>
                <w:color w:val="000000"/>
                <w:kern w:val="0"/>
                <w:sz w:val="24"/>
                <w:lang w:bidi="ar"/>
              </w:rPr>
              <w:t>患者凭签约证件验证身份，确认待缴费信息、统筹类别、门诊慢病</w:t>
            </w:r>
            <w:r>
              <w:rPr>
                <w:rFonts w:ascii="宋体" w:hAnsi="宋体" w:cs="宋体" w:hint="eastAsia"/>
                <w:bCs/>
                <w:color w:val="000000"/>
                <w:kern w:val="0"/>
                <w:sz w:val="24"/>
                <w:lang w:bidi="ar"/>
              </w:rPr>
              <w:t>/</w:t>
            </w:r>
            <w:r>
              <w:rPr>
                <w:rFonts w:ascii="宋体" w:hAnsi="宋体" w:cs="宋体" w:hint="eastAsia"/>
                <w:bCs/>
                <w:color w:val="000000"/>
                <w:kern w:val="0"/>
                <w:sz w:val="24"/>
                <w:lang w:bidi="ar"/>
              </w:rPr>
              <w:t>特病信息和医保预结算信息，自助完成门诊缴费、打印缴费凭证。</w:t>
            </w:r>
          </w:p>
        </w:tc>
      </w:tr>
      <w:tr w:rsidR="008E7CAC" w14:paraId="07847878" w14:textId="77777777">
        <w:trPr>
          <w:trHeight w:val="360"/>
        </w:trPr>
        <w:tc>
          <w:tcPr>
            <w:tcW w:w="1821" w:type="dxa"/>
            <w:vMerge/>
            <w:tcBorders>
              <w:top w:val="single" w:sz="4" w:space="0" w:color="000000"/>
              <w:left w:val="single" w:sz="4" w:space="0" w:color="000000"/>
              <w:bottom w:val="nil"/>
              <w:right w:val="single" w:sz="4" w:space="0" w:color="000000"/>
            </w:tcBorders>
            <w:vAlign w:val="center"/>
          </w:tcPr>
          <w:p w14:paraId="28106F0E" w14:textId="77777777" w:rsidR="008E7CAC" w:rsidRDefault="008E7CAC">
            <w:pPr>
              <w:jc w:val="center"/>
              <w:rPr>
                <w:rFonts w:ascii="宋体" w:hAnsi="宋体" w:cs="宋体"/>
                <w:bCs/>
                <w:color w:val="000000"/>
                <w:sz w:val="24"/>
              </w:rPr>
            </w:pPr>
          </w:p>
        </w:tc>
        <w:tc>
          <w:tcPr>
            <w:tcW w:w="1891" w:type="dxa"/>
            <w:tcBorders>
              <w:top w:val="single" w:sz="4" w:space="0" w:color="000000"/>
              <w:left w:val="single" w:sz="4" w:space="0" w:color="000000"/>
              <w:bottom w:val="single" w:sz="4" w:space="0" w:color="000000"/>
              <w:right w:val="single" w:sz="4" w:space="0" w:color="000000"/>
            </w:tcBorders>
            <w:vAlign w:val="center"/>
          </w:tcPr>
          <w:p w14:paraId="4274474F"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门诊缴费多处方合并缴费</w:t>
            </w:r>
          </w:p>
        </w:tc>
        <w:tc>
          <w:tcPr>
            <w:tcW w:w="5717" w:type="dxa"/>
            <w:tcBorders>
              <w:top w:val="single" w:sz="4" w:space="0" w:color="000000"/>
              <w:left w:val="single" w:sz="4" w:space="0" w:color="000000"/>
              <w:bottom w:val="single" w:sz="4" w:space="0" w:color="000000"/>
              <w:right w:val="single" w:sz="4" w:space="0" w:color="000000"/>
            </w:tcBorders>
            <w:vAlign w:val="center"/>
          </w:tcPr>
          <w:p w14:paraId="56C0BB3D" w14:textId="77777777" w:rsidR="008E7CAC" w:rsidRDefault="009616C3">
            <w:pPr>
              <w:widowControl/>
              <w:jc w:val="left"/>
              <w:textAlignment w:val="center"/>
              <w:rPr>
                <w:rFonts w:ascii="宋体" w:hAnsi="宋体" w:cs="宋体"/>
                <w:bCs/>
                <w:color w:val="000000"/>
                <w:sz w:val="24"/>
              </w:rPr>
            </w:pPr>
            <w:r>
              <w:rPr>
                <w:rFonts w:ascii="宋体" w:hAnsi="宋体" w:cs="宋体" w:hint="eastAsia"/>
                <w:bCs/>
                <w:color w:val="000000"/>
                <w:kern w:val="0"/>
                <w:sz w:val="24"/>
                <w:lang w:bidi="ar"/>
              </w:rPr>
              <w:t>处方费别、病种和统筹类别相同的处方合并缴费。</w:t>
            </w:r>
          </w:p>
        </w:tc>
      </w:tr>
      <w:tr w:rsidR="008E7CAC" w14:paraId="3FA8772C" w14:textId="77777777">
        <w:trPr>
          <w:trHeight w:val="360"/>
        </w:trPr>
        <w:tc>
          <w:tcPr>
            <w:tcW w:w="1821" w:type="dxa"/>
            <w:vMerge/>
            <w:tcBorders>
              <w:top w:val="single" w:sz="4" w:space="0" w:color="000000"/>
              <w:left w:val="single" w:sz="4" w:space="0" w:color="000000"/>
              <w:bottom w:val="nil"/>
              <w:right w:val="single" w:sz="4" w:space="0" w:color="000000"/>
            </w:tcBorders>
            <w:vAlign w:val="center"/>
          </w:tcPr>
          <w:p w14:paraId="7D378F2C" w14:textId="77777777" w:rsidR="008E7CAC" w:rsidRDefault="008E7CAC">
            <w:pPr>
              <w:jc w:val="center"/>
              <w:rPr>
                <w:rFonts w:ascii="宋体" w:hAnsi="宋体" w:cs="宋体"/>
                <w:bCs/>
                <w:color w:val="000000"/>
                <w:sz w:val="24"/>
              </w:rPr>
            </w:pPr>
          </w:p>
        </w:tc>
        <w:tc>
          <w:tcPr>
            <w:tcW w:w="1891" w:type="dxa"/>
            <w:tcBorders>
              <w:top w:val="single" w:sz="4" w:space="0" w:color="000000"/>
              <w:left w:val="single" w:sz="4" w:space="0" w:color="000000"/>
              <w:bottom w:val="single" w:sz="4" w:space="0" w:color="000000"/>
              <w:right w:val="single" w:sz="4" w:space="0" w:color="000000"/>
            </w:tcBorders>
            <w:vAlign w:val="center"/>
          </w:tcPr>
          <w:p w14:paraId="4A11B9E9"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门诊缴费多处方按组循环结算</w:t>
            </w:r>
          </w:p>
        </w:tc>
        <w:tc>
          <w:tcPr>
            <w:tcW w:w="5717" w:type="dxa"/>
            <w:tcBorders>
              <w:top w:val="single" w:sz="4" w:space="0" w:color="000000"/>
              <w:left w:val="single" w:sz="4" w:space="0" w:color="000000"/>
              <w:bottom w:val="single" w:sz="4" w:space="0" w:color="000000"/>
              <w:right w:val="single" w:sz="4" w:space="0" w:color="000000"/>
            </w:tcBorders>
            <w:vAlign w:val="center"/>
          </w:tcPr>
          <w:p w14:paraId="671D0BBE" w14:textId="77777777" w:rsidR="008E7CAC" w:rsidRDefault="009616C3">
            <w:pPr>
              <w:widowControl/>
              <w:jc w:val="left"/>
              <w:textAlignment w:val="center"/>
              <w:rPr>
                <w:rFonts w:ascii="宋体" w:hAnsi="宋体" w:cs="宋体"/>
                <w:bCs/>
                <w:color w:val="000000"/>
                <w:sz w:val="24"/>
              </w:rPr>
            </w:pPr>
            <w:r>
              <w:rPr>
                <w:rFonts w:ascii="宋体" w:hAnsi="宋体" w:cs="宋体" w:hint="eastAsia"/>
                <w:bCs/>
                <w:color w:val="000000"/>
                <w:kern w:val="0"/>
                <w:sz w:val="24"/>
                <w:lang w:bidi="ar"/>
              </w:rPr>
              <w:t>按照处方合并规则实现自动分组，自动按组循环结算。</w:t>
            </w:r>
          </w:p>
        </w:tc>
      </w:tr>
      <w:tr w:rsidR="008E7CAC" w14:paraId="6F6C439C" w14:textId="77777777">
        <w:trPr>
          <w:trHeight w:val="1060"/>
        </w:trPr>
        <w:tc>
          <w:tcPr>
            <w:tcW w:w="1821" w:type="dxa"/>
            <w:tcBorders>
              <w:top w:val="single" w:sz="4" w:space="0" w:color="000000"/>
              <w:left w:val="single" w:sz="4" w:space="0" w:color="000000"/>
              <w:bottom w:val="single" w:sz="4" w:space="0" w:color="000000"/>
              <w:right w:val="single" w:sz="4" w:space="0" w:color="000000"/>
            </w:tcBorders>
            <w:vAlign w:val="center"/>
          </w:tcPr>
          <w:p w14:paraId="43F93BC2"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一键挂号</w:t>
            </w:r>
          </w:p>
        </w:tc>
        <w:tc>
          <w:tcPr>
            <w:tcW w:w="1891" w:type="dxa"/>
            <w:tcBorders>
              <w:top w:val="single" w:sz="4" w:space="0" w:color="000000"/>
              <w:left w:val="single" w:sz="4" w:space="0" w:color="000000"/>
              <w:bottom w:val="single" w:sz="4" w:space="0" w:color="000000"/>
              <w:right w:val="single" w:sz="4" w:space="0" w:color="000000"/>
            </w:tcBorders>
            <w:vAlign w:val="center"/>
          </w:tcPr>
          <w:p w14:paraId="7AA6B625"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w:t>
            </w:r>
          </w:p>
        </w:tc>
        <w:tc>
          <w:tcPr>
            <w:tcW w:w="5717" w:type="dxa"/>
            <w:tcBorders>
              <w:top w:val="single" w:sz="4" w:space="0" w:color="000000"/>
              <w:left w:val="single" w:sz="4" w:space="0" w:color="000000"/>
              <w:bottom w:val="single" w:sz="4" w:space="0" w:color="000000"/>
              <w:right w:val="single" w:sz="4" w:space="0" w:color="000000"/>
            </w:tcBorders>
            <w:vAlign w:val="center"/>
          </w:tcPr>
          <w:p w14:paraId="6A5DEB3F" w14:textId="77777777" w:rsidR="008E7CAC" w:rsidRDefault="009616C3">
            <w:pPr>
              <w:widowControl/>
              <w:jc w:val="left"/>
              <w:textAlignment w:val="center"/>
              <w:rPr>
                <w:rFonts w:ascii="宋体" w:hAnsi="宋体" w:cs="宋体"/>
                <w:bCs/>
                <w:color w:val="000000"/>
                <w:sz w:val="24"/>
              </w:rPr>
            </w:pPr>
            <w:r>
              <w:rPr>
                <w:rFonts w:ascii="宋体" w:hAnsi="宋体" w:cs="宋体" w:hint="eastAsia"/>
                <w:bCs/>
                <w:color w:val="000000"/>
                <w:kern w:val="0"/>
                <w:sz w:val="24"/>
                <w:lang w:bidi="ar"/>
              </w:rPr>
              <w:t>设备绑定单科室、单个医生情况下，患者通过医保刷脸核身成功后即进入挂号信息确认页面（显示科室</w:t>
            </w:r>
            <w:r>
              <w:rPr>
                <w:rFonts w:ascii="宋体" w:hAnsi="宋体" w:cs="宋体" w:hint="eastAsia"/>
                <w:bCs/>
                <w:color w:val="000000"/>
                <w:kern w:val="0"/>
                <w:sz w:val="24"/>
                <w:lang w:bidi="ar"/>
              </w:rPr>
              <w:t>/</w:t>
            </w:r>
            <w:r>
              <w:rPr>
                <w:rFonts w:ascii="宋体" w:hAnsi="宋体" w:cs="宋体" w:hint="eastAsia"/>
                <w:bCs/>
                <w:color w:val="000000"/>
                <w:kern w:val="0"/>
                <w:sz w:val="24"/>
                <w:lang w:bidi="ar"/>
              </w:rPr>
              <w:t>医生</w:t>
            </w:r>
            <w:r>
              <w:rPr>
                <w:rFonts w:ascii="宋体" w:hAnsi="宋体" w:cs="宋体" w:hint="eastAsia"/>
                <w:bCs/>
                <w:color w:val="000000"/>
                <w:kern w:val="0"/>
                <w:sz w:val="24"/>
                <w:lang w:bidi="ar"/>
              </w:rPr>
              <w:t>/</w:t>
            </w:r>
            <w:r>
              <w:rPr>
                <w:rFonts w:ascii="宋体" w:hAnsi="宋体" w:cs="宋体" w:hint="eastAsia"/>
                <w:bCs/>
                <w:color w:val="000000"/>
                <w:kern w:val="0"/>
                <w:sz w:val="24"/>
                <w:lang w:bidi="ar"/>
              </w:rPr>
              <w:t>时段</w:t>
            </w:r>
            <w:r>
              <w:rPr>
                <w:rFonts w:ascii="宋体" w:hAnsi="宋体" w:cs="宋体" w:hint="eastAsia"/>
                <w:bCs/>
                <w:color w:val="000000"/>
                <w:kern w:val="0"/>
                <w:sz w:val="24"/>
                <w:lang w:bidi="ar"/>
              </w:rPr>
              <w:t>/</w:t>
            </w:r>
            <w:r>
              <w:rPr>
                <w:rFonts w:ascii="宋体" w:hAnsi="宋体" w:cs="宋体" w:hint="eastAsia"/>
                <w:bCs/>
                <w:color w:val="000000"/>
                <w:kern w:val="0"/>
                <w:sz w:val="24"/>
                <w:lang w:bidi="ar"/>
              </w:rPr>
              <w:t>费用等），确认挂号即进入缴费流程，完成支付后打印挂号凭证，业务结束；</w:t>
            </w:r>
            <w:r>
              <w:rPr>
                <w:rFonts w:ascii="宋体" w:hAnsi="宋体" w:cs="宋体" w:hint="eastAsia"/>
                <w:bCs/>
                <w:color w:val="000000"/>
                <w:kern w:val="0"/>
                <w:sz w:val="24"/>
                <w:lang w:bidi="ar"/>
              </w:rPr>
              <w:t xml:space="preserve"> </w:t>
            </w:r>
            <w:r>
              <w:rPr>
                <w:rFonts w:ascii="宋体" w:hAnsi="宋体" w:cs="宋体" w:hint="eastAsia"/>
                <w:bCs/>
                <w:color w:val="000000"/>
                <w:kern w:val="0"/>
                <w:sz w:val="24"/>
                <w:lang w:bidi="ar"/>
              </w:rPr>
              <w:t>绑定多科室时需要前端选择挂号科室及医生。</w:t>
            </w:r>
          </w:p>
        </w:tc>
      </w:tr>
      <w:tr w:rsidR="008E7CAC" w14:paraId="268B1D35" w14:textId="77777777">
        <w:trPr>
          <w:trHeight w:val="720"/>
        </w:trPr>
        <w:tc>
          <w:tcPr>
            <w:tcW w:w="1821" w:type="dxa"/>
            <w:tcBorders>
              <w:top w:val="single" w:sz="4" w:space="0" w:color="000000"/>
              <w:left w:val="single" w:sz="4" w:space="0" w:color="000000"/>
              <w:bottom w:val="single" w:sz="4" w:space="0" w:color="000000"/>
              <w:right w:val="single" w:sz="4" w:space="0" w:color="000000"/>
            </w:tcBorders>
            <w:vAlign w:val="center"/>
          </w:tcPr>
          <w:p w14:paraId="1BDD14A2"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一键缴费</w:t>
            </w:r>
          </w:p>
        </w:tc>
        <w:tc>
          <w:tcPr>
            <w:tcW w:w="1891" w:type="dxa"/>
            <w:tcBorders>
              <w:top w:val="single" w:sz="4" w:space="0" w:color="000000"/>
              <w:left w:val="single" w:sz="4" w:space="0" w:color="000000"/>
              <w:bottom w:val="single" w:sz="4" w:space="0" w:color="000000"/>
              <w:right w:val="single" w:sz="4" w:space="0" w:color="000000"/>
            </w:tcBorders>
            <w:vAlign w:val="center"/>
          </w:tcPr>
          <w:p w14:paraId="67FA6EA2"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w:t>
            </w:r>
          </w:p>
        </w:tc>
        <w:tc>
          <w:tcPr>
            <w:tcW w:w="5717" w:type="dxa"/>
            <w:tcBorders>
              <w:top w:val="single" w:sz="4" w:space="0" w:color="000000"/>
              <w:left w:val="single" w:sz="4" w:space="0" w:color="000000"/>
              <w:bottom w:val="single" w:sz="4" w:space="0" w:color="000000"/>
              <w:right w:val="single" w:sz="4" w:space="0" w:color="000000"/>
            </w:tcBorders>
            <w:vAlign w:val="center"/>
          </w:tcPr>
          <w:p w14:paraId="6B28A021" w14:textId="77777777" w:rsidR="008E7CAC" w:rsidRDefault="009616C3">
            <w:pPr>
              <w:widowControl/>
              <w:jc w:val="left"/>
              <w:textAlignment w:val="center"/>
              <w:rPr>
                <w:rFonts w:ascii="宋体" w:hAnsi="宋体" w:cs="宋体"/>
                <w:bCs/>
                <w:color w:val="000000"/>
                <w:sz w:val="24"/>
              </w:rPr>
            </w:pPr>
            <w:r>
              <w:rPr>
                <w:rFonts w:ascii="宋体" w:hAnsi="宋体" w:cs="宋体" w:hint="eastAsia"/>
                <w:bCs/>
                <w:color w:val="000000"/>
                <w:kern w:val="0"/>
                <w:sz w:val="24"/>
                <w:lang w:bidi="ar"/>
              </w:rPr>
              <w:t>患者凭签约证件验证身份，按固定项目和费用、固定医生，自助完成开单和缴费（如“驾驶员体检缴费”）。</w:t>
            </w:r>
          </w:p>
        </w:tc>
      </w:tr>
      <w:tr w:rsidR="008E7CAC" w14:paraId="5F99393D" w14:textId="77777777">
        <w:trPr>
          <w:trHeight w:val="720"/>
        </w:trPr>
        <w:tc>
          <w:tcPr>
            <w:tcW w:w="1821" w:type="dxa"/>
            <w:vMerge w:val="restart"/>
            <w:tcBorders>
              <w:top w:val="single" w:sz="4" w:space="0" w:color="000000"/>
              <w:left w:val="single" w:sz="4" w:space="0" w:color="000000"/>
              <w:bottom w:val="single" w:sz="4" w:space="0" w:color="000000"/>
              <w:right w:val="single" w:sz="4" w:space="0" w:color="000000"/>
            </w:tcBorders>
            <w:vAlign w:val="center"/>
          </w:tcPr>
          <w:p w14:paraId="7E9D58B5"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lastRenderedPageBreak/>
              <w:t>住院预交金充值</w:t>
            </w:r>
          </w:p>
        </w:tc>
        <w:tc>
          <w:tcPr>
            <w:tcW w:w="1891" w:type="dxa"/>
            <w:tcBorders>
              <w:top w:val="single" w:sz="4" w:space="0" w:color="000000"/>
              <w:left w:val="single" w:sz="4" w:space="0" w:color="000000"/>
              <w:bottom w:val="single" w:sz="4" w:space="0" w:color="000000"/>
              <w:right w:val="single" w:sz="4" w:space="0" w:color="000000"/>
            </w:tcBorders>
            <w:vAlign w:val="center"/>
          </w:tcPr>
          <w:p w14:paraId="752F6EFF"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预交金充值</w:t>
            </w:r>
          </w:p>
        </w:tc>
        <w:tc>
          <w:tcPr>
            <w:tcW w:w="5717" w:type="dxa"/>
            <w:tcBorders>
              <w:top w:val="single" w:sz="4" w:space="0" w:color="000000"/>
              <w:left w:val="single" w:sz="4" w:space="0" w:color="000000"/>
              <w:bottom w:val="single" w:sz="4" w:space="0" w:color="000000"/>
              <w:right w:val="single" w:sz="4" w:space="0" w:color="000000"/>
            </w:tcBorders>
            <w:vAlign w:val="center"/>
          </w:tcPr>
          <w:p w14:paraId="57938E16" w14:textId="77777777" w:rsidR="008E7CAC" w:rsidRDefault="009616C3">
            <w:pPr>
              <w:widowControl/>
              <w:jc w:val="left"/>
              <w:textAlignment w:val="center"/>
              <w:rPr>
                <w:rFonts w:ascii="宋体" w:hAnsi="宋体" w:cs="宋体"/>
                <w:bCs/>
                <w:color w:val="000000"/>
                <w:kern w:val="0"/>
                <w:sz w:val="24"/>
                <w:lang w:bidi="ar"/>
              </w:rPr>
            </w:pPr>
            <w:r>
              <w:rPr>
                <w:rFonts w:ascii="宋体" w:hAnsi="宋体" w:cs="宋体" w:hint="eastAsia"/>
                <w:bCs/>
                <w:color w:val="000000"/>
                <w:kern w:val="0"/>
                <w:sz w:val="24"/>
                <w:lang w:bidi="ar"/>
              </w:rPr>
              <w:t>患者通过住院号自助查询住院信息，输入预交金额、选择充值方式，自助完成住院预交、打印预交凭证。</w:t>
            </w:r>
          </w:p>
        </w:tc>
      </w:tr>
      <w:tr w:rsidR="008E7CAC" w14:paraId="4AFEC483" w14:textId="77777777">
        <w:trPr>
          <w:trHeight w:val="720"/>
        </w:trPr>
        <w:tc>
          <w:tcPr>
            <w:tcW w:w="1821" w:type="dxa"/>
            <w:vMerge/>
            <w:tcBorders>
              <w:top w:val="single" w:sz="4" w:space="0" w:color="000000"/>
              <w:left w:val="single" w:sz="4" w:space="0" w:color="000000"/>
              <w:bottom w:val="single" w:sz="4" w:space="0" w:color="000000"/>
              <w:right w:val="single" w:sz="4" w:space="0" w:color="000000"/>
            </w:tcBorders>
            <w:vAlign w:val="center"/>
          </w:tcPr>
          <w:p w14:paraId="05FB5A08" w14:textId="77777777" w:rsidR="008E7CAC" w:rsidRDefault="008E7CAC">
            <w:pPr>
              <w:jc w:val="center"/>
              <w:rPr>
                <w:rFonts w:ascii="宋体" w:hAnsi="宋体" w:cs="宋体"/>
                <w:bCs/>
                <w:color w:val="000000"/>
                <w:kern w:val="0"/>
                <w:sz w:val="24"/>
                <w:lang w:bidi="ar"/>
              </w:rPr>
            </w:pPr>
          </w:p>
        </w:tc>
        <w:tc>
          <w:tcPr>
            <w:tcW w:w="1891" w:type="dxa"/>
            <w:tcBorders>
              <w:top w:val="single" w:sz="4" w:space="0" w:color="000000"/>
              <w:left w:val="single" w:sz="4" w:space="0" w:color="000000"/>
              <w:bottom w:val="single" w:sz="4" w:space="0" w:color="000000"/>
              <w:right w:val="single" w:sz="4" w:space="0" w:color="000000"/>
            </w:tcBorders>
            <w:vAlign w:val="center"/>
          </w:tcPr>
          <w:p w14:paraId="4CB34A6F"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预交金充值</w:t>
            </w:r>
          </w:p>
          <w:p w14:paraId="5CB02A98"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（按病区选择）</w:t>
            </w:r>
          </w:p>
        </w:tc>
        <w:tc>
          <w:tcPr>
            <w:tcW w:w="5717" w:type="dxa"/>
            <w:tcBorders>
              <w:top w:val="single" w:sz="4" w:space="0" w:color="000000"/>
              <w:left w:val="single" w:sz="4" w:space="0" w:color="000000"/>
              <w:bottom w:val="single" w:sz="4" w:space="0" w:color="000000"/>
              <w:right w:val="single" w:sz="4" w:space="0" w:color="000000"/>
            </w:tcBorders>
            <w:vAlign w:val="center"/>
          </w:tcPr>
          <w:p w14:paraId="4A10E4FF" w14:textId="77777777" w:rsidR="008E7CAC" w:rsidRDefault="009616C3">
            <w:pPr>
              <w:widowControl/>
              <w:jc w:val="left"/>
              <w:textAlignment w:val="center"/>
              <w:rPr>
                <w:rFonts w:ascii="宋体" w:hAnsi="宋体" w:cs="宋体"/>
                <w:bCs/>
                <w:color w:val="000000"/>
                <w:kern w:val="0"/>
                <w:sz w:val="24"/>
                <w:lang w:bidi="ar"/>
              </w:rPr>
            </w:pPr>
            <w:r>
              <w:rPr>
                <w:rFonts w:ascii="宋体" w:hAnsi="宋体" w:cs="宋体" w:hint="eastAsia"/>
                <w:bCs/>
                <w:color w:val="000000"/>
                <w:kern w:val="0"/>
                <w:sz w:val="24"/>
                <w:lang w:bidi="ar"/>
              </w:rPr>
              <w:t>自动获取终端所在科室在床患者列表（姓名脱敏显示），选择某一患者、输入预交金额、选择充值方式，自助完成住院预交金充值、打印预交凭证。</w:t>
            </w:r>
          </w:p>
        </w:tc>
      </w:tr>
      <w:tr w:rsidR="008E7CAC" w14:paraId="09010075" w14:textId="77777777">
        <w:trPr>
          <w:trHeight w:val="720"/>
        </w:trPr>
        <w:tc>
          <w:tcPr>
            <w:tcW w:w="1821" w:type="dxa"/>
            <w:tcBorders>
              <w:top w:val="single" w:sz="4" w:space="0" w:color="000000"/>
              <w:left w:val="single" w:sz="4" w:space="0" w:color="000000"/>
              <w:bottom w:val="single" w:sz="4" w:space="0" w:color="000000"/>
              <w:right w:val="single" w:sz="4" w:space="0" w:color="000000"/>
            </w:tcBorders>
            <w:vAlign w:val="center"/>
          </w:tcPr>
          <w:p w14:paraId="518E7E49" w14:textId="77777777" w:rsidR="008E7CAC" w:rsidRDefault="009616C3">
            <w:pPr>
              <w:jc w:val="center"/>
              <w:rPr>
                <w:rFonts w:ascii="宋体" w:hAnsi="宋体" w:cs="宋体"/>
                <w:bCs/>
                <w:color w:val="000000"/>
                <w:kern w:val="0"/>
                <w:sz w:val="24"/>
                <w:lang w:bidi="ar"/>
              </w:rPr>
            </w:pPr>
            <w:r>
              <w:rPr>
                <w:rFonts w:ascii="宋体" w:hAnsi="宋体" w:cs="宋体" w:hint="eastAsia"/>
                <w:bCs/>
                <w:color w:val="000000"/>
                <w:kern w:val="0"/>
                <w:sz w:val="24"/>
                <w:lang w:bidi="ar"/>
              </w:rPr>
              <w:t>出院结算</w:t>
            </w:r>
          </w:p>
        </w:tc>
        <w:tc>
          <w:tcPr>
            <w:tcW w:w="1891" w:type="dxa"/>
            <w:tcBorders>
              <w:top w:val="single" w:sz="4" w:space="0" w:color="000000"/>
              <w:left w:val="single" w:sz="4" w:space="0" w:color="000000"/>
              <w:bottom w:val="single" w:sz="4" w:space="0" w:color="000000"/>
              <w:right w:val="single" w:sz="4" w:space="0" w:color="000000"/>
            </w:tcBorders>
            <w:vAlign w:val="center"/>
          </w:tcPr>
          <w:p w14:paraId="5CFC1B0E"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w:t>
            </w:r>
          </w:p>
        </w:tc>
        <w:tc>
          <w:tcPr>
            <w:tcW w:w="5717" w:type="dxa"/>
            <w:tcBorders>
              <w:top w:val="single" w:sz="4" w:space="0" w:color="000000"/>
              <w:left w:val="single" w:sz="4" w:space="0" w:color="000000"/>
              <w:bottom w:val="single" w:sz="4" w:space="0" w:color="000000"/>
              <w:right w:val="single" w:sz="4" w:space="0" w:color="000000"/>
            </w:tcBorders>
            <w:vAlign w:val="center"/>
          </w:tcPr>
          <w:p w14:paraId="113964A4" w14:textId="77777777" w:rsidR="008E7CAC" w:rsidRDefault="009616C3">
            <w:pPr>
              <w:widowControl/>
              <w:jc w:val="left"/>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实现住院患者病区床旁一键结算，包括</w:t>
            </w:r>
            <w:r>
              <w:rPr>
                <w:rFonts w:ascii="宋体" w:hAnsi="宋体" w:cs="宋体" w:hint="eastAsia"/>
                <w:bCs/>
                <w:color w:val="000000"/>
                <w:kern w:val="0"/>
                <w:sz w:val="24"/>
                <w:lang w:bidi="ar"/>
              </w:rPr>
              <w:t>自费和医保患者。</w:t>
            </w:r>
            <w:r>
              <w:rPr>
                <w:rFonts w:ascii="宋体" w:hAnsi="宋体" w:cs="宋体" w:hint="eastAsia"/>
                <w:bCs/>
                <w:color w:val="000000"/>
                <w:kern w:val="0"/>
                <w:sz w:val="24"/>
                <w:lang w:bidi="ar"/>
              </w:rPr>
              <w:t>或通过手持设备完成</w:t>
            </w:r>
            <w:r>
              <w:rPr>
                <w:rFonts w:ascii="宋体" w:hAnsi="宋体" w:cs="宋体" w:hint="eastAsia"/>
                <w:bCs/>
                <w:color w:val="000000"/>
                <w:kern w:val="0"/>
                <w:sz w:val="24"/>
                <w:lang w:val="en-GB" w:bidi="ar"/>
              </w:rPr>
              <w:t>查询住院</w:t>
            </w:r>
            <w:r>
              <w:rPr>
                <w:rFonts w:ascii="宋体" w:hAnsi="宋体" w:cs="宋体" w:hint="eastAsia"/>
                <w:bCs/>
                <w:color w:val="000000"/>
                <w:kern w:val="0"/>
                <w:sz w:val="24"/>
                <w:lang w:bidi="ar"/>
              </w:rPr>
              <w:t>缴费</w:t>
            </w:r>
            <w:r>
              <w:rPr>
                <w:rFonts w:ascii="宋体" w:hAnsi="宋体" w:cs="宋体" w:hint="eastAsia"/>
                <w:bCs/>
                <w:color w:val="000000"/>
                <w:kern w:val="0"/>
                <w:sz w:val="24"/>
                <w:lang w:val="en-GB" w:bidi="ar"/>
              </w:rPr>
              <w:t>信息、</w:t>
            </w:r>
            <w:r>
              <w:rPr>
                <w:rFonts w:ascii="宋体" w:hAnsi="宋体" w:cs="宋体" w:hint="eastAsia"/>
                <w:bCs/>
                <w:color w:val="000000"/>
                <w:kern w:val="0"/>
                <w:sz w:val="24"/>
                <w:lang w:bidi="ar"/>
              </w:rPr>
              <w:t>住院费用明细</w:t>
            </w:r>
            <w:r>
              <w:rPr>
                <w:rFonts w:ascii="宋体" w:hAnsi="宋体" w:cs="宋体" w:hint="eastAsia"/>
                <w:bCs/>
                <w:color w:val="000000"/>
                <w:kern w:val="0"/>
                <w:sz w:val="24"/>
                <w:lang w:bidi="ar"/>
              </w:rPr>
              <w:t>、费用</w:t>
            </w:r>
            <w:r>
              <w:rPr>
                <w:rFonts w:ascii="宋体" w:hAnsi="宋体" w:cs="宋体" w:hint="eastAsia"/>
                <w:bCs/>
                <w:color w:val="000000"/>
                <w:kern w:val="0"/>
                <w:sz w:val="24"/>
                <w:lang w:bidi="ar"/>
              </w:rPr>
              <w:t>补缴和补退（限在线充值管道产生的押金充值退费</w:t>
            </w:r>
            <w:r>
              <w:rPr>
                <w:rFonts w:ascii="宋体" w:hAnsi="宋体" w:cs="宋体" w:hint="eastAsia"/>
                <w:bCs/>
                <w:color w:val="000000"/>
                <w:kern w:val="0"/>
                <w:sz w:val="24"/>
                <w:lang w:bidi="ar"/>
              </w:rPr>
              <w:t xml:space="preserve"> </w:t>
            </w:r>
            <w:r>
              <w:rPr>
                <w:rFonts w:ascii="宋体" w:hAnsi="宋体" w:cs="宋体" w:hint="eastAsia"/>
                <w:bCs/>
                <w:color w:val="000000"/>
                <w:kern w:val="0"/>
                <w:sz w:val="24"/>
                <w:lang w:bidi="ar"/>
              </w:rPr>
              <w:t>）</w:t>
            </w:r>
            <w:r>
              <w:rPr>
                <w:rFonts w:ascii="宋体" w:hAnsi="宋体" w:cs="宋体" w:hint="eastAsia"/>
                <w:bCs/>
                <w:color w:val="000000"/>
                <w:kern w:val="0"/>
                <w:sz w:val="24"/>
                <w:lang w:bidi="ar"/>
              </w:rPr>
              <w:t>、</w:t>
            </w:r>
            <w:r>
              <w:rPr>
                <w:rFonts w:ascii="宋体" w:hAnsi="宋体" w:cs="宋体" w:hint="eastAsia"/>
                <w:bCs/>
                <w:color w:val="000000"/>
                <w:kern w:val="0"/>
                <w:sz w:val="24"/>
                <w:lang w:bidi="ar"/>
              </w:rPr>
              <w:t>医保结算并列印相应凭据</w:t>
            </w:r>
            <w:r>
              <w:rPr>
                <w:rFonts w:ascii="宋体" w:hAnsi="宋体" w:cs="宋体" w:hint="eastAsia"/>
                <w:bCs/>
                <w:color w:val="000000"/>
                <w:kern w:val="0"/>
                <w:sz w:val="24"/>
                <w:lang w:bidi="ar"/>
              </w:rPr>
              <w:t>。</w:t>
            </w:r>
          </w:p>
        </w:tc>
      </w:tr>
      <w:tr w:rsidR="008E7CAC" w14:paraId="08FCD91B" w14:textId="77777777">
        <w:trPr>
          <w:trHeight w:val="720"/>
        </w:trPr>
        <w:tc>
          <w:tcPr>
            <w:tcW w:w="1821" w:type="dxa"/>
            <w:tcBorders>
              <w:top w:val="single" w:sz="4" w:space="0" w:color="000000"/>
              <w:left w:val="single" w:sz="4" w:space="0" w:color="000000"/>
              <w:bottom w:val="nil"/>
              <w:right w:val="single" w:sz="4" w:space="0" w:color="000000"/>
            </w:tcBorders>
            <w:vAlign w:val="center"/>
          </w:tcPr>
          <w:p w14:paraId="676960EA"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操作员刷脸登录（手持机）</w:t>
            </w:r>
          </w:p>
        </w:tc>
        <w:tc>
          <w:tcPr>
            <w:tcW w:w="1891" w:type="dxa"/>
            <w:tcBorders>
              <w:top w:val="single" w:sz="4" w:space="0" w:color="000000"/>
              <w:left w:val="single" w:sz="4" w:space="0" w:color="000000"/>
              <w:bottom w:val="single" w:sz="4" w:space="0" w:color="000000"/>
              <w:right w:val="single" w:sz="4" w:space="0" w:color="000000"/>
            </w:tcBorders>
            <w:vAlign w:val="center"/>
          </w:tcPr>
          <w:p w14:paraId="4AD821B5" w14:textId="77777777" w:rsidR="008E7CAC" w:rsidRDefault="009616C3">
            <w:pPr>
              <w:widowControl/>
              <w:jc w:val="center"/>
              <w:textAlignment w:val="center"/>
              <w:rPr>
                <w:rFonts w:ascii="宋体" w:hAnsi="宋体" w:cs="宋体"/>
                <w:bCs/>
                <w:color w:val="000000"/>
                <w:sz w:val="24"/>
              </w:rPr>
            </w:pPr>
            <w:r>
              <w:rPr>
                <w:rFonts w:ascii="宋体" w:hAnsi="宋体" w:cs="宋体" w:hint="eastAsia"/>
                <w:bCs/>
                <w:color w:val="000000"/>
                <w:kern w:val="0"/>
                <w:sz w:val="24"/>
                <w:lang w:bidi="ar"/>
              </w:rPr>
              <w:t>/</w:t>
            </w:r>
          </w:p>
        </w:tc>
        <w:tc>
          <w:tcPr>
            <w:tcW w:w="5717" w:type="dxa"/>
            <w:tcBorders>
              <w:top w:val="single" w:sz="4" w:space="0" w:color="000000"/>
              <w:left w:val="single" w:sz="4" w:space="0" w:color="000000"/>
              <w:bottom w:val="single" w:sz="4" w:space="0" w:color="000000"/>
              <w:right w:val="single" w:sz="4" w:space="0" w:color="000000"/>
            </w:tcBorders>
            <w:vAlign w:val="center"/>
          </w:tcPr>
          <w:p w14:paraId="7BA4C171" w14:textId="77777777" w:rsidR="008E7CAC" w:rsidRDefault="009616C3">
            <w:pPr>
              <w:widowControl/>
              <w:jc w:val="left"/>
              <w:textAlignment w:val="center"/>
              <w:rPr>
                <w:rFonts w:ascii="宋体" w:hAnsi="宋体" w:cs="宋体"/>
                <w:bCs/>
                <w:color w:val="000000"/>
                <w:sz w:val="24"/>
              </w:rPr>
            </w:pPr>
            <w:r>
              <w:rPr>
                <w:rFonts w:ascii="宋体" w:hAnsi="宋体" w:cs="宋体" w:hint="eastAsia"/>
                <w:bCs/>
                <w:color w:val="000000"/>
                <w:kern w:val="0"/>
                <w:sz w:val="24"/>
                <w:lang w:bidi="ar"/>
              </w:rPr>
              <w:t>操作员通过医保刷脸登录系统进行业务办理和业务记录。</w:t>
            </w:r>
          </w:p>
        </w:tc>
      </w:tr>
    </w:tbl>
    <w:p w14:paraId="634EAFF1" w14:textId="77777777" w:rsidR="008E7CAC" w:rsidRDefault="008E7CAC">
      <w:pPr>
        <w:rPr>
          <w:rFonts w:ascii="宋体" w:hAnsi="宋体" w:cs="宋体"/>
          <w:sz w:val="24"/>
        </w:rPr>
      </w:pPr>
    </w:p>
    <w:p w14:paraId="2091D708" w14:textId="77777777" w:rsidR="008E7CAC" w:rsidRDefault="008E7CAC">
      <w:pPr>
        <w:rPr>
          <w:rFonts w:ascii="宋体" w:hAnsi="宋体" w:cs="宋体"/>
          <w:sz w:val="24"/>
        </w:rPr>
      </w:pPr>
    </w:p>
    <w:p w14:paraId="79F246A7" w14:textId="77777777" w:rsidR="008E7CAC" w:rsidRDefault="008E7CAC">
      <w:pPr>
        <w:rPr>
          <w:rFonts w:ascii="宋体" w:hAnsi="宋体" w:cs="宋体"/>
          <w:sz w:val="24"/>
        </w:rPr>
      </w:pPr>
    </w:p>
    <w:p w14:paraId="0E8A442D" w14:textId="77777777" w:rsidR="008E7CAC" w:rsidRDefault="008E7CAC">
      <w:pPr>
        <w:rPr>
          <w:rFonts w:ascii="宋体" w:hAnsi="宋体" w:cs="宋体"/>
          <w:sz w:val="24"/>
        </w:rPr>
      </w:pPr>
    </w:p>
    <w:p w14:paraId="438C0607" w14:textId="77777777" w:rsidR="008E7CAC" w:rsidRDefault="008E7CAC">
      <w:pPr>
        <w:pStyle w:val="2"/>
        <w:ind w:firstLine="480"/>
        <w:rPr>
          <w:rFonts w:ascii="宋体" w:hAnsi="宋体" w:cs="宋体"/>
          <w:szCs w:val="24"/>
        </w:rPr>
      </w:pPr>
    </w:p>
    <w:p w14:paraId="243B7FB6" w14:textId="77777777" w:rsidR="008E7CAC" w:rsidRDefault="008E7CAC">
      <w:pPr>
        <w:rPr>
          <w:rFonts w:ascii="宋体" w:hAnsi="宋体" w:cs="宋体"/>
          <w:sz w:val="24"/>
        </w:rPr>
      </w:pPr>
    </w:p>
    <w:p w14:paraId="36A24CF3" w14:textId="77777777" w:rsidR="008E7CAC" w:rsidRDefault="008E7CAC">
      <w:pPr>
        <w:pStyle w:val="2"/>
        <w:ind w:firstLine="480"/>
      </w:pPr>
    </w:p>
    <w:p w14:paraId="23123AB6" w14:textId="77777777" w:rsidR="008E7CAC" w:rsidRDefault="008E7CAC"/>
    <w:p w14:paraId="2BAD2E6C" w14:textId="77777777" w:rsidR="008E7CAC" w:rsidRDefault="009616C3">
      <w:pPr>
        <w:rPr>
          <w:rFonts w:ascii="宋体" w:hAnsi="宋体" w:cs="宋体"/>
          <w:sz w:val="24"/>
        </w:rPr>
      </w:pPr>
      <w:r>
        <w:rPr>
          <w:rFonts w:ascii="宋体" w:hAnsi="宋体" w:cs="宋体" w:hint="eastAsia"/>
          <w:sz w:val="24"/>
        </w:rPr>
        <w:t>3</w:t>
      </w:r>
      <w:r>
        <w:rPr>
          <w:rFonts w:ascii="宋体" w:hAnsi="宋体" w:cs="宋体" w:hint="eastAsia"/>
          <w:sz w:val="24"/>
        </w:rPr>
        <w:t>、全功能自助终端</w:t>
      </w:r>
    </w:p>
    <w:tbl>
      <w:tblPr>
        <w:tblW w:w="8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4A0" w:firstRow="1" w:lastRow="0" w:firstColumn="1" w:lastColumn="0" w:noHBand="0" w:noVBand="1"/>
      </w:tblPr>
      <w:tblGrid>
        <w:gridCol w:w="1321"/>
        <w:gridCol w:w="1323"/>
        <w:gridCol w:w="1153"/>
        <w:gridCol w:w="5089"/>
      </w:tblGrid>
      <w:tr w:rsidR="008E7CAC" w14:paraId="175020D9" w14:textId="77777777">
        <w:trPr>
          <w:tblHeader/>
          <w:jc w:val="center"/>
        </w:trPr>
        <w:tc>
          <w:tcPr>
            <w:tcW w:w="1321" w:type="dxa"/>
            <w:shd w:val="clear" w:color="auto" w:fill="FFFFFF"/>
            <w:vAlign w:val="center"/>
          </w:tcPr>
          <w:p w14:paraId="6BB11B2F" w14:textId="77777777" w:rsidR="008E7CAC" w:rsidRDefault="009616C3">
            <w:pPr>
              <w:widowControl/>
              <w:jc w:val="left"/>
              <w:rPr>
                <w:rFonts w:ascii="宋体" w:hAnsi="宋体" w:cs="宋体"/>
                <w:sz w:val="24"/>
                <w:lang w:bidi="ar"/>
              </w:rPr>
            </w:pPr>
            <w:r>
              <w:rPr>
                <w:rFonts w:ascii="宋体" w:hAnsi="宋体" w:cs="宋体" w:hint="eastAsia"/>
                <w:sz w:val="24"/>
              </w:rPr>
              <w:t>(</w:t>
            </w:r>
            <w:r>
              <w:rPr>
                <w:rFonts w:ascii="宋体" w:hAnsi="宋体" w:cs="宋体" w:hint="eastAsia"/>
                <w:sz w:val="24"/>
              </w:rPr>
              <w:t>含功能软件</w:t>
            </w:r>
            <w:r>
              <w:rPr>
                <w:rFonts w:ascii="宋体" w:hAnsi="宋体" w:cs="宋体" w:hint="eastAsia"/>
                <w:sz w:val="24"/>
              </w:rPr>
              <w:t>)</w:t>
            </w:r>
            <w:r>
              <w:rPr>
                <w:rFonts w:ascii="宋体" w:hAnsi="宋体" w:cs="宋体" w:hint="eastAsia"/>
                <w:sz w:val="24"/>
                <w:lang w:bidi="ar"/>
              </w:rPr>
              <w:t>业务</w:t>
            </w:r>
          </w:p>
        </w:tc>
        <w:tc>
          <w:tcPr>
            <w:tcW w:w="1323" w:type="dxa"/>
            <w:shd w:val="clear" w:color="auto" w:fill="FFFFFF"/>
            <w:vAlign w:val="center"/>
          </w:tcPr>
          <w:p w14:paraId="4DF32848" w14:textId="77777777" w:rsidR="008E7CAC" w:rsidRDefault="009616C3">
            <w:pPr>
              <w:widowControl/>
              <w:jc w:val="left"/>
              <w:rPr>
                <w:rFonts w:ascii="宋体" w:hAnsi="宋体" w:cs="宋体"/>
                <w:sz w:val="24"/>
              </w:rPr>
            </w:pPr>
            <w:r>
              <w:rPr>
                <w:rFonts w:ascii="宋体" w:hAnsi="宋体" w:cs="宋体" w:hint="eastAsia"/>
                <w:sz w:val="24"/>
                <w:lang w:bidi="ar"/>
              </w:rPr>
              <w:t>功能模块</w:t>
            </w:r>
          </w:p>
        </w:tc>
        <w:tc>
          <w:tcPr>
            <w:tcW w:w="1153" w:type="dxa"/>
            <w:shd w:val="clear" w:color="auto" w:fill="FFFFFF"/>
            <w:vAlign w:val="center"/>
          </w:tcPr>
          <w:p w14:paraId="75CBF3E0" w14:textId="77777777" w:rsidR="008E7CAC" w:rsidRDefault="009616C3">
            <w:pPr>
              <w:widowControl/>
              <w:jc w:val="left"/>
              <w:rPr>
                <w:rFonts w:ascii="宋体" w:hAnsi="宋体" w:cs="宋体"/>
                <w:sz w:val="24"/>
              </w:rPr>
            </w:pPr>
            <w:r>
              <w:rPr>
                <w:rFonts w:ascii="宋体" w:hAnsi="宋体" w:cs="宋体" w:hint="eastAsia"/>
                <w:sz w:val="24"/>
                <w:lang w:bidi="ar"/>
              </w:rPr>
              <w:t>功能名称</w:t>
            </w:r>
          </w:p>
        </w:tc>
        <w:tc>
          <w:tcPr>
            <w:tcW w:w="5089" w:type="dxa"/>
            <w:shd w:val="clear" w:color="auto" w:fill="FFFFFF"/>
            <w:vAlign w:val="center"/>
          </w:tcPr>
          <w:p w14:paraId="3F1B9611" w14:textId="77777777" w:rsidR="008E7CAC" w:rsidRDefault="009616C3">
            <w:pPr>
              <w:widowControl/>
              <w:jc w:val="left"/>
              <w:rPr>
                <w:rFonts w:ascii="宋体" w:hAnsi="宋体" w:cs="宋体"/>
                <w:sz w:val="24"/>
              </w:rPr>
            </w:pPr>
            <w:r>
              <w:rPr>
                <w:rFonts w:ascii="宋体" w:hAnsi="宋体" w:cs="宋体" w:hint="eastAsia"/>
                <w:sz w:val="24"/>
                <w:lang w:bidi="ar"/>
              </w:rPr>
              <w:t>功能说明</w:t>
            </w:r>
          </w:p>
        </w:tc>
      </w:tr>
      <w:tr w:rsidR="008E7CAC" w14:paraId="168C9565" w14:textId="77777777">
        <w:trPr>
          <w:jc w:val="center"/>
        </w:trPr>
        <w:tc>
          <w:tcPr>
            <w:tcW w:w="1321" w:type="dxa"/>
            <w:vMerge w:val="restart"/>
            <w:shd w:val="clear" w:color="auto" w:fill="auto"/>
            <w:vAlign w:val="center"/>
          </w:tcPr>
          <w:p w14:paraId="113738EB" w14:textId="77777777" w:rsidR="008E7CAC" w:rsidRDefault="009616C3">
            <w:pPr>
              <w:widowControl/>
              <w:jc w:val="left"/>
              <w:rPr>
                <w:rFonts w:ascii="宋体" w:hAnsi="宋体" w:cs="宋体"/>
                <w:sz w:val="24"/>
                <w:lang w:bidi="ar"/>
              </w:rPr>
            </w:pPr>
            <w:r>
              <w:rPr>
                <w:rFonts w:ascii="宋体" w:hAnsi="宋体" w:cs="宋体" w:hint="eastAsia"/>
                <w:sz w:val="24"/>
                <w:lang w:bidi="ar"/>
              </w:rPr>
              <w:t>门诊业务</w:t>
            </w:r>
          </w:p>
        </w:tc>
        <w:tc>
          <w:tcPr>
            <w:tcW w:w="1323" w:type="dxa"/>
            <w:vMerge w:val="restart"/>
            <w:shd w:val="clear" w:color="auto" w:fill="auto"/>
            <w:vAlign w:val="center"/>
          </w:tcPr>
          <w:p w14:paraId="0A94A2F4" w14:textId="77777777" w:rsidR="008E7CAC" w:rsidRDefault="009616C3">
            <w:pPr>
              <w:widowControl/>
              <w:jc w:val="left"/>
              <w:rPr>
                <w:rFonts w:ascii="宋体" w:hAnsi="宋体" w:cs="宋体"/>
                <w:sz w:val="24"/>
              </w:rPr>
            </w:pPr>
            <w:r>
              <w:rPr>
                <w:rFonts w:ascii="宋体" w:hAnsi="宋体" w:cs="宋体" w:hint="eastAsia"/>
                <w:sz w:val="24"/>
                <w:lang w:bidi="ar"/>
              </w:rPr>
              <w:t>签约建档</w:t>
            </w:r>
          </w:p>
        </w:tc>
        <w:tc>
          <w:tcPr>
            <w:tcW w:w="1153" w:type="dxa"/>
            <w:shd w:val="clear" w:color="auto" w:fill="FFFFFF"/>
            <w:vAlign w:val="center"/>
          </w:tcPr>
          <w:p w14:paraId="1A5B7635" w14:textId="77777777" w:rsidR="008E7CAC" w:rsidRDefault="009616C3">
            <w:pPr>
              <w:widowControl/>
              <w:jc w:val="left"/>
              <w:rPr>
                <w:rFonts w:ascii="宋体" w:hAnsi="宋体" w:cs="宋体"/>
                <w:sz w:val="24"/>
              </w:rPr>
            </w:pPr>
            <w:r>
              <w:rPr>
                <w:rFonts w:ascii="宋体" w:hAnsi="宋体" w:cs="宋体" w:hint="eastAsia"/>
                <w:sz w:val="24"/>
                <w:lang w:bidi="ar"/>
              </w:rPr>
              <w:t>身份证签约</w:t>
            </w:r>
          </w:p>
        </w:tc>
        <w:tc>
          <w:tcPr>
            <w:tcW w:w="5089" w:type="dxa"/>
            <w:shd w:val="clear" w:color="auto" w:fill="FFFFFF"/>
            <w:vAlign w:val="center"/>
          </w:tcPr>
          <w:p w14:paraId="57ECF60C" w14:textId="77777777" w:rsidR="008E7CAC" w:rsidRDefault="009616C3">
            <w:pPr>
              <w:widowControl/>
              <w:jc w:val="left"/>
              <w:rPr>
                <w:rFonts w:ascii="宋体" w:hAnsi="宋体" w:cs="宋体"/>
                <w:sz w:val="24"/>
              </w:rPr>
            </w:pPr>
            <w:r>
              <w:rPr>
                <w:rFonts w:ascii="宋体" w:hAnsi="宋体" w:cs="宋体" w:hint="eastAsia"/>
                <w:sz w:val="24"/>
                <w:lang w:bidi="ar"/>
              </w:rPr>
              <w:t>患者刷身份证，录入个人基本信息自助完成签约。</w:t>
            </w:r>
          </w:p>
        </w:tc>
      </w:tr>
      <w:tr w:rsidR="008E7CAC" w14:paraId="63E62FDF" w14:textId="77777777">
        <w:trPr>
          <w:jc w:val="center"/>
        </w:trPr>
        <w:tc>
          <w:tcPr>
            <w:tcW w:w="1321" w:type="dxa"/>
            <w:vMerge/>
            <w:shd w:val="clear" w:color="auto" w:fill="auto"/>
            <w:vAlign w:val="center"/>
          </w:tcPr>
          <w:p w14:paraId="08446CB3" w14:textId="77777777" w:rsidR="008E7CAC" w:rsidRDefault="008E7CAC">
            <w:pPr>
              <w:jc w:val="left"/>
              <w:rPr>
                <w:rFonts w:ascii="宋体" w:hAnsi="宋体" w:cs="宋体"/>
                <w:sz w:val="24"/>
              </w:rPr>
            </w:pPr>
          </w:p>
        </w:tc>
        <w:tc>
          <w:tcPr>
            <w:tcW w:w="1323" w:type="dxa"/>
            <w:vMerge/>
            <w:shd w:val="clear" w:color="auto" w:fill="auto"/>
            <w:vAlign w:val="center"/>
          </w:tcPr>
          <w:p w14:paraId="67805AF6" w14:textId="77777777" w:rsidR="008E7CAC" w:rsidRDefault="008E7CAC">
            <w:pPr>
              <w:jc w:val="left"/>
              <w:rPr>
                <w:rFonts w:ascii="宋体" w:hAnsi="宋体" w:cs="宋体"/>
                <w:sz w:val="24"/>
              </w:rPr>
            </w:pPr>
          </w:p>
        </w:tc>
        <w:tc>
          <w:tcPr>
            <w:tcW w:w="1153" w:type="dxa"/>
            <w:shd w:val="clear" w:color="auto" w:fill="FFFFFF"/>
            <w:vAlign w:val="center"/>
          </w:tcPr>
          <w:p w14:paraId="1B431C8D" w14:textId="77777777" w:rsidR="008E7CAC" w:rsidRDefault="009616C3">
            <w:pPr>
              <w:widowControl/>
              <w:jc w:val="left"/>
              <w:rPr>
                <w:rFonts w:ascii="宋体" w:hAnsi="宋体" w:cs="宋体"/>
                <w:sz w:val="24"/>
              </w:rPr>
            </w:pPr>
            <w:r>
              <w:rPr>
                <w:rFonts w:ascii="宋体" w:hAnsi="宋体" w:cs="宋体" w:hint="eastAsia"/>
                <w:sz w:val="24"/>
                <w:lang w:bidi="ar"/>
              </w:rPr>
              <w:t>手输身份证</w:t>
            </w:r>
          </w:p>
        </w:tc>
        <w:tc>
          <w:tcPr>
            <w:tcW w:w="5089" w:type="dxa"/>
            <w:shd w:val="clear" w:color="auto" w:fill="FFFFFF"/>
            <w:vAlign w:val="center"/>
          </w:tcPr>
          <w:p w14:paraId="1574F852" w14:textId="77777777" w:rsidR="008E7CAC" w:rsidRDefault="009616C3">
            <w:pPr>
              <w:widowControl/>
              <w:jc w:val="left"/>
              <w:rPr>
                <w:rFonts w:ascii="宋体" w:hAnsi="宋体" w:cs="宋体"/>
                <w:sz w:val="24"/>
              </w:rPr>
            </w:pPr>
            <w:r>
              <w:rPr>
                <w:rFonts w:ascii="宋体" w:hAnsi="宋体" w:cs="宋体" w:hint="eastAsia"/>
                <w:sz w:val="24"/>
                <w:lang w:bidi="ar"/>
              </w:rPr>
              <w:t>患者未携带身份证时，可通过手输身份证完成签约建档。</w:t>
            </w:r>
          </w:p>
        </w:tc>
      </w:tr>
      <w:tr w:rsidR="008E7CAC" w14:paraId="62A67494" w14:textId="77777777">
        <w:trPr>
          <w:jc w:val="center"/>
        </w:trPr>
        <w:tc>
          <w:tcPr>
            <w:tcW w:w="1321" w:type="dxa"/>
            <w:vMerge/>
            <w:shd w:val="clear" w:color="auto" w:fill="auto"/>
            <w:vAlign w:val="center"/>
          </w:tcPr>
          <w:p w14:paraId="251BCE3F" w14:textId="77777777" w:rsidR="008E7CAC" w:rsidRDefault="008E7CAC">
            <w:pPr>
              <w:jc w:val="left"/>
              <w:rPr>
                <w:rFonts w:ascii="宋体" w:hAnsi="宋体" w:cs="宋体"/>
                <w:sz w:val="24"/>
              </w:rPr>
            </w:pPr>
          </w:p>
        </w:tc>
        <w:tc>
          <w:tcPr>
            <w:tcW w:w="1323" w:type="dxa"/>
            <w:vMerge/>
            <w:shd w:val="clear" w:color="auto" w:fill="auto"/>
            <w:vAlign w:val="center"/>
          </w:tcPr>
          <w:p w14:paraId="4D5DA08C" w14:textId="77777777" w:rsidR="008E7CAC" w:rsidRDefault="008E7CAC">
            <w:pPr>
              <w:jc w:val="left"/>
              <w:rPr>
                <w:rFonts w:ascii="宋体" w:hAnsi="宋体" w:cs="宋体"/>
                <w:sz w:val="24"/>
              </w:rPr>
            </w:pPr>
          </w:p>
        </w:tc>
        <w:tc>
          <w:tcPr>
            <w:tcW w:w="1153" w:type="dxa"/>
            <w:shd w:val="clear" w:color="auto" w:fill="FFFFFF"/>
            <w:vAlign w:val="center"/>
          </w:tcPr>
          <w:p w14:paraId="7A3BF66B" w14:textId="77777777" w:rsidR="008E7CAC" w:rsidRDefault="009616C3">
            <w:pPr>
              <w:widowControl/>
              <w:jc w:val="left"/>
              <w:rPr>
                <w:rFonts w:ascii="宋体" w:hAnsi="宋体" w:cs="宋体"/>
                <w:sz w:val="24"/>
              </w:rPr>
            </w:pPr>
            <w:r>
              <w:rPr>
                <w:rFonts w:ascii="宋体" w:hAnsi="宋体" w:cs="宋体" w:hint="eastAsia"/>
                <w:sz w:val="24"/>
                <w:lang w:bidi="ar"/>
              </w:rPr>
              <w:t>港澳台居住证</w:t>
            </w:r>
          </w:p>
        </w:tc>
        <w:tc>
          <w:tcPr>
            <w:tcW w:w="5089" w:type="dxa"/>
            <w:shd w:val="clear" w:color="auto" w:fill="FFFFFF"/>
            <w:vAlign w:val="center"/>
          </w:tcPr>
          <w:p w14:paraId="750827EE" w14:textId="77777777" w:rsidR="008E7CAC" w:rsidRDefault="009616C3">
            <w:pPr>
              <w:widowControl/>
              <w:jc w:val="left"/>
              <w:rPr>
                <w:rFonts w:ascii="宋体" w:hAnsi="宋体" w:cs="宋体"/>
                <w:sz w:val="24"/>
              </w:rPr>
            </w:pPr>
            <w:r>
              <w:rPr>
                <w:rFonts w:ascii="宋体" w:hAnsi="宋体" w:cs="宋体" w:hint="eastAsia"/>
                <w:sz w:val="24"/>
                <w:lang w:bidi="ar"/>
              </w:rPr>
              <w:t>支持对持港澳台居住证的患者，通过证件完成签约建档。</w:t>
            </w:r>
          </w:p>
        </w:tc>
      </w:tr>
      <w:tr w:rsidR="008E7CAC" w14:paraId="767B870E" w14:textId="77777777">
        <w:trPr>
          <w:jc w:val="center"/>
        </w:trPr>
        <w:tc>
          <w:tcPr>
            <w:tcW w:w="1321" w:type="dxa"/>
            <w:vMerge/>
            <w:shd w:val="clear" w:color="auto" w:fill="auto"/>
            <w:vAlign w:val="center"/>
          </w:tcPr>
          <w:p w14:paraId="5B55DB1C" w14:textId="77777777" w:rsidR="008E7CAC" w:rsidRDefault="008E7CAC">
            <w:pPr>
              <w:jc w:val="left"/>
              <w:rPr>
                <w:rFonts w:ascii="宋体" w:hAnsi="宋体" w:cs="宋体"/>
                <w:sz w:val="24"/>
              </w:rPr>
            </w:pPr>
          </w:p>
        </w:tc>
        <w:tc>
          <w:tcPr>
            <w:tcW w:w="1323" w:type="dxa"/>
            <w:vMerge/>
            <w:shd w:val="clear" w:color="auto" w:fill="auto"/>
            <w:vAlign w:val="center"/>
          </w:tcPr>
          <w:p w14:paraId="1BF448C9" w14:textId="77777777" w:rsidR="008E7CAC" w:rsidRDefault="008E7CAC">
            <w:pPr>
              <w:jc w:val="left"/>
              <w:rPr>
                <w:rFonts w:ascii="宋体" w:hAnsi="宋体" w:cs="宋体"/>
                <w:sz w:val="24"/>
              </w:rPr>
            </w:pPr>
          </w:p>
        </w:tc>
        <w:tc>
          <w:tcPr>
            <w:tcW w:w="1153" w:type="dxa"/>
            <w:shd w:val="clear" w:color="auto" w:fill="FFFFFF"/>
            <w:vAlign w:val="center"/>
          </w:tcPr>
          <w:p w14:paraId="0E8300BF" w14:textId="77777777" w:rsidR="008E7CAC" w:rsidRDefault="009616C3">
            <w:pPr>
              <w:widowControl/>
              <w:jc w:val="left"/>
              <w:rPr>
                <w:rFonts w:ascii="宋体" w:hAnsi="宋体" w:cs="宋体"/>
                <w:sz w:val="24"/>
              </w:rPr>
            </w:pPr>
            <w:r>
              <w:rPr>
                <w:rFonts w:ascii="宋体" w:hAnsi="宋体" w:cs="宋体" w:hint="eastAsia"/>
                <w:sz w:val="24"/>
                <w:lang w:bidi="ar"/>
              </w:rPr>
              <w:t>外国人永久居留身份证</w:t>
            </w:r>
          </w:p>
        </w:tc>
        <w:tc>
          <w:tcPr>
            <w:tcW w:w="5089" w:type="dxa"/>
            <w:shd w:val="clear" w:color="auto" w:fill="FFFFFF"/>
            <w:vAlign w:val="center"/>
          </w:tcPr>
          <w:p w14:paraId="1E0030E5" w14:textId="77777777" w:rsidR="008E7CAC" w:rsidRDefault="009616C3">
            <w:pPr>
              <w:widowControl/>
              <w:jc w:val="left"/>
              <w:rPr>
                <w:rFonts w:ascii="宋体" w:hAnsi="宋体" w:cs="宋体"/>
                <w:sz w:val="24"/>
              </w:rPr>
            </w:pPr>
            <w:r>
              <w:rPr>
                <w:rFonts w:ascii="宋体" w:hAnsi="宋体" w:cs="宋体" w:hint="eastAsia"/>
                <w:sz w:val="24"/>
                <w:lang w:bidi="ar"/>
              </w:rPr>
              <w:t>支持对持外国人永久居留身份证的患者，通过证件完成签约建档</w:t>
            </w:r>
          </w:p>
        </w:tc>
      </w:tr>
      <w:tr w:rsidR="008E7CAC" w14:paraId="7244845E" w14:textId="77777777">
        <w:trPr>
          <w:jc w:val="center"/>
        </w:trPr>
        <w:tc>
          <w:tcPr>
            <w:tcW w:w="1321" w:type="dxa"/>
            <w:vMerge/>
            <w:shd w:val="clear" w:color="auto" w:fill="auto"/>
            <w:vAlign w:val="center"/>
          </w:tcPr>
          <w:p w14:paraId="1A108B25" w14:textId="77777777" w:rsidR="008E7CAC" w:rsidRDefault="008E7CAC">
            <w:pPr>
              <w:jc w:val="left"/>
              <w:rPr>
                <w:rFonts w:ascii="宋体" w:hAnsi="宋体" w:cs="宋体"/>
                <w:sz w:val="24"/>
              </w:rPr>
            </w:pPr>
          </w:p>
        </w:tc>
        <w:tc>
          <w:tcPr>
            <w:tcW w:w="1323" w:type="dxa"/>
            <w:vMerge/>
            <w:shd w:val="clear" w:color="auto" w:fill="auto"/>
            <w:vAlign w:val="center"/>
          </w:tcPr>
          <w:p w14:paraId="64A8613C" w14:textId="77777777" w:rsidR="008E7CAC" w:rsidRDefault="008E7CAC">
            <w:pPr>
              <w:jc w:val="left"/>
              <w:rPr>
                <w:rFonts w:ascii="宋体" w:hAnsi="宋体" w:cs="宋体"/>
                <w:sz w:val="24"/>
              </w:rPr>
            </w:pPr>
          </w:p>
        </w:tc>
        <w:tc>
          <w:tcPr>
            <w:tcW w:w="1153" w:type="dxa"/>
            <w:shd w:val="clear" w:color="auto" w:fill="FFFFFF"/>
            <w:vAlign w:val="center"/>
          </w:tcPr>
          <w:p w14:paraId="3B0A5CD7" w14:textId="77777777" w:rsidR="008E7CAC" w:rsidRDefault="009616C3">
            <w:pPr>
              <w:widowControl/>
              <w:jc w:val="left"/>
              <w:rPr>
                <w:rFonts w:ascii="宋体" w:hAnsi="宋体" w:cs="宋体"/>
                <w:sz w:val="24"/>
              </w:rPr>
            </w:pPr>
            <w:r>
              <w:rPr>
                <w:rFonts w:ascii="宋体" w:hAnsi="宋体" w:cs="宋体" w:hint="eastAsia"/>
                <w:sz w:val="24"/>
                <w:lang w:bidi="ar"/>
              </w:rPr>
              <w:t>社保卡签约</w:t>
            </w:r>
          </w:p>
        </w:tc>
        <w:tc>
          <w:tcPr>
            <w:tcW w:w="5089" w:type="dxa"/>
            <w:shd w:val="clear" w:color="auto" w:fill="FFFFFF"/>
            <w:vAlign w:val="center"/>
          </w:tcPr>
          <w:p w14:paraId="3CF5117F" w14:textId="77777777" w:rsidR="008E7CAC" w:rsidRDefault="009616C3">
            <w:pPr>
              <w:widowControl/>
              <w:jc w:val="left"/>
              <w:rPr>
                <w:rFonts w:ascii="宋体" w:hAnsi="宋体" w:cs="宋体"/>
                <w:sz w:val="24"/>
              </w:rPr>
            </w:pPr>
            <w:r>
              <w:rPr>
                <w:rFonts w:ascii="宋体" w:hAnsi="宋体" w:cs="宋体" w:hint="eastAsia"/>
                <w:sz w:val="24"/>
                <w:lang w:bidi="ar"/>
              </w:rPr>
              <w:t>患者刷社保卡，录入个人基本信息自助完成签约。</w:t>
            </w:r>
          </w:p>
        </w:tc>
      </w:tr>
      <w:tr w:rsidR="008E7CAC" w14:paraId="0E759B93" w14:textId="77777777">
        <w:trPr>
          <w:jc w:val="center"/>
        </w:trPr>
        <w:tc>
          <w:tcPr>
            <w:tcW w:w="1321" w:type="dxa"/>
            <w:vMerge/>
            <w:shd w:val="clear" w:color="auto" w:fill="auto"/>
            <w:vAlign w:val="center"/>
          </w:tcPr>
          <w:p w14:paraId="11F67DB8" w14:textId="77777777" w:rsidR="008E7CAC" w:rsidRDefault="008E7CAC">
            <w:pPr>
              <w:jc w:val="left"/>
              <w:rPr>
                <w:rFonts w:ascii="宋体" w:hAnsi="宋体" w:cs="宋体"/>
                <w:sz w:val="24"/>
              </w:rPr>
            </w:pPr>
          </w:p>
        </w:tc>
        <w:tc>
          <w:tcPr>
            <w:tcW w:w="1323" w:type="dxa"/>
            <w:vMerge/>
            <w:shd w:val="clear" w:color="auto" w:fill="auto"/>
            <w:vAlign w:val="center"/>
          </w:tcPr>
          <w:p w14:paraId="2FDAD981" w14:textId="77777777" w:rsidR="008E7CAC" w:rsidRDefault="008E7CAC">
            <w:pPr>
              <w:jc w:val="left"/>
              <w:rPr>
                <w:rFonts w:ascii="宋体" w:hAnsi="宋体" w:cs="宋体"/>
                <w:sz w:val="24"/>
              </w:rPr>
            </w:pPr>
          </w:p>
        </w:tc>
        <w:tc>
          <w:tcPr>
            <w:tcW w:w="1153" w:type="dxa"/>
            <w:shd w:val="clear" w:color="auto" w:fill="FFFFFF"/>
            <w:vAlign w:val="center"/>
          </w:tcPr>
          <w:p w14:paraId="6F1692EB" w14:textId="77777777" w:rsidR="008E7CAC" w:rsidRDefault="009616C3">
            <w:pPr>
              <w:widowControl/>
              <w:jc w:val="left"/>
              <w:rPr>
                <w:rFonts w:ascii="宋体" w:hAnsi="宋体" w:cs="宋体"/>
                <w:sz w:val="24"/>
              </w:rPr>
            </w:pPr>
            <w:r>
              <w:rPr>
                <w:rFonts w:ascii="宋体" w:hAnsi="宋体" w:cs="宋体" w:hint="eastAsia"/>
                <w:sz w:val="24"/>
                <w:lang w:bidi="ar"/>
              </w:rPr>
              <w:t>医保电子凭证</w:t>
            </w:r>
          </w:p>
        </w:tc>
        <w:tc>
          <w:tcPr>
            <w:tcW w:w="5089" w:type="dxa"/>
            <w:shd w:val="clear" w:color="auto" w:fill="FFFFFF"/>
            <w:vAlign w:val="center"/>
          </w:tcPr>
          <w:p w14:paraId="4FD03AF1" w14:textId="77777777" w:rsidR="008E7CAC" w:rsidRDefault="009616C3">
            <w:pPr>
              <w:widowControl/>
              <w:jc w:val="left"/>
              <w:rPr>
                <w:rFonts w:ascii="宋体" w:hAnsi="宋体" w:cs="宋体"/>
                <w:sz w:val="24"/>
              </w:rPr>
            </w:pPr>
            <w:r>
              <w:rPr>
                <w:rFonts w:ascii="宋体" w:hAnsi="宋体" w:cs="宋体" w:hint="eastAsia"/>
                <w:sz w:val="24"/>
                <w:lang w:bidi="ar"/>
              </w:rPr>
              <w:t>患者扫医保码，录入个人基本信息自助完成签约。</w:t>
            </w:r>
          </w:p>
        </w:tc>
      </w:tr>
      <w:tr w:rsidR="008E7CAC" w14:paraId="4E5B0D47" w14:textId="77777777">
        <w:trPr>
          <w:jc w:val="center"/>
        </w:trPr>
        <w:tc>
          <w:tcPr>
            <w:tcW w:w="1321" w:type="dxa"/>
            <w:vMerge/>
            <w:shd w:val="clear" w:color="auto" w:fill="auto"/>
            <w:vAlign w:val="center"/>
          </w:tcPr>
          <w:p w14:paraId="550F4490" w14:textId="77777777" w:rsidR="008E7CAC" w:rsidRDefault="008E7CAC">
            <w:pPr>
              <w:jc w:val="left"/>
              <w:rPr>
                <w:rFonts w:ascii="宋体" w:hAnsi="宋体" w:cs="宋体"/>
                <w:sz w:val="24"/>
              </w:rPr>
            </w:pPr>
          </w:p>
        </w:tc>
        <w:tc>
          <w:tcPr>
            <w:tcW w:w="1323" w:type="dxa"/>
            <w:vMerge/>
            <w:shd w:val="clear" w:color="auto" w:fill="auto"/>
            <w:vAlign w:val="center"/>
          </w:tcPr>
          <w:p w14:paraId="43425465" w14:textId="77777777" w:rsidR="008E7CAC" w:rsidRDefault="008E7CAC">
            <w:pPr>
              <w:jc w:val="left"/>
              <w:rPr>
                <w:rFonts w:ascii="宋体" w:hAnsi="宋体" w:cs="宋体"/>
                <w:sz w:val="24"/>
              </w:rPr>
            </w:pPr>
          </w:p>
        </w:tc>
        <w:tc>
          <w:tcPr>
            <w:tcW w:w="1153" w:type="dxa"/>
            <w:shd w:val="clear" w:color="auto" w:fill="FFFFFF"/>
            <w:vAlign w:val="center"/>
          </w:tcPr>
          <w:p w14:paraId="044DBED2" w14:textId="77777777" w:rsidR="008E7CAC" w:rsidRDefault="009616C3">
            <w:pPr>
              <w:widowControl/>
              <w:jc w:val="left"/>
              <w:rPr>
                <w:rFonts w:ascii="宋体" w:hAnsi="宋体" w:cs="宋体"/>
                <w:sz w:val="24"/>
              </w:rPr>
            </w:pPr>
            <w:r>
              <w:rPr>
                <w:rFonts w:ascii="宋体" w:hAnsi="宋体" w:cs="宋体" w:hint="eastAsia"/>
                <w:sz w:val="24"/>
                <w:lang w:bidi="ar"/>
              </w:rPr>
              <w:t>医保刷脸</w:t>
            </w:r>
          </w:p>
        </w:tc>
        <w:tc>
          <w:tcPr>
            <w:tcW w:w="5089" w:type="dxa"/>
            <w:shd w:val="clear" w:color="auto" w:fill="FFFFFF"/>
            <w:vAlign w:val="center"/>
          </w:tcPr>
          <w:p w14:paraId="4D3E6DA4" w14:textId="77777777" w:rsidR="008E7CAC" w:rsidRDefault="009616C3">
            <w:pPr>
              <w:widowControl/>
              <w:jc w:val="left"/>
              <w:rPr>
                <w:rFonts w:ascii="宋体" w:hAnsi="宋体" w:cs="宋体"/>
                <w:sz w:val="24"/>
              </w:rPr>
            </w:pPr>
            <w:r>
              <w:rPr>
                <w:rFonts w:ascii="宋体" w:hAnsi="宋体" w:cs="宋体" w:hint="eastAsia"/>
                <w:sz w:val="24"/>
                <w:lang w:bidi="ar"/>
              </w:rPr>
              <w:t>通过外接医保终端，实现刷脸签约建档。</w:t>
            </w:r>
          </w:p>
        </w:tc>
      </w:tr>
      <w:tr w:rsidR="008E7CAC" w14:paraId="6A6206E1" w14:textId="77777777">
        <w:trPr>
          <w:jc w:val="center"/>
        </w:trPr>
        <w:tc>
          <w:tcPr>
            <w:tcW w:w="1321" w:type="dxa"/>
            <w:vMerge/>
            <w:shd w:val="clear" w:color="auto" w:fill="auto"/>
            <w:vAlign w:val="center"/>
          </w:tcPr>
          <w:p w14:paraId="21D49F3E" w14:textId="77777777" w:rsidR="008E7CAC" w:rsidRDefault="008E7CAC">
            <w:pPr>
              <w:jc w:val="left"/>
              <w:rPr>
                <w:rFonts w:ascii="宋体" w:hAnsi="宋体" w:cs="宋体"/>
                <w:sz w:val="24"/>
              </w:rPr>
            </w:pPr>
          </w:p>
        </w:tc>
        <w:tc>
          <w:tcPr>
            <w:tcW w:w="1323" w:type="dxa"/>
            <w:vMerge/>
            <w:shd w:val="clear" w:color="auto" w:fill="auto"/>
            <w:vAlign w:val="center"/>
          </w:tcPr>
          <w:p w14:paraId="74BD19A3" w14:textId="77777777" w:rsidR="008E7CAC" w:rsidRDefault="008E7CAC">
            <w:pPr>
              <w:jc w:val="left"/>
              <w:rPr>
                <w:rFonts w:ascii="宋体" w:hAnsi="宋体" w:cs="宋体"/>
                <w:sz w:val="24"/>
              </w:rPr>
            </w:pPr>
          </w:p>
        </w:tc>
        <w:tc>
          <w:tcPr>
            <w:tcW w:w="1153" w:type="dxa"/>
            <w:shd w:val="clear" w:color="auto" w:fill="FFFFFF"/>
            <w:vAlign w:val="center"/>
          </w:tcPr>
          <w:p w14:paraId="1A2EDC26" w14:textId="77777777" w:rsidR="008E7CAC" w:rsidRDefault="009616C3">
            <w:pPr>
              <w:widowControl/>
              <w:jc w:val="left"/>
              <w:rPr>
                <w:rFonts w:ascii="宋体" w:hAnsi="宋体" w:cs="宋体"/>
                <w:sz w:val="24"/>
              </w:rPr>
            </w:pPr>
            <w:r>
              <w:rPr>
                <w:rFonts w:ascii="宋体" w:hAnsi="宋体" w:cs="宋体" w:hint="eastAsia"/>
                <w:sz w:val="24"/>
                <w:lang w:bidi="ar"/>
              </w:rPr>
              <w:t>电子健康卡</w:t>
            </w:r>
          </w:p>
        </w:tc>
        <w:tc>
          <w:tcPr>
            <w:tcW w:w="5089" w:type="dxa"/>
            <w:shd w:val="clear" w:color="auto" w:fill="FFFFFF"/>
            <w:vAlign w:val="center"/>
          </w:tcPr>
          <w:p w14:paraId="3EDFF499" w14:textId="77777777" w:rsidR="008E7CAC" w:rsidRDefault="009616C3">
            <w:pPr>
              <w:widowControl/>
              <w:jc w:val="left"/>
              <w:rPr>
                <w:rFonts w:ascii="宋体" w:hAnsi="宋体" w:cs="宋体"/>
                <w:sz w:val="24"/>
              </w:rPr>
            </w:pPr>
            <w:r>
              <w:rPr>
                <w:rFonts w:ascii="宋体" w:hAnsi="宋体" w:cs="宋体" w:hint="eastAsia"/>
                <w:sz w:val="24"/>
                <w:lang w:bidi="ar"/>
              </w:rPr>
              <w:t>患者使用卫健委发放的居民电子健康卡，录入个人基本信息自助完成签约。</w:t>
            </w:r>
          </w:p>
        </w:tc>
      </w:tr>
      <w:tr w:rsidR="008E7CAC" w14:paraId="6A832F60" w14:textId="77777777">
        <w:trPr>
          <w:jc w:val="center"/>
        </w:trPr>
        <w:tc>
          <w:tcPr>
            <w:tcW w:w="1321" w:type="dxa"/>
            <w:vMerge/>
            <w:vAlign w:val="center"/>
          </w:tcPr>
          <w:p w14:paraId="22BFF43D" w14:textId="77777777" w:rsidR="008E7CAC" w:rsidRDefault="008E7CAC">
            <w:pPr>
              <w:widowControl/>
              <w:jc w:val="left"/>
              <w:rPr>
                <w:rFonts w:ascii="宋体" w:hAnsi="宋体" w:cs="宋体"/>
                <w:sz w:val="24"/>
                <w:lang w:bidi="ar"/>
              </w:rPr>
            </w:pPr>
          </w:p>
        </w:tc>
        <w:tc>
          <w:tcPr>
            <w:tcW w:w="1323" w:type="dxa"/>
            <w:vAlign w:val="center"/>
          </w:tcPr>
          <w:p w14:paraId="72EF5A3B" w14:textId="77777777" w:rsidR="008E7CAC" w:rsidRDefault="009616C3">
            <w:pPr>
              <w:widowControl/>
              <w:jc w:val="left"/>
              <w:rPr>
                <w:rFonts w:ascii="宋体" w:hAnsi="宋体" w:cs="宋体"/>
                <w:sz w:val="24"/>
              </w:rPr>
            </w:pPr>
            <w:r>
              <w:rPr>
                <w:rFonts w:ascii="宋体" w:hAnsi="宋体" w:cs="宋体" w:hint="eastAsia"/>
                <w:sz w:val="24"/>
                <w:lang w:bidi="ar"/>
              </w:rPr>
              <w:t>修改档案</w:t>
            </w:r>
          </w:p>
        </w:tc>
        <w:tc>
          <w:tcPr>
            <w:tcW w:w="1153" w:type="dxa"/>
            <w:vAlign w:val="center"/>
          </w:tcPr>
          <w:p w14:paraId="57EBA495" w14:textId="77777777" w:rsidR="008E7CAC" w:rsidRDefault="009616C3">
            <w:pPr>
              <w:widowControl/>
              <w:jc w:val="left"/>
              <w:rPr>
                <w:rFonts w:ascii="宋体" w:hAnsi="宋体" w:cs="宋体"/>
                <w:sz w:val="24"/>
              </w:rPr>
            </w:pPr>
            <w:r>
              <w:rPr>
                <w:rFonts w:ascii="宋体" w:hAnsi="宋体" w:cs="宋体" w:hint="eastAsia"/>
                <w:sz w:val="24"/>
                <w:lang w:bidi="ar"/>
              </w:rPr>
              <w:t>修改档案</w:t>
            </w:r>
          </w:p>
        </w:tc>
        <w:tc>
          <w:tcPr>
            <w:tcW w:w="5089" w:type="dxa"/>
            <w:vAlign w:val="center"/>
          </w:tcPr>
          <w:p w14:paraId="58A6DC54" w14:textId="77777777" w:rsidR="008E7CAC" w:rsidRDefault="009616C3">
            <w:pPr>
              <w:widowControl/>
              <w:jc w:val="left"/>
              <w:rPr>
                <w:rFonts w:ascii="宋体" w:hAnsi="宋体" w:cs="宋体"/>
                <w:sz w:val="24"/>
              </w:rPr>
            </w:pPr>
            <w:r>
              <w:rPr>
                <w:rFonts w:ascii="宋体" w:hAnsi="宋体" w:cs="宋体" w:hint="eastAsia"/>
                <w:sz w:val="24"/>
                <w:lang w:bidi="ar"/>
              </w:rPr>
              <w:t>对于已签约的患者，支持患者修改档案的联系电话信息。</w:t>
            </w:r>
          </w:p>
        </w:tc>
      </w:tr>
      <w:tr w:rsidR="008E7CAC" w14:paraId="398DDFD0" w14:textId="77777777">
        <w:trPr>
          <w:jc w:val="center"/>
        </w:trPr>
        <w:tc>
          <w:tcPr>
            <w:tcW w:w="1321" w:type="dxa"/>
            <w:vMerge/>
            <w:vAlign w:val="center"/>
          </w:tcPr>
          <w:p w14:paraId="55F313EE" w14:textId="77777777" w:rsidR="008E7CAC" w:rsidRDefault="008E7CAC">
            <w:pPr>
              <w:widowControl/>
              <w:jc w:val="left"/>
              <w:rPr>
                <w:rFonts w:ascii="宋体" w:hAnsi="宋体" w:cs="宋体"/>
                <w:sz w:val="24"/>
                <w:lang w:bidi="ar"/>
              </w:rPr>
            </w:pPr>
          </w:p>
        </w:tc>
        <w:tc>
          <w:tcPr>
            <w:tcW w:w="1323" w:type="dxa"/>
            <w:vAlign w:val="center"/>
          </w:tcPr>
          <w:p w14:paraId="7F3DEAC0" w14:textId="77777777" w:rsidR="008E7CAC" w:rsidRDefault="009616C3">
            <w:pPr>
              <w:widowControl/>
              <w:jc w:val="left"/>
              <w:rPr>
                <w:rFonts w:ascii="宋体" w:hAnsi="宋体" w:cs="宋体"/>
                <w:sz w:val="24"/>
              </w:rPr>
            </w:pPr>
            <w:r>
              <w:rPr>
                <w:rFonts w:ascii="宋体" w:hAnsi="宋体" w:cs="宋体" w:hint="eastAsia"/>
                <w:sz w:val="24"/>
                <w:lang w:bidi="ar"/>
              </w:rPr>
              <w:t>基础功能</w:t>
            </w:r>
          </w:p>
        </w:tc>
        <w:tc>
          <w:tcPr>
            <w:tcW w:w="1153" w:type="dxa"/>
            <w:vAlign w:val="center"/>
          </w:tcPr>
          <w:p w14:paraId="3F3C9D9E" w14:textId="77777777" w:rsidR="008E7CAC" w:rsidRDefault="009616C3">
            <w:pPr>
              <w:widowControl/>
              <w:jc w:val="left"/>
              <w:rPr>
                <w:rFonts w:ascii="宋体" w:hAnsi="宋体" w:cs="宋体"/>
                <w:sz w:val="24"/>
              </w:rPr>
            </w:pPr>
            <w:r>
              <w:rPr>
                <w:rFonts w:ascii="宋体" w:hAnsi="宋体" w:cs="宋体" w:hint="eastAsia"/>
                <w:sz w:val="24"/>
                <w:lang w:bidi="ar"/>
              </w:rPr>
              <w:t>身份识别</w:t>
            </w:r>
          </w:p>
        </w:tc>
        <w:tc>
          <w:tcPr>
            <w:tcW w:w="5089" w:type="dxa"/>
            <w:vAlign w:val="center"/>
          </w:tcPr>
          <w:p w14:paraId="1B706CD5" w14:textId="77777777" w:rsidR="008E7CAC" w:rsidRDefault="009616C3">
            <w:pPr>
              <w:widowControl/>
              <w:jc w:val="left"/>
              <w:rPr>
                <w:rFonts w:ascii="宋体" w:hAnsi="宋体" w:cs="宋体"/>
                <w:sz w:val="24"/>
              </w:rPr>
            </w:pPr>
            <w:r>
              <w:rPr>
                <w:rFonts w:ascii="宋体" w:hAnsi="宋体" w:cs="宋体" w:hint="eastAsia"/>
                <w:sz w:val="24"/>
                <w:lang w:bidi="ar"/>
              </w:rPr>
              <w:t>支持使用身份证</w:t>
            </w:r>
            <w:r>
              <w:rPr>
                <w:rFonts w:ascii="宋体" w:hAnsi="宋体" w:cs="宋体" w:hint="eastAsia"/>
                <w:sz w:val="24"/>
                <w:lang w:bidi="ar"/>
              </w:rPr>
              <w:t>/</w:t>
            </w:r>
            <w:r>
              <w:rPr>
                <w:rFonts w:ascii="宋体" w:hAnsi="宋体" w:cs="宋体" w:hint="eastAsia"/>
                <w:sz w:val="24"/>
                <w:lang w:bidi="ar"/>
              </w:rPr>
              <w:t>社保卡（含电子社保卡、二三代社保卡）</w:t>
            </w:r>
            <w:r>
              <w:rPr>
                <w:rFonts w:ascii="宋体" w:hAnsi="宋体" w:cs="宋体" w:hint="eastAsia"/>
                <w:sz w:val="24"/>
                <w:lang w:bidi="ar"/>
              </w:rPr>
              <w:t>/</w:t>
            </w:r>
            <w:r>
              <w:rPr>
                <w:rFonts w:ascii="宋体" w:hAnsi="宋体" w:cs="宋体" w:hint="eastAsia"/>
                <w:sz w:val="24"/>
                <w:lang w:bidi="ar"/>
              </w:rPr>
              <w:t>外国人永久居留证</w:t>
            </w:r>
            <w:r>
              <w:rPr>
                <w:rFonts w:ascii="宋体" w:hAnsi="宋体" w:cs="宋体" w:hint="eastAsia"/>
                <w:sz w:val="24"/>
                <w:lang w:bidi="ar"/>
              </w:rPr>
              <w:t>/</w:t>
            </w:r>
            <w:r>
              <w:rPr>
                <w:rFonts w:ascii="宋体" w:hAnsi="宋体" w:cs="宋体" w:hint="eastAsia"/>
                <w:sz w:val="24"/>
                <w:lang w:bidi="ar"/>
              </w:rPr>
              <w:t>港澳台居民居住</w:t>
            </w:r>
            <w:r>
              <w:rPr>
                <w:rFonts w:ascii="宋体" w:hAnsi="宋体" w:cs="宋体" w:hint="eastAsia"/>
                <w:sz w:val="24"/>
                <w:lang w:bidi="ar"/>
              </w:rPr>
              <w:lastRenderedPageBreak/>
              <w:t>证</w:t>
            </w:r>
            <w:r>
              <w:rPr>
                <w:rFonts w:ascii="宋体" w:hAnsi="宋体" w:cs="宋体" w:hint="eastAsia"/>
                <w:sz w:val="24"/>
                <w:lang w:bidi="ar"/>
              </w:rPr>
              <w:t>/</w:t>
            </w:r>
            <w:r>
              <w:rPr>
                <w:rFonts w:ascii="宋体" w:hAnsi="宋体" w:cs="宋体" w:hint="eastAsia"/>
                <w:sz w:val="24"/>
                <w:lang w:bidi="ar"/>
              </w:rPr>
              <w:t>健康卡（含电子健康卡）</w:t>
            </w:r>
            <w:r>
              <w:rPr>
                <w:rFonts w:ascii="宋体" w:hAnsi="宋体" w:cs="宋体" w:hint="eastAsia"/>
                <w:sz w:val="24"/>
                <w:lang w:bidi="ar"/>
              </w:rPr>
              <w:t>/</w:t>
            </w:r>
            <w:r>
              <w:rPr>
                <w:rFonts w:ascii="宋体" w:hAnsi="宋体" w:cs="宋体" w:hint="eastAsia"/>
                <w:sz w:val="24"/>
                <w:lang w:bidi="ar"/>
              </w:rPr>
              <w:t>医保码</w:t>
            </w:r>
            <w:r>
              <w:rPr>
                <w:rFonts w:ascii="宋体" w:hAnsi="宋体" w:cs="宋体" w:hint="eastAsia"/>
                <w:sz w:val="24"/>
                <w:lang w:bidi="ar"/>
              </w:rPr>
              <w:t>/</w:t>
            </w:r>
            <w:r>
              <w:rPr>
                <w:rFonts w:ascii="宋体" w:hAnsi="宋体" w:cs="宋体" w:hint="eastAsia"/>
                <w:sz w:val="24"/>
                <w:lang w:bidi="ar"/>
              </w:rPr>
              <w:t>医保刷脸。</w:t>
            </w:r>
          </w:p>
        </w:tc>
      </w:tr>
      <w:tr w:rsidR="008E7CAC" w14:paraId="02E1F2D3" w14:textId="77777777">
        <w:trPr>
          <w:jc w:val="center"/>
        </w:trPr>
        <w:tc>
          <w:tcPr>
            <w:tcW w:w="1321" w:type="dxa"/>
            <w:vMerge/>
            <w:vAlign w:val="center"/>
          </w:tcPr>
          <w:p w14:paraId="4A59CD4A" w14:textId="77777777" w:rsidR="008E7CAC" w:rsidRDefault="008E7CAC">
            <w:pPr>
              <w:widowControl/>
              <w:jc w:val="left"/>
              <w:rPr>
                <w:rFonts w:ascii="宋体" w:hAnsi="宋体" w:cs="宋体"/>
                <w:sz w:val="24"/>
                <w:lang w:bidi="ar"/>
              </w:rPr>
            </w:pPr>
          </w:p>
        </w:tc>
        <w:tc>
          <w:tcPr>
            <w:tcW w:w="1323" w:type="dxa"/>
            <w:vMerge w:val="restart"/>
            <w:vAlign w:val="center"/>
          </w:tcPr>
          <w:p w14:paraId="3C0F9BC9" w14:textId="77777777" w:rsidR="008E7CAC" w:rsidRDefault="009616C3">
            <w:pPr>
              <w:widowControl/>
              <w:jc w:val="left"/>
              <w:rPr>
                <w:rFonts w:ascii="宋体" w:hAnsi="宋体" w:cs="宋体"/>
                <w:sz w:val="24"/>
              </w:rPr>
            </w:pPr>
            <w:r>
              <w:rPr>
                <w:rFonts w:ascii="宋体" w:hAnsi="宋体" w:cs="宋体" w:hint="eastAsia"/>
                <w:sz w:val="24"/>
                <w:lang w:bidi="ar"/>
              </w:rPr>
              <w:t>自助挂号</w:t>
            </w:r>
          </w:p>
        </w:tc>
        <w:tc>
          <w:tcPr>
            <w:tcW w:w="1153" w:type="dxa"/>
            <w:vAlign w:val="center"/>
          </w:tcPr>
          <w:p w14:paraId="63DDAB59" w14:textId="77777777" w:rsidR="008E7CAC" w:rsidRDefault="009616C3">
            <w:pPr>
              <w:widowControl/>
              <w:jc w:val="left"/>
              <w:rPr>
                <w:rFonts w:ascii="宋体" w:hAnsi="宋体" w:cs="宋体"/>
                <w:sz w:val="24"/>
              </w:rPr>
            </w:pPr>
            <w:r>
              <w:rPr>
                <w:rFonts w:ascii="宋体" w:hAnsi="宋体" w:cs="宋体" w:hint="eastAsia"/>
                <w:sz w:val="24"/>
                <w:lang w:bidi="ar"/>
              </w:rPr>
              <w:t>当日挂号</w:t>
            </w:r>
            <w:r>
              <w:rPr>
                <w:rFonts w:ascii="宋体" w:hAnsi="宋体" w:cs="宋体" w:hint="eastAsia"/>
                <w:sz w:val="24"/>
                <w:lang w:bidi="ar"/>
              </w:rPr>
              <w:br/>
            </w:r>
            <w:r>
              <w:rPr>
                <w:rFonts w:ascii="宋体" w:hAnsi="宋体" w:cs="宋体" w:hint="eastAsia"/>
                <w:sz w:val="24"/>
                <w:lang w:bidi="ar"/>
              </w:rPr>
              <w:t>（自费）</w:t>
            </w:r>
          </w:p>
        </w:tc>
        <w:tc>
          <w:tcPr>
            <w:tcW w:w="5089" w:type="dxa"/>
            <w:vAlign w:val="center"/>
          </w:tcPr>
          <w:p w14:paraId="3CA54E28" w14:textId="77777777" w:rsidR="008E7CAC" w:rsidRDefault="009616C3">
            <w:pPr>
              <w:widowControl/>
              <w:jc w:val="left"/>
              <w:rPr>
                <w:rFonts w:ascii="宋体" w:hAnsi="宋体" w:cs="宋体"/>
                <w:sz w:val="24"/>
              </w:rPr>
            </w:pPr>
            <w:r>
              <w:rPr>
                <w:rFonts w:ascii="宋体" w:hAnsi="宋体" w:cs="宋体" w:hint="eastAsia"/>
                <w:sz w:val="24"/>
                <w:lang w:bidi="ar"/>
              </w:rPr>
              <w:t>患者凭签约证件验证身份，选择科室、医生后自助完成当日挂号、打印挂号凭证。</w:t>
            </w:r>
          </w:p>
        </w:tc>
      </w:tr>
      <w:tr w:rsidR="008E7CAC" w14:paraId="74E878A6" w14:textId="77777777">
        <w:trPr>
          <w:jc w:val="center"/>
        </w:trPr>
        <w:tc>
          <w:tcPr>
            <w:tcW w:w="1321" w:type="dxa"/>
            <w:vMerge/>
            <w:vAlign w:val="center"/>
          </w:tcPr>
          <w:p w14:paraId="360D16B4" w14:textId="77777777" w:rsidR="008E7CAC" w:rsidRDefault="008E7CAC">
            <w:pPr>
              <w:jc w:val="left"/>
              <w:rPr>
                <w:rFonts w:ascii="宋体" w:hAnsi="宋体" w:cs="宋体"/>
                <w:sz w:val="24"/>
              </w:rPr>
            </w:pPr>
          </w:p>
        </w:tc>
        <w:tc>
          <w:tcPr>
            <w:tcW w:w="1323" w:type="dxa"/>
            <w:vMerge/>
            <w:vAlign w:val="center"/>
          </w:tcPr>
          <w:p w14:paraId="21256D04" w14:textId="77777777" w:rsidR="008E7CAC" w:rsidRDefault="008E7CAC">
            <w:pPr>
              <w:jc w:val="left"/>
              <w:rPr>
                <w:rFonts w:ascii="宋体" w:hAnsi="宋体" w:cs="宋体"/>
                <w:sz w:val="24"/>
              </w:rPr>
            </w:pPr>
          </w:p>
        </w:tc>
        <w:tc>
          <w:tcPr>
            <w:tcW w:w="1153" w:type="dxa"/>
            <w:vAlign w:val="center"/>
          </w:tcPr>
          <w:p w14:paraId="78B7F564" w14:textId="77777777" w:rsidR="008E7CAC" w:rsidRDefault="009616C3">
            <w:pPr>
              <w:widowControl/>
              <w:jc w:val="left"/>
              <w:rPr>
                <w:rFonts w:ascii="宋体" w:hAnsi="宋体" w:cs="宋体"/>
                <w:sz w:val="24"/>
              </w:rPr>
            </w:pPr>
            <w:r>
              <w:rPr>
                <w:rFonts w:ascii="宋体" w:hAnsi="宋体" w:cs="宋体" w:hint="eastAsia"/>
                <w:sz w:val="24"/>
                <w:lang w:bidi="ar"/>
              </w:rPr>
              <w:t>预约挂号</w:t>
            </w:r>
            <w:r>
              <w:rPr>
                <w:rFonts w:ascii="宋体" w:hAnsi="宋体" w:cs="宋体" w:hint="eastAsia"/>
                <w:sz w:val="24"/>
                <w:lang w:bidi="ar"/>
              </w:rPr>
              <w:br/>
            </w:r>
            <w:r>
              <w:rPr>
                <w:rFonts w:ascii="宋体" w:hAnsi="宋体" w:cs="宋体" w:hint="eastAsia"/>
                <w:sz w:val="24"/>
                <w:lang w:bidi="ar"/>
              </w:rPr>
              <w:t>（自费）</w:t>
            </w:r>
          </w:p>
        </w:tc>
        <w:tc>
          <w:tcPr>
            <w:tcW w:w="5089" w:type="dxa"/>
            <w:vAlign w:val="center"/>
          </w:tcPr>
          <w:p w14:paraId="510892E3" w14:textId="77777777" w:rsidR="008E7CAC" w:rsidRDefault="009616C3">
            <w:pPr>
              <w:widowControl/>
              <w:jc w:val="left"/>
              <w:rPr>
                <w:rFonts w:ascii="宋体" w:hAnsi="宋体" w:cs="宋体"/>
                <w:sz w:val="24"/>
              </w:rPr>
            </w:pPr>
            <w:r>
              <w:rPr>
                <w:rFonts w:ascii="宋体" w:hAnsi="宋体" w:cs="宋体" w:hint="eastAsia"/>
                <w:sz w:val="24"/>
                <w:lang w:bidi="ar"/>
              </w:rPr>
              <w:t>患者凭签约证件验证身份，选择科室、医生、预约日期后自助完成预约挂号（支持</w:t>
            </w:r>
            <w:r>
              <w:rPr>
                <w:rFonts w:ascii="宋体" w:hAnsi="宋体" w:cs="宋体" w:hint="eastAsia"/>
                <w:sz w:val="24"/>
                <w:lang w:bidi="ar"/>
              </w:rPr>
              <w:t>7</w:t>
            </w:r>
            <w:r>
              <w:rPr>
                <w:rFonts w:ascii="宋体" w:hAnsi="宋体" w:cs="宋体" w:hint="eastAsia"/>
                <w:sz w:val="24"/>
                <w:lang w:bidi="ar"/>
              </w:rPr>
              <w:t>天预约服务）、打印预约凭证。</w:t>
            </w:r>
          </w:p>
        </w:tc>
      </w:tr>
      <w:tr w:rsidR="008E7CAC" w14:paraId="6C0FBDB8" w14:textId="77777777">
        <w:trPr>
          <w:jc w:val="center"/>
        </w:trPr>
        <w:tc>
          <w:tcPr>
            <w:tcW w:w="1321" w:type="dxa"/>
            <w:vMerge/>
            <w:vAlign w:val="center"/>
          </w:tcPr>
          <w:p w14:paraId="38507189" w14:textId="77777777" w:rsidR="008E7CAC" w:rsidRDefault="008E7CAC">
            <w:pPr>
              <w:jc w:val="left"/>
              <w:rPr>
                <w:rFonts w:ascii="宋体" w:hAnsi="宋体" w:cs="宋体"/>
                <w:sz w:val="24"/>
              </w:rPr>
            </w:pPr>
          </w:p>
        </w:tc>
        <w:tc>
          <w:tcPr>
            <w:tcW w:w="1323" w:type="dxa"/>
            <w:vMerge/>
            <w:vAlign w:val="center"/>
          </w:tcPr>
          <w:p w14:paraId="7845759D" w14:textId="77777777" w:rsidR="008E7CAC" w:rsidRDefault="008E7CAC">
            <w:pPr>
              <w:jc w:val="left"/>
              <w:rPr>
                <w:rFonts w:ascii="宋体" w:hAnsi="宋体" w:cs="宋体"/>
                <w:sz w:val="24"/>
              </w:rPr>
            </w:pPr>
          </w:p>
        </w:tc>
        <w:tc>
          <w:tcPr>
            <w:tcW w:w="1153" w:type="dxa"/>
            <w:vAlign w:val="center"/>
          </w:tcPr>
          <w:p w14:paraId="3D713E8E" w14:textId="77777777" w:rsidR="008E7CAC" w:rsidRDefault="009616C3">
            <w:pPr>
              <w:widowControl/>
              <w:jc w:val="left"/>
              <w:rPr>
                <w:rFonts w:ascii="宋体" w:hAnsi="宋体" w:cs="宋体"/>
                <w:sz w:val="24"/>
              </w:rPr>
            </w:pPr>
            <w:r>
              <w:rPr>
                <w:rFonts w:ascii="宋体" w:hAnsi="宋体" w:cs="宋体" w:hint="eastAsia"/>
                <w:sz w:val="24"/>
                <w:lang w:bidi="ar"/>
              </w:rPr>
              <w:t>当日挂号</w:t>
            </w:r>
            <w:r>
              <w:rPr>
                <w:rFonts w:ascii="宋体" w:hAnsi="宋体" w:cs="宋体" w:hint="eastAsia"/>
                <w:sz w:val="24"/>
                <w:lang w:bidi="ar"/>
              </w:rPr>
              <w:br/>
            </w:r>
            <w:r>
              <w:rPr>
                <w:rFonts w:ascii="宋体" w:hAnsi="宋体" w:cs="宋体" w:hint="eastAsia"/>
                <w:sz w:val="24"/>
                <w:lang w:bidi="ar"/>
              </w:rPr>
              <w:t>（医保）</w:t>
            </w:r>
          </w:p>
        </w:tc>
        <w:tc>
          <w:tcPr>
            <w:tcW w:w="5089" w:type="dxa"/>
            <w:vAlign w:val="center"/>
          </w:tcPr>
          <w:p w14:paraId="53B82528" w14:textId="77777777" w:rsidR="008E7CAC" w:rsidRDefault="009616C3">
            <w:pPr>
              <w:widowControl/>
              <w:jc w:val="left"/>
              <w:rPr>
                <w:rFonts w:ascii="宋体" w:hAnsi="宋体" w:cs="宋体"/>
                <w:sz w:val="24"/>
              </w:rPr>
            </w:pPr>
            <w:r>
              <w:rPr>
                <w:rFonts w:ascii="宋体" w:hAnsi="宋体" w:cs="宋体" w:hint="eastAsia"/>
                <w:sz w:val="24"/>
                <w:lang w:bidi="ar"/>
              </w:rPr>
              <w:t>患者凭签约证件验证身份，选择科室、医生、挂号时段、确认挂号信息，自助完成医保费用支付，打印挂号凭证。</w:t>
            </w:r>
          </w:p>
        </w:tc>
      </w:tr>
      <w:tr w:rsidR="008E7CAC" w14:paraId="2E77B6A7" w14:textId="77777777">
        <w:trPr>
          <w:jc w:val="center"/>
        </w:trPr>
        <w:tc>
          <w:tcPr>
            <w:tcW w:w="1321" w:type="dxa"/>
            <w:vMerge/>
            <w:vAlign w:val="center"/>
          </w:tcPr>
          <w:p w14:paraId="59B38279" w14:textId="77777777" w:rsidR="008E7CAC" w:rsidRDefault="008E7CAC">
            <w:pPr>
              <w:jc w:val="left"/>
              <w:rPr>
                <w:rFonts w:ascii="宋体" w:hAnsi="宋体" w:cs="宋体"/>
                <w:sz w:val="24"/>
              </w:rPr>
            </w:pPr>
          </w:p>
        </w:tc>
        <w:tc>
          <w:tcPr>
            <w:tcW w:w="1323" w:type="dxa"/>
            <w:vMerge/>
            <w:vAlign w:val="center"/>
          </w:tcPr>
          <w:p w14:paraId="20F95B86" w14:textId="77777777" w:rsidR="008E7CAC" w:rsidRDefault="008E7CAC">
            <w:pPr>
              <w:jc w:val="left"/>
              <w:rPr>
                <w:rFonts w:ascii="宋体" w:hAnsi="宋体" w:cs="宋体"/>
                <w:sz w:val="24"/>
              </w:rPr>
            </w:pPr>
          </w:p>
        </w:tc>
        <w:tc>
          <w:tcPr>
            <w:tcW w:w="1153" w:type="dxa"/>
            <w:vAlign w:val="center"/>
          </w:tcPr>
          <w:p w14:paraId="5EC42CBF" w14:textId="77777777" w:rsidR="008E7CAC" w:rsidRDefault="009616C3">
            <w:pPr>
              <w:widowControl/>
              <w:jc w:val="left"/>
              <w:rPr>
                <w:rFonts w:ascii="宋体" w:hAnsi="宋体" w:cs="宋体"/>
                <w:sz w:val="24"/>
              </w:rPr>
            </w:pPr>
            <w:r>
              <w:rPr>
                <w:rFonts w:ascii="宋体" w:hAnsi="宋体" w:cs="宋体" w:hint="eastAsia"/>
                <w:sz w:val="24"/>
                <w:lang w:bidi="ar"/>
              </w:rPr>
              <w:t>预约挂号</w:t>
            </w:r>
            <w:r>
              <w:rPr>
                <w:rFonts w:ascii="宋体" w:hAnsi="宋体" w:cs="宋体" w:hint="eastAsia"/>
                <w:sz w:val="24"/>
                <w:lang w:bidi="ar"/>
              </w:rPr>
              <w:br/>
            </w:r>
            <w:r>
              <w:rPr>
                <w:rFonts w:ascii="宋体" w:hAnsi="宋体" w:cs="宋体" w:hint="eastAsia"/>
                <w:sz w:val="24"/>
                <w:lang w:bidi="ar"/>
              </w:rPr>
              <w:t>（医保）</w:t>
            </w:r>
          </w:p>
        </w:tc>
        <w:tc>
          <w:tcPr>
            <w:tcW w:w="5089" w:type="dxa"/>
            <w:vAlign w:val="center"/>
          </w:tcPr>
          <w:p w14:paraId="365A8672" w14:textId="77777777" w:rsidR="008E7CAC" w:rsidRDefault="009616C3">
            <w:pPr>
              <w:widowControl/>
              <w:jc w:val="left"/>
              <w:rPr>
                <w:rFonts w:ascii="宋体" w:hAnsi="宋体" w:cs="宋体"/>
                <w:sz w:val="24"/>
              </w:rPr>
            </w:pPr>
            <w:r>
              <w:rPr>
                <w:rFonts w:ascii="宋体" w:hAnsi="宋体" w:cs="宋体" w:hint="eastAsia"/>
                <w:sz w:val="24"/>
                <w:lang w:bidi="ar"/>
              </w:rPr>
              <w:t>患者凭签约证件验证身份，选择科室、医生、预约日期、挂号时段（支持</w:t>
            </w:r>
            <w:r>
              <w:rPr>
                <w:rFonts w:ascii="宋体" w:hAnsi="宋体" w:cs="宋体" w:hint="eastAsia"/>
                <w:sz w:val="24"/>
                <w:lang w:bidi="ar"/>
              </w:rPr>
              <w:t>7</w:t>
            </w:r>
            <w:r>
              <w:rPr>
                <w:rFonts w:ascii="宋体" w:hAnsi="宋体" w:cs="宋体" w:hint="eastAsia"/>
                <w:sz w:val="24"/>
                <w:lang w:bidi="ar"/>
              </w:rPr>
              <w:t>天预约服务）、确认挂号信息，自助完成医保费用支付，打印预约凭证。</w:t>
            </w:r>
          </w:p>
        </w:tc>
      </w:tr>
      <w:tr w:rsidR="008E7CAC" w14:paraId="10E0CDBB" w14:textId="77777777">
        <w:trPr>
          <w:jc w:val="center"/>
        </w:trPr>
        <w:tc>
          <w:tcPr>
            <w:tcW w:w="1321" w:type="dxa"/>
            <w:vMerge/>
            <w:vAlign w:val="center"/>
          </w:tcPr>
          <w:p w14:paraId="0690A80F" w14:textId="77777777" w:rsidR="008E7CAC" w:rsidRDefault="008E7CAC">
            <w:pPr>
              <w:jc w:val="left"/>
              <w:rPr>
                <w:rFonts w:ascii="宋体" w:hAnsi="宋体" w:cs="宋体"/>
                <w:sz w:val="24"/>
              </w:rPr>
            </w:pPr>
          </w:p>
        </w:tc>
        <w:tc>
          <w:tcPr>
            <w:tcW w:w="1323" w:type="dxa"/>
            <w:vMerge/>
            <w:vAlign w:val="center"/>
          </w:tcPr>
          <w:p w14:paraId="4C94678E" w14:textId="77777777" w:rsidR="008E7CAC" w:rsidRDefault="008E7CAC">
            <w:pPr>
              <w:jc w:val="left"/>
              <w:rPr>
                <w:rFonts w:ascii="宋体" w:hAnsi="宋体" w:cs="宋体"/>
                <w:sz w:val="24"/>
              </w:rPr>
            </w:pPr>
          </w:p>
        </w:tc>
        <w:tc>
          <w:tcPr>
            <w:tcW w:w="1153" w:type="dxa"/>
            <w:vAlign w:val="center"/>
          </w:tcPr>
          <w:p w14:paraId="0CD955FF" w14:textId="77777777" w:rsidR="008E7CAC" w:rsidRDefault="009616C3">
            <w:pPr>
              <w:widowControl/>
              <w:jc w:val="left"/>
              <w:rPr>
                <w:rFonts w:ascii="宋体" w:hAnsi="宋体" w:cs="宋体"/>
                <w:sz w:val="24"/>
              </w:rPr>
            </w:pPr>
            <w:r>
              <w:rPr>
                <w:rFonts w:ascii="宋体" w:hAnsi="宋体" w:cs="宋体" w:hint="eastAsia"/>
                <w:sz w:val="24"/>
                <w:lang w:bidi="ar"/>
              </w:rPr>
              <w:t>急诊挂号</w:t>
            </w:r>
          </w:p>
        </w:tc>
        <w:tc>
          <w:tcPr>
            <w:tcW w:w="5089" w:type="dxa"/>
            <w:vAlign w:val="center"/>
          </w:tcPr>
          <w:p w14:paraId="5AA47E88" w14:textId="77777777" w:rsidR="008E7CAC" w:rsidRDefault="009616C3">
            <w:pPr>
              <w:widowControl/>
              <w:jc w:val="left"/>
              <w:rPr>
                <w:rFonts w:ascii="宋体" w:hAnsi="宋体" w:cs="宋体"/>
                <w:sz w:val="24"/>
              </w:rPr>
            </w:pPr>
            <w:r>
              <w:rPr>
                <w:rFonts w:ascii="宋体" w:hAnsi="宋体" w:cs="宋体" w:hint="eastAsia"/>
                <w:sz w:val="24"/>
                <w:lang w:bidi="ar"/>
              </w:rPr>
              <w:t>患者凭签约证件验证身份，自助完成急诊挂号、支付挂号费用、打印挂号凭证。</w:t>
            </w:r>
          </w:p>
        </w:tc>
      </w:tr>
      <w:tr w:rsidR="008E7CAC" w14:paraId="166F0B11" w14:textId="77777777">
        <w:trPr>
          <w:jc w:val="center"/>
        </w:trPr>
        <w:tc>
          <w:tcPr>
            <w:tcW w:w="1321" w:type="dxa"/>
            <w:vMerge/>
            <w:shd w:val="clear" w:color="auto" w:fill="auto"/>
            <w:vAlign w:val="center"/>
          </w:tcPr>
          <w:p w14:paraId="60A634CE" w14:textId="77777777" w:rsidR="008E7CAC" w:rsidRDefault="008E7CAC">
            <w:pPr>
              <w:widowControl/>
              <w:jc w:val="left"/>
              <w:rPr>
                <w:rFonts w:ascii="宋体" w:hAnsi="宋体" w:cs="宋体"/>
                <w:sz w:val="24"/>
                <w:lang w:bidi="ar"/>
              </w:rPr>
            </w:pPr>
          </w:p>
        </w:tc>
        <w:tc>
          <w:tcPr>
            <w:tcW w:w="1323" w:type="dxa"/>
            <w:shd w:val="clear" w:color="auto" w:fill="auto"/>
            <w:vAlign w:val="center"/>
          </w:tcPr>
          <w:p w14:paraId="3A10A75D" w14:textId="77777777" w:rsidR="008E7CAC" w:rsidRDefault="009616C3">
            <w:pPr>
              <w:widowControl/>
              <w:jc w:val="left"/>
              <w:rPr>
                <w:rFonts w:ascii="宋体" w:hAnsi="宋体" w:cs="宋体"/>
                <w:sz w:val="24"/>
              </w:rPr>
            </w:pPr>
            <w:r>
              <w:rPr>
                <w:rFonts w:ascii="宋体" w:hAnsi="宋体" w:cs="宋体" w:hint="eastAsia"/>
                <w:sz w:val="24"/>
                <w:lang w:bidi="ar"/>
              </w:rPr>
              <w:t>预约取消</w:t>
            </w:r>
          </w:p>
        </w:tc>
        <w:tc>
          <w:tcPr>
            <w:tcW w:w="1153" w:type="dxa"/>
            <w:shd w:val="clear" w:color="auto" w:fill="auto"/>
            <w:vAlign w:val="center"/>
          </w:tcPr>
          <w:p w14:paraId="6EC77661" w14:textId="77777777" w:rsidR="008E7CAC" w:rsidRDefault="009616C3">
            <w:pPr>
              <w:widowControl/>
              <w:jc w:val="left"/>
              <w:rPr>
                <w:rFonts w:ascii="宋体" w:hAnsi="宋体" w:cs="宋体"/>
                <w:sz w:val="24"/>
              </w:rPr>
            </w:pPr>
            <w:r>
              <w:rPr>
                <w:rFonts w:ascii="宋体" w:hAnsi="宋体" w:cs="宋体" w:hint="eastAsia"/>
                <w:sz w:val="24"/>
                <w:lang w:bidi="ar"/>
              </w:rPr>
              <w:t>预约取消</w:t>
            </w:r>
          </w:p>
        </w:tc>
        <w:tc>
          <w:tcPr>
            <w:tcW w:w="5089" w:type="dxa"/>
            <w:shd w:val="clear" w:color="auto" w:fill="FFFFFF"/>
            <w:vAlign w:val="center"/>
          </w:tcPr>
          <w:p w14:paraId="66E0018A" w14:textId="77777777" w:rsidR="008E7CAC" w:rsidRDefault="009616C3">
            <w:pPr>
              <w:widowControl/>
              <w:jc w:val="left"/>
              <w:rPr>
                <w:rFonts w:ascii="宋体" w:hAnsi="宋体" w:cs="宋体"/>
                <w:sz w:val="24"/>
              </w:rPr>
            </w:pPr>
            <w:r>
              <w:rPr>
                <w:rFonts w:ascii="宋体" w:hAnsi="宋体" w:cs="宋体" w:hint="eastAsia"/>
                <w:sz w:val="24"/>
                <w:lang w:bidi="ar"/>
              </w:rPr>
              <w:t>患者凭有效证件进行身份核验后，自助查询预约记录并完成预约取消；</w:t>
            </w:r>
          </w:p>
        </w:tc>
      </w:tr>
      <w:tr w:rsidR="008E7CAC" w14:paraId="4D10A0B1" w14:textId="77777777">
        <w:trPr>
          <w:jc w:val="center"/>
        </w:trPr>
        <w:tc>
          <w:tcPr>
            <w:tcW w:w="1321" w:type="dxa"/>
            <w:vMerge/>
            <w:vAlign w:val="center"/>
          </w:tcPr>
          <w:p w14:paraId="5C88B79B" w14:textId="77777777" w:rsidR="008E7CAC" w:rsidRDefault="008E7CAC">
            <w:pPr>
              <w:widowControl/>
              <w:jc w:val="left"/>
              <w:rPr>
                <w:rFonts w:ascii="宋体" w:hAnsi="宋体" w:cs="宋体"/>
                <w:sz w:val="24"/>
                <w:lang w:bidi="ar"/>
              </w:rPr>
            </w:pPr>
          </w:p>
        </w:tc>
        <w:tc>
          <w:tcPr>
            <w:tcW w:w="1323" w:type="dxa"/>
            <w:vMerge w:val="restart"/>
            <w:vAlign w:val="center"/>
          </w:tcPr>
          <w:p w14:paraId="738AC799" w14:textId="77777777" w:rsidR="008E7CAC" w:rsidRDefault="009616C3">
            <w:pPr>
              <w:widowControl/>
              <w:jc w:val="left"/>
              <w:rPr>
                <w:rFonts w:ascii="宋体" w:hAnsi="宋体" w:cs="宋体"/>
                <w:sz w:val="24"/>
              </w:rPr>
            </w:pPr>
            <w:r>
              <w:rPr>
                <w:rFonts w:ascii="宋体" w:hAnsi="宋体" w:cs="宋体" w:hint="eastAsia"/>
                <w:sz w:val="24"/>
                <w:lang w:bidi="ar"/>
              </w:rPr>
              <w:t>门诊缴费</w:t>
            </w:r>
          </w:p>
        </w:tc>
        <w:tc>
          <w:tcPr>
            <w:tcW w:w="1153" w:type="dxa"/>
            <w:vAlign w:val="center"/>
          </w:tcPr>
          <w:p w14:paraId="19B4C5F3" w14:textId="77777777" w:rsidR="008E7CAC" w:rsidRDefault="009616C3">
            <w:pPr>
              <w:widowControl/>
              <w:jc w:val="left"/>
              <w:rPr>
                <w:rFonts w:ascii="宋体" w:hAnsi="宋体" w:cs="宋体"/>
                <w:sz w:val="24"/>
              </w:rPr>
            </w:pPr>
            <w:r>
              <w:rPr>
                <w:rFonts w:ascii="宋体" w:hAnsi="宋体" w:cs="宋体" w:hint="eastAsia"/>
                <w:sz w:val="24"/>
                <w:lang w:bidi="ar"/>
              </w:rPr>
              <w:t>普通门诊缴费（自费）</w:t>
            </w:r>
          </w:p>
        </w:tc>
        <w:tc>
          <w:tcPr>
            <w:tcW w:w="5089" w:type="dxa"/>
            <w:vAlign w:val="center"/>
          </w:tcPr>
          <w:p w14:paraId="091A253D" w14:textId="77777777" w:rsidR="008E7CAC" w:rsidRDefault="009616C3">
            <w:pPr>
              <w:widowControl/>
              <w:jc w:val="left"/>
              <w:rPr>
                <w:rFonts w:ascii="宋体" w:hAnsi="宋体" w:cs="宋体"/>
                <w:sz w:val="24"/>
              </w:rPr>
            </w:pPr>
            <w:r>
              <w:rPr>
                <w:rFonts w:ascii="宋体" w:hAnsi="宋体" w:cs="宋体" w:hint="eastAsia"/>
                <w:sz w:val="24"/>
                <w:lang w:bidi="ar"/>
              </w:rPr>
              <w:t>患者凭签约证件或刷脸验证身份，确认待缴费信息，自助完成门诊缴费、打印交费凭证。</w:t>
            </w:r>
          </w:p>
        </w:tc>
      </w:tr>
      <w:tr w:rsidR="008E7CAC" w14:paraId="70CB136C" w14:textId="77777777">
        <w:trPr>
          <w:jc w:val="center"/>
        </w:trPr>
        <w:tc>
          <w:tcPr>
            <w:tcW w:w="1321" w:type="dxa"/>
            <w:vMerge/>
            <w:vAlign w:val="center"/>
          </w:tcPr>
          <w:p w14:paraId="750F5D07" w14:textId="77777777" w:rsidR="008E7CAC" w:rsidRDefault="008E7CAC">
            <w:pPr>
              <w:jc w:val="left"/>
              <w:rPr>
                <w:rFonts w:ascii="宋体" w:hAnsi="宋体" w:cs="宋体"/>
                <w:sz w:val="24"/>
              </w:rPr>
            </w:pPr>
          </w:p>
        </w:tc>
        <w:tc>
          <w:tcPr>
            <w:tcW w:w="1323" w:type="dxa"/>
            <w:vMerge/>
            <w:vAlign w:val="center"/>
          </w:tcPr>
          <w:p w14:paraId="5E7F5ABA" w14:textId="77777777" w:rsidR="008E7CAC" w:rsidRDefault="008E7CAC">
            <w:pPr>
              <w:jc w:val="left"/>
              <w:rPr>
                <w:rFonts w:ascii="宋体" w:hAnsi="宋体" w:cs="宋体"/>
                <w:sz w:val="24"/>
              </w:rPr>
            </w:pPr>
          </w:p>
        </w:tc>
        <w:tc>
          <w:tcPr>
            <w:tcW w:w="1153" w:type="dxa"/>
            <w:vAlign w:val="center"/>
          </w:tcPr>
          <w:p w14:paraId="36A9E3C4" w14:textId="77777777" w:rsidR="008E7CAC" w:rsidRDefault="009616C3">
            <w:pPr>
              <w:widowControl/>
              <w:jc w:val="left"/>
              <w:rPr>
                <w:rFonts w:ascii="宋体" w:hAnsi="宋体" w:cs="宋体"/>
                <w:sz w:val="24"/>
              </w:rPr>
            </w:pPr>
            <w:r>
              <w:rPr>
                <w:rFonts w:ascii="宋体" w:hAnsi="宋体" w:cs="宋体" w:hint="eastAsia"/>
                <w:sz w:val="24"/>
                <w:lang w:bidi="ar"/>
              </w:rPr>
              <w:t>普通门诊缴费（医保）</w:t>
            </w:r>
          </w:p>
        </w:tc>
        <w:tc>
          <w:tcPr>
            <w:tcW w:w="5089" w:type="dxa"/>
            <w:vAlign w:val="center"/>
          </w:tcPr>
          <w:p w14:paraId="4FDD9EA1" w14:textId="77777777" w:rsidR="008E7CAC" w:rsidRDefault="009616C3">
            <w:pPr>
              <w:widowControl/>
              <w:jc w:val="left"/>
              <w:rPr>
                <w:rFonts w:ascii="宋体" w:hAnsi="宋体" w:cs="宋体"/>
                <w:sz w:val="24"/>
              </w:rPr>
            </w:pPr>
            <w:r>
              <w:rPr>
                <w:rFonts w:ascii="宋体" w:hAnsi="宋体" w:cs="宋体" w:hint="eastAsia"/>
                <w:sz w:val="24"/>
                <w:lang w:bidi="ar"/>
              </w:rPr>
              <w:t>患者凭签约证件或刷脸验证身份，确认待缴费信息，自助完成门诊缴费、打印交费凭证，支持对接医保基线和</w:t>
            </w:r>
            <w:r>
              <w:rPr>
                <w:rFonts w:ascii="宋体" w:hAnsi="宋体" w:cs="宋体" w:hint="eastAsia"/>
                <w:sz w:val="24"/>
                <w:lang w:bidi="ar"/>
              </w:rPr>
              <w:t>HIS</w:t>
            </w:r>
            <w:r>
              <w:rPr>
                <w:rFonts w:ascii="宋体" w:hAnsi="宋体" w:cs="宋体" w:hint="eastAsia"/>
                <w:sz w:val="24"/>
                <w:lang w:bidi="ar"/>
              </w:rPr>
              <w:t>多种医保结算模式。</w:t>
            </w:r>
          </w:p>
        </w:tc>
      </w:tr>
      <w:tr w:rsidR="008E7CAC" w14:paraId="3E905604" w14:textId="77777777">
        <w:trPr>
          <w:jc w:val="center"/>
        </w:trPr>
        <w:tc>
          <w:tcPr>
            <w:tcW w:w="1321" w:type="dxa"/>
            <w:vMerge/>
            <w:vAlign w:val="center"/>
          </w:tcPr>
          <w:p w14:paraId="004B7CFD" w14:textId="77777777" w:rsidR="008E7CAC" w:rsidRDefault="008E7CAC">
            <w:pPr>
              <w:jc w:val="left"/>
              <w:rPr>
                <w:rFonts w:ascii="宋体" w:hAnsi="宋体" w:cs="宋体"/>
                <w:sz w:val="24"/>
              </w:rPr>
            </w:pPr>
          </w:p>
        </w:tc>
        <w:tc>
          <w:tcPr>
            <w:tcW w:w="1323" w:type="dxa"/>
            <w:vMerge/>
            <w:vAlign w:val="center"/>
          </w:tcPr>
          <w:p w14:paraId="2FA3EE3A" w14:textId="77777777" w:rsidR="008E7CAC" w:rsidRDefault="008E7CAC">
            <w:pPr>
              <w:jc w:val="left"/>
              <w:rPr>
                <w:rFonts w:ascii="宋体" w:hAnsi="宋体" w:cs="宋体"/>
                <w:sz w:val="24"/>
              </w:rPr>
            </w:pPr>
          </w:p>
        </w:tc>
        <w:tc>
          <w:tcPr>
            <w:tcW w:w="1153" w:type="dxa"/>
            <w:vAlign w:val="center"/>
          </w:tcPr>
          <w:p w14:paraId="6BB6632D" w14:textId="77777777" w:rsidR="008E7CAC" w:rsidRDefault="009616C3">
            <w:pPr>
              <w:widowControl/>
              <w:jc w:val="left"/>
              <w:rPr>
                <w:rFonts w:ascii="宋体" w:hAnsi="宋体" w:cs="宋体"/>
                <w:sz w:val="24"/>
              </w:rPr>
            </w:pPr>
            <w:r>
              <w:rPr>
                <w:rFonts w:ascii="宋体" w:hAnsi="宋体" w:cs="宋体" w:hint="eastAsia"/>
                <w:sz w:val="24"/>
                <w:lang w:bidi="ar"/>
              </w:rPr>
              <w:t>慢特病门诊缴费（医保）</w:t>
            </w:r>
          </w:p>
        </w:tc>
        <w:tc>
          <w:tcPr>
            <w:tcW w:w="5089" w:type="dxa"/>
            <w:vAlign w:val="center"/>
          </w:tcPr>
          <w:p w14:paraId="75339885" w14:textId="77777777" w:rsidR="008E7CAC" w:rsidRDefault="009616C3">
            <w:pPr>
              <w:widowControl/>
              <w:jc w:val="left"/>
              <w:rPr>
                <w:rFonts w:ascii="宋体" w:hAnsi="宋体" w:cs="宋体"/>
                <w:sz w:val="24"/>
              </w:rPr>
            </w:pPr>
            <w:r>
              <w:rPr>
                <w:rFonts w:ascii="宋体" w:hAnsi="宋体" w:cs="宋体" w:hint="eastAsia"/>
                <w:sz w:val="24"/>
                <w:lang w:bidi="ar"/>
              </w:rPr>
              <w:t>患者凭签约证件或刷脸验证身份，确认待缴费信息、统筹类别、门诊慢病</w:t>
            </w:r>
            <w:r>
              <w:rPr>
                <w:rFonts w:ascii="宋体" w:hAnsi="宋体" w:cs="宋体" w:hint="eastAsia"/>
                <w:sz w:val="24"/>
                <w:lang w:bidi="ar"/>
              </w:rPr>
              <w:t>/</w:t>
            </w:r>
            <w:r>
              <w:rPr>
                <w:rFonts w:ascii="宋体" w:hAnsi="宋体" w:cs="宋体" w:hint="eastAsia"/>
                <w:sz w:val="24"/>
                <w:lang w:bidi="ar"/>
              </w:rPr>
              <w:t>特病信息和医保预结算信息，自助完成门诊缴费、打印交费凭证，支持对接医保基线和</w:t>
            </w:r>
            <w:r>
              <w:rPr>
                <w:rFonts w:ascii="宋体" w:hAnsi="宋体" w:cs="宋体" w:hint="eastAsia"/>
                <w:sz w:val="24"/>
                <w:lang w:bidi="ar"/>
              </w:rPr>
              <w:t>HIS</w:t>
            </w:r>
            <w:r>
              <w:rPr>
                <w:rFonts w:ascii="宋体" w:hAnsi="宋体" w:cs="宋体" w:hint="eastAsia"/>
                <w:sz w:val="24"/>
                <w:lang w:bidi="ar"/>
              </w:rPr>
              <w:t>多种医保结算模式。</w:t>
            </w:r>
          </w:p>
        </w:tc>
      </w:tr>
      <w:tr w:rsidR="008E7CAC" w14:paraId="48CEF28F" w14:textId="77777777">
        <w:trPr>
          <w:jc w:val="center"/>
        </w:trPr>
        <w:tc>
          <w:tcPr>
            <w:tcW w:w="1321" w:type="dxa"/>
            <w:vMerge/>
            <w:vAlign w:val="center"/>
          </w:tcPr>
          <w:p w14:paraId="388A59E1" w14:textId="77777777" w:rsidR="008E7CAC" w:rsidRDefault="008E7CAC">
            <w:pPr>
              <w:jc w:val="left"/>
              <w:rPr>
                <w:rFonts w:ascii="宋体" w:hAnsi="宋体" w:cs="宋体"/>
                <w:sz w:val="24"/>
              </w:rPr>
            </w:pPr>
          </w:p>
        </w:tc>
        <w:tc>
          <w:tcPr>
            <w:tcW w:w="1323" w:type="dxa"/>
            <w:vAlign w:val="center"/>
          </w:tcPr>
          <w:p w14:paraId="0085CC88" w14:textId="77777777" w:rsidR="008E7CAC" w:rsidRDefault="009616C3">
            <w:pPr>
              <w:jc w:val="left"/>
              <w:rPr>
                <w:rFonts w:ascii="宋体" w:hAnsi="宋体" w:cs="宋体"/>
                <w:sz w:val="24"/>
              </w:rPr>
            </w:pPr>
            <w:r>
              <w:rPr>
                <w:rFonts w:ascii="宋体" w:hAnsi="宋体" w:cs="宋体" w:hint="eastAsia"/>
                <w:sz w:val="24"/>
              </w:rPr>
              <w:t>门诊满意度评价</w:t>
            </w:r>
          </w:p>
        </w:tc>
        <w:tc>
          <w:tcPr>
            <w:tcW w:w="1153" w:type="dxa"/>
            <w:vAlign w:val="center"/>
          </w:tcPr>
          <w:p w14:paraId="3A80DC13" w14:textId="77777777" w:rsidR="008E7CAC" w:rsidRDefault="009616C3">
            <w:pPr>
              <w:widowControl/>
              <w:jc w:val="left"/>
              <w:rPr>
                <w:rFonts w:ascii="宋体" w:hAnsi="宋体" w:cs="宋体"/>
                <w:sz w:val="24"/>
                <w:lang w:bidi="ar"/>
              </w:rPr>
            </w:pPr>
            <w:r>
              <w:rPr>
                <w:rFonts w:ascii="宋体" w:hAnsi="宋体" w:cs="宋体" w:hint="eastAsia"/>
                <w:sz w:val="24"/>
                <w:lang w:bidi="ar"/>
              </w:rPr>
              <w:t>满意度评价</w:t>
            </w:r>
          </w:p>
        </w:tc>
        <w:tc>
          <w:tcPr>
            <w:tcW w:w="5089" w:type="dxa"/>
            <w:vAlign w:val="center"/>
          </w:tcPr>
          <w:p w14:paraId="3D2A287F" w14:textId="77777777" w:rsidR="008E7CAC" w:rsidRDefault="009616C3">
            <w:pPr>
              <w:rPr>
                <w:rFonts w:ascii="宋体" w:hAnsi="宋体" w:cs="宋体"/>
                <w:sz w:val="24"/>
                <w:lang w:bidi="ar"/>
              </w:rPr>
            </w:pPr>
            <w:r>
              <w:rPr>
                <w:rFonts w:ascii="宋体" w:hAnsi="宋体" w:cs="宋体" w:hint="eastAsia"/>
                <w:sz w:val="24"/>
                <w:lang w:bidi="ar"/>
              </w:rPr>
              <w:t>满足门诊及住院需求支持自定义满意度调查问卷内容，设置评价类目与评分规则，并对评价结果进行统计分析提供评价记录的查询功能。</w:t>
            </w:r>
          </w:p>
        </w:tc>
      </w:tr>
      <w:tr w:rsidR="008E7CAC" w14:paraId="3611EFC9" w14:textId="77777777">
        <w:trPr>
          <w:jc w:val="center"/>
        </w:trPr>
        <w:tc>
          <w:tcPr>
            <w:tcW w:w="1321" w:type="dxa"/>
            <w:vMerge w:val="restart"/>
            <w:vAlign w:val="center"/>
          </w:tcPr>
          <w:p w14:paraId="68322EF7" w14:textId="77777777" w:rsidR="008E7CAC" w:rsidRDefault="009616C3">
            <w:pPr>
              <w:widowControl/>
              <w:jc w:val="left"/>
              <w:rPr>
                <w:rFonts w:ascii="宋体" w:hAnsi="宋体" w:cs="宋体"/>
                <w:sz w:val="24"/>
                <w:lang w:bidi="ar"/>
              </w:rPr>
            </w:pPr>
            <w:r>
              <w:rPr>
                <w:rFonts w:ascii="宋体" w:hAnsi="宋体" w:cs="宋体" w:hint="eastAsia"/>
                <w:sz w:val="24"/>
                <w:lang w:bidi="ar"/>
              </w:rPr>
              <w:t>分诊排队</w:t>
            </w:r>
          </w:p>
        </w:tc>
        <w:tc>
          <w:tcPr>
            <w:tcW w:w="1323" w:type="dxa"/>
            <w:vAlign w:val="center"/>
          </w:tcPr>
          <w:p w14:paraId="038C0933" w14:textId="77777777" w:rsidR="008E7CAC" w:rsidRDefault="009616C3">
            <w:pPr>
              <w:widowControl/>
              <w:jc w:val="left"/>
              <w:rPr>
                <w:rFonts w:ascii="宋体" w:hAnsi="宋体" w:cs="宋体"/>
                <w:sz w:val="24"/>
                <w:lang w:bidi="ar"/>
              </w:rPr>
            </w:pPr>
            <w:r>
              <w:rPr>
                <w:rFonts w:ascii="宋体" w:hAnsi="宋体" w:cs="宋体" w:hint="eastAsia"/>
                <w:sz w:val="24"/>
                <w:lang w:bidi="ar"/>
              </w:rPr>
              <w:t>预约签到（取号）</w:t>
            </w:r>
          </w:p>
        </w:tc>
        <w:tc>
          <w:tcPr>
            <w:tcW w:w="1153" w:type="dxa"/>
            <w:vAlign w:val="center"/>
          </w:tcPr>
          <w:p w14:paraId="13C9DA54" w14:textId="77777777" w:rsidR="008E7CAC" w:rsidRDefault="009616C3">
            <w:pPr>
              <w:widowControl/>
              <w:jc w:val="left"/>
              <w:rPr>
                <w:rFonts w:ascii="宋体" w:hAnsi="宋体" w:cs="宋体"/>
                <w:sz w:val="24"/>
                <w:lang w:bidi="ar"/>
              </w:rPr>
            </w:pPr>
            <w:r>
              <w:rPr>
                <w:rFonts w:ascii="宋体" w:hAnsi="宋体" w:cs="宋体" w:hint="eastAsia"/>
                <w:sz w:val="24"/>
                <w:lang w:bidi="ar"/>
              </w:rPr>
              <w:t>预约签到</w:t>
            </w:r>
          </w:p>
          <w:p w14:paraId="6BC1C041" w14:textId="77777777" w:rsidR="008E7CAC" w:rsidRDefault="009616C3">
            <w:pPr>
              <w:widowControl/>
              <w:jc w:val="left"/>
              <w:rPr>
                <w:rFonts w:ascii="宋体" w:hAnsi="宋体" w:cs="宋体"/>
                <w:sz w:val="24"/>
                <w:lang w:bidi="ar"/>
              </w:rPr>
            </w:pPr>
            <w:r>
              <w:rPr>
                <w:rFonts w:ascii="宋体" w:hAnsi="宋体" w:cs="宋体" w:hint="eastAsia"/>
                <w:sz w:val="24"/>
                <w:lang w:bidi="ar"/>
              </w:rPr>
              <w:t>（取号）</w:t>
            </w:r>
          </w:p>
        </w:tc>
        <w:tc>
          <w:tcPr>
            <w:tcW w:w="5089" w:type="dxa"/>
            <w:vAlign w:val="center"/>
          </w:tcPr>
          <w:p w14:paraId="2F31ED65" w14:textId="77777777" w:rsidR="008E7CAC" w:rsidRDefault="009616C3">
            <w:pPr>
              <w:widowControl/>
              <w:jc w:val="left"/>
              <w:rPr>
                <w:rFonts w:ascii="宋体" w:hAnsi="宋体" w:cs="宋体"/>
                <w:sz w:val="24"/>
                <w:lang w:bidi="ar"/>
              </w:rPr>
            </w:pPr>
            <w:r>
              <w:rPr>
                <w:rFonts w:ascii="宋体" w:hAnsi="宋体" w:cs="宋体" w:hint="eastAsia"/>
                <w:sz w:val="24"/>
                <w:lang w:bidi="ar"/>
              </w:rPr>
              <w:t>患者凭有效证件进行身份核验后自助查询预约记录，可配置是否支付挂号费、是否对接分诊叫号完成签到；若预约订单未支付可自助缴费并完成预约签到；</w:t>
            </w:r>
          </w:p>
        </w:tc>
      </w:tr>
      <w:tr w:rsidR="008E7CAC" w14:paraId="5B5C730B" w14:textId="77777777">
        <w:trPr>
          <w:jc w:val="center"/>
        </w:trPr>
        <w:tc>
          <w:tcPr>
            <w:tcW w:w="1321" w:type="dxa"/>
            <w:vMerge/>
            <w:vAlign w:val="center"/>
          </w:tcPr>
          <w:p w14:paraId="748C718A" w14:textId="77777777" w:rsidR="008E7CAC" w:rsidRDefault="008E7CAC">
            <w:pPr>
              <w:widowControl/>
              <w:jc w:val="left"/>
              <w:rPr>
                <w:rFonts w:ascii="宋体" w:hAnsi="宋体" w:cs="宋体"/>
                <w:sz w:val="24"/>
                <w:lang w:bidi="ar"/>
              </w:rPr>
            </w:pPr>
          </w:p>
        </w:tc>
        <w:tc>
          <w:tcPr>
            <w:tcW w:w="1323" w:type="dxa"/>
            <w:vAlign w:val="center"/>
          </w:tcPr>
          <w:p w14:paraId="27EF86A2" w14:textId="77777777" w:rsidR="008E7CAC" w:rsidRDefault="009616C3">
            <w:pPr>
              <w:widowControl/>
              <w:jc w:val="left"/>
              <w:rPr>
                <w:rFonts w:ascii="宋体" w:hAnsi="宋体" w:cs="宋体"/>
                <w:sz w:val="24"/>
              </w:rPr>
            </w:pPr>
            <w:r>
              <w:rPr>
                <w:rFonts w:ascii="宋体" w:hAnsi="宋体" w:cs="宋体" w:hint="eastAsia"/>
                <w:sz w:val="24"/>
                <w:lang w:bidi="ar"/>
              </w:rPr>
              <w:t>取药排队</w:t>
            </w:r>
          </w:p>
        </w:tc>
        <w:tc>
          <w:tcPr>
            <w:tcW w:w="1153" w:type="dxa"/>
            <w:vAlign w:val="center"/>
          </w:tcPr>
          <w:p w14:paraId="6F557153" w14:textId="77777777" w:rsidR="008E7CAC" w:rsidRDefault="009616C3">
            <w:pPr>
              <w:widowControl/>
              <w:jc w:val="left"/>
              <w:rPr>
                <w:rFonts w:ascii="宋体" w:hAnsi="宋体" w:cs="宋体"/>
                <w:sz w:val="24"/>
              </w:rPr>
            </w:pPr>
            <w:r>
              <w:rPr>
                <w:rFonts w:ascii="宋体" w:hAnsi="宋体" w:cs="宋体" w:hint="eastAsia"/>
                <w:sz w:val="24"/>
                <w:lang w:bidi="ar"/>
              </w:rPr>
              <w:t>取药排队</w:t>
            </w:r>
          </w:p>
        </w:tc>
        <w:tc>
          <w:tcPr>
            <w:tcW w:w="5089" w:type="dxa"/>
            <w:vAlign w:val="center"/>
          </w:tcPr>
          <w:p w14:paraId="4DB29F97" w14:textId="77777777" w:rsidR="008E7CAC" w:rsidRDefault="009616C3">
            <w:pPr>
              <w:widowControl/>
              <w:jc w:val="left"/>
              <w:rPr>
                <w:rFonts w:ascii="宋体" w:hAnsi="宋体" w:cs="宋体"/>
                <w:sz w:val="24"/>
              </w:rPr>
            </w:pPr>
            <w:r>
              <w:rPr>
                <w:rFonts w:ascii="宋体" w:hAnsi="宋体" w:cs="宋体" w:hint="eastAsia"/>
                <w:sz w:val="24"/>
                <w:lang w:bidi="ar"/>
              </w:rPr>
              <w:t>患者凭有效证件进行身份核验后，自助查询已缴费待发药的处方记录，支持在医院自助终端上实现药房取药的分诊报导</w:t>
            </w:r>
          </w:p>
        </w:tc>
      </w:tr>
      <w:tr w:rsidR="008E7CAC" w14:paraId="57B3E9D7" w14:textId="77777777">
        <w:trPr>
          <w:jc w:val="center"/>
        </w:trPr>
        <w:tc>
          <w:tcPr>
            <w:tcW w:w="1321" w:type="dxa"/>
            <w:vMerge/>
            <w:vAlign w:val="center"/>
          </w:tcPr>
          <w:p w14:paraId="0A2F94DF" w14:textId="77777777" w:rsidR="008E7CAC" w:rsidRDefault="008E7CAC">
            <w:pPr>
              <w:widowControl/>
              <w:jc w:val="left"/>
              <w:rPr>
                <w:rFonts w:ascii="宋体" w:hAnsi="宋体" w:cs="宋体"/>
                <w:sz w:val="24"/>
                <w:lang w:bidi="ar"/>
              </w:rPr>
            </w:pPr>
          </w:p>
        </w:tc>
        <w:tc>
          <w:tcPr>
            <w:tcW w:w="1323" w:type="dxa"/>
            <w:vAlign w:val="center"/>
          </w:tcPr>
          <w:p w14:paraId="034CF7F8" w14:textId="77777777" w:rsidR="008E7CAC" w:rsidRDefault="009616C3">
            <w:pPr>
              <w:widowControl/>
              <w:jc w:val="left"/>
              <w:rPr>
                <w:rFonts w:ascii="宋体" w:hAnsi="宋体" w:cs="宋体"/>
                <w:sz w:val="24"/>
              </w:rPr>
            </w:pPr>
            <w:r>
              <w:rPr>
                <w:rFonts w:ascii="宋体" w:hAnsi="宋体" w:cs="宋体" w:hint="eastAsia"/>
                <w:sz w:val="24"/>
                <w:lang w:bidi="ar"/>
              </w:rPr>
              <w:t>采血排队</w:t>
            </w:r>
          </w:p>
        </w:tc>
        <w:tc>
          <w:tcPr>
            <w:tcW w:w="1153" w:type="dxa"/>
            <w:vAlign w:val="center"/>
          </w:tcPr>
          <w:p w14:paraId="00E02714" w14:textId="77777777" w:rsidR="008E7CAC" w:rsidRDefault="009616C3">
            <w:pPr>
              <w:widowControl/>
              <w:jc w:val="left"/>
              <w:rPr>
                <w:rFonts w:ascii="宋体" w:hAnsi="宋体" w:cs="宋体"/>
                <w:sz w:val="24"/>
              </w:rPr>
            </w:pPr>
            <w:r>
              <w:rPr>
                <w:rFonts w:ascii="宋体" w:hAnsi="宋体" w:cs="宋体" w:hint="eastAsia"/>
                <w:sz w:val="24"/>
                <w:lang w:bidi="ar"/>
              </w:rPr>
              <w:t>采血排队</w:t>
            </w:r>
          </w:p>
        </w:tc>
        <w:tc>
          <w:tcPr>
            <w:tcW w:w="5089" w:type="dxa"/>
            <w:vAlign w:val="center"/>
          </w:tcPr>
          <w:p w14:paraId="72F7F2AD" w14:textId="77777777" w:rsidR="008E7CAC" w:rsidRDefault="009616C3">
            <w:pPr>
              <w:widowControl/>
              <w:jc w:val="left"/>
              <w:rPr>
                <w:rFonts w:ascii="宋体" w:hAnsi="宋体" w:cs="宋体"/>
                <w:sz w:val="24"/>
              </w:rPr>
            </w:pPr>
            <w:r>
              <w:rPr>
                <w:rFonts w:ascii="宋体" w:hAnsi="宋体" w:cs="宋体" w:hint="eastAsia"/>
                <w:sz w:val="24"/>
                <w:lang w:bidi="ar"/>
              </w:rPr>
              <w:t>患者凭有效证件进行身份核验后，自助查询已缴费的采血化验单，支持在医院自助终端上实现检</w:t>
            </w:r>
            <w:r>
              <w:rPr>
                <w:rFonts w:ascii="宋体" w:hAnsi="宋体" w:cs="宋体" w:hint="eastAsia"/>
                <w:sz w:val="24"/>
                <w:lang w:bidi="ar"/>
              </w:rPr>
              <w:lastRenderedPageBreak/>
              <w:t>验项目的签到排队</w:t>
            </w:r>
          </w:p>
        </w:tc>
      </w:tr>
      <w:tr w:rsidR="008E7CAC" w14:paraId="024C8A2D" w14:textId="77777777">
        <w:trPr>
          <w:jc w:val="center"/>
        </w:trPr>
        <w:tc>
          <w:tcPr>
            <w:tcW w:w="1321" w:type="dxa"/>
            <w:vMerge/>
            <w:vAlign w:val="center"/>
          </w:tcPr>
          <w:p w14:paraId="59E91D4F" w14:textId="77777777" w:rsidR="008E7CAC" w:rsidRDefault="008E7CAC">
            <w:pPr>
              <w:widowControl/>
              <w:jc w:val="left"/>
              <w:rPr>
                <w:rFonts w:ascii="宋体" w:hAnsi="宋体" w:cs="宋体"/>
                <w:sz w:val="24"/>
                <w:lang w:bidi="ar"/>
              </w:rPr>
            </w:pPr>
          </w:p>
        </w:tc>
        <w:tc>
          <w:tcPr>
            <w:tcW w:w="1323" w:type="dxa"/>
            <w:vAlign w:val="center"/>
          </w:tcPr>
          <w:p w14:paraId="42B2B60A" w14:textId="77777777" w:rsidR="008E7CAC" w:rsidRDefault="009616C3">
            <w:pPr>
              <w:widowControl/>
              <w:jc w:val="left"/>
              <w:rPr>
                <w:rFonts w:ascii="宋体" w:hAnsi="宋体" w:cs="宋体"/>
                <w:sz w:val="24"/>
              </w:rPr>
            </w:pPr>
            <w:r>
              <w:rPr>
                <w:rFonts w:ascii="宋体" w:hAnsi="宋体" w:cs="宋体" w:hint="eastAsia"/>
                <w:sz w:val="24"/>
                <w:lang w:bidi="ar"/>
              </w:rPr>
              <w:t>检查排队</w:t>
            </w:r>
          </w:p>
        </w:tc>
        <w:tc>
          <w:tcPr>
            <w:tcW w:w="1153" w:type="dxa"/>
            <w:vAlign w:val="center"/>
          </w:tcPr>
          <w:p w14:paraId="46F572B4" w14:textId="77777777" w:rsidR="008E7CAC" w:rsidRDefault="009616C3">
            <w:pPr>
              <w:widowControl/>
              <w:jc w:val="left"/>
              <w:rPr>
                <w:rFonts w:ascii="宋体" w:hAnsi="宋体" w:cs="宋体"/>
                <w:sz w:val="24"/>
              </w:rPr>
            </w:pPr>
            <w:r>
              <w:rPr>
                <w:rFonts w:ascii="宋体" w:hAnsi="宋体" w:cs="宋体" w:hint="eastAsia"/>
                <w:sz w:val="24"/>
                <w:lang w:bidi="ar"/>
              </w:rPr>
              <w:t>检查排队</w:t>
            </w:r>
          </w:p>
        </w:tc>
        <w:tc>
          <w:tcPr>
            <w:tcW w:w="5089" w:type="dxa"/>
            <w:vAlign w:val="center"/>
          </w:tcPr>
          <w:p w14:paraId="71CEF0E4" w14:textId="77777777" w:rsidR="008E7CAC" w:rsidRDefault="009616C3">
            <w:pPr>
              <w:widowControl/>
              <w:jc w:val="left"/>
              <w:rPr>
                <w:rFonts w:ascii="宋体" w:hAnsi="宋体" w:cs="宋体"/>
                <w:sz w:val="24"/>
              </w:rPr>
            </w:pPr>
            <w:r>
              <w:rPr>
                <w:rFonts w:ascii="宋体" w:hAnsi="宋体" w:cs="宋体" w:hint="eastAsia"/>
                <w:sz w:val="24"/>
                <w:lang w:bidi="ar"/>
              </w:rPr>
              <w:t>患者凭有效证件进行身份核验后，自助查询已缴费待检查的检查项目申请单，支持在医院自助终端上实现检查项目的签到排队</w:t>
            </w:r>
          </w:p>
        </w:tc>
      </w:tr>
      <w:tr w:rsidR="008E7CAC" w14:paraId="46439E80" w14:textId="77777777">
        <w:trPr>
          <w:jc w:val="center"/>
        </w:trPr>
        <w:tc>
          <w:tcPr>
            <w:tcW w:w="1321" w:type="dxa"/>
            <w:vMerge w:val="restart"/>
            <w:vAlign w:val="center"/>
          </w:tcPr>
          <w:p w14:paraId="7A7B87B2" w14:textId="77777777" w:rsidR="008E7CAC" w:rsidRDefault="009616C3">
            <w:pPr>
              <w:widowControl/>
              <w:jc w:val="left"/>
              <w:rPr>
                <w:rFonts w:ascii="宋体" w:hAnsi="宋体" w:cs="宋体"/>
                <w:sz w:val="24"/>
                <w:lang w:bidi="ar"/>
              </w:rPr>
            </w:pPr>
            <w:r>
              <w:rPr>
                <w:rFonts w:ascii="宋体" w:hAnsi="宋体" w:cs="宋体" w:hint="eastAsia"/>
                <w:sz w:val="24"/>
                <w:lang w:bidi="ar"/>
              </w:rPr>
              <w:t>自助查询</w:t>
            </w:r>
          </w:p>
        </w:tc>
        <w:tc>
          <w:tcPr>
            <w:tcW w:w="1323" w:type="dxa"/>
            <w:vMerge w:val="restart"/>
            <w:vAlign w:val="center"/>
          </w:tcPr>
          <w:p w14:paraId="2DD98A2C" w14:textId="77777777" w:rsidR="008E7CAC" w:rsidRDefault="009616C3">
            <w:pPr>
              <w:widowControl/>
              <w:jc w:val="left"/>
              <w:rPr>
                <w:rFonts w:ascii="宋体" w:hAnsi="宋体" w:cs="宋体"/>
                <w:sz w:val="24"/>
              </w:rPr>
            </w:pPr>
            <w:r>
              <w:rPr>
                <w:rFonts w:ascii="宋体" w:hAnsi="宋体" w:cs="宋体" w:hint="eastAsia"/>
                <w:sz w:val="24"/>
                <w:lang w:bidi="ar"/>
              </w:rPr>
              <w:t>业务信息查询</w:t>
            </w:r>
          </w:p>
        </w:tc>
        <w:tc>
          <w:tcPr>
            <w:tcW w:w="1153" w:type="dxa"/>
            <w:vAlign w:val="center"/>
          </w:tcPr>
          <w:p w14:paraId="5FD5ECF4" w14:textId="77777777" w:rsidR="008E7CAC" w:rsidRDefault="009616C3">
            <w:pPr>
              <w:widowControl/>
              <w:jc w:val="left"/>
              <w:rPr>
                <w:rFonts w:ascii="宋体" w:hAnsi="宋体" w:cs="宋体"/>
                <w:sz w:val="24"/>
              </w:rPr>
            </w:pPr>
            <w:r>
              <w:rPr>
                <w:rFonts w:ascii="宋体" w:hAnsi="宋体" w:cs="宋体" w:hint="eastAsia"/>
                <w:sz w:val="24"/>
                <w:lang w:bidi="ar"/>
              </w:rPr>
              <w:t>门诊交易</w:t>
            </w:r>
            <w:r>
              <w:rPr>
                <w:rFonts w:ascii="宋体" w:hAnsi="宋体" w:cs="宋体" w:hint="eastAsia"/>
                <w:sz w:val="24"/>
                <w:lang w:bidi="ar"/>
              </w:rPr>
              <w:br/>
            </w:r>
            <w:r>
              <w:rPr>
                <w:rFonts w:ascii="宋体" w:hAnsi="宋体" w:cs="宋体" w:hint="eastAsia"/>
                <w:sz w:val="24"/>
                <w:lang w:bidi="ar"/>
              </w:rPr>
              <w:t>记录查询</w:t>
            </w:r>
          </w:p>
        </w:tc>
        <w:tc>
          <w:tcPr>
            <w:tcW w:w="5089" w:type="dxa"/>
            <w:vAlign w:val="center"/>
          </w:tcPr>
          <w:p w14:paraId="32F1ED99" w14:textId="77777777" w:rsidR="008E7CAC" w:rsidRDefault="009616C3">
            <w:pPr>
              <w:widowControl/>
              <w:jc w:val="left"/>
              <w:rPr>
                <w:rFonts w:ascii="宋体" w:hAnsi="宋体" w:cs="宋体"/>
                <w:sz w:val="24"/>
              </w:rPr>
            </w:pPr>
            <w:r>
              <w:rPr>
                <w:rFonts w:ascii="宋体" w:hAnsi="宋体" w:cs="宋体" w:hint="eastAsia"/>
                <w:sz w:val="24"/>
                <w:lang w:bidi="ar"/>
              </w:rPr>
              <w:t>查询指定时间段的交费记录，支持在线线下交易记录查询，包括挂号、充值、门诊缴费记录。</w:t>
            </w:r>
          </w:p>
        </w:tc>
      </w:tr>
      <w:tr w:rsidR="008E7CAC" w14:paraId="7C1DD92D" w14:textId="77777777">
        <w:trPr>
          <w:jc w:val="center"/>
        </w:trPr>
        <w:tc>
          <w:tcPr>
            <w:tcW w:w="1321" w:type="dxa"/>
            <w:vMerge/>
            <w:vAlign w:val="center"/>
          </w:tcPr>
          <w:p w14:paraId="7EDD3F67" w14:textId="77777777" w:rsidR="008E7CAC" w:rsidRDefault="008E7CAC">
            <w:pPr>
              <w:jc w:val="left"/>
              <w:rPr>
                <w:rFonts w:ascii="宋体" w:hAnsi="宋体" w:cs="宋体"/>
                <w:sz w:val="24"/>
              </w:rPr>
            </w:pPr>
          </w:p>
        </w:tc>
        <w:tc>
          <w:tcPr>
            <w:tcW w:w="1323" w:type="dxa"/>
            <w:vMerge/>
            <w:vAlign w:val="center"/>
          </w:tcPr>
          <w:p w14:paraId="6E8A0B8D" w14:textId="77777777" w:rsidR="008E7CAC" w:rsidRDefault="008E7CAC">
            <w:pPr>
              <w:jc w:val="left"/>
              <w:rPr>
                <w:rFonts w:ascii="宋体" w:hAnsi="宋体" w:cs="宋体"/>
                <w:sz w:val="24"/>
              </w:rPr>
            </w:pPr>
          </w:p>
        </w:tc>
        <w:tc>
          <w:tcPr>
            <w:tcW w:w="1153" w:type="dxa"/>
            <w:vAlign w:val="center"/>
          </w:tcPr>
          <w:p w14:paraId="7D0B9070" w14:textId="77777777" w:rsidR="008E7CAC" w:rsidRDefault="009616C3">
            <w:pPr>
              <w:widowControl/>
              <w:jc w:val="left"/>
              <w:rPr>
                <w:rFonts w:ascii="宋体" w:hAnsi="宋体" w:cs="宋体"/>
                <w:sz w:val="24"/>
              </w:rPr>
            </w:pPr>
            <w:r>
              <w:rPr>
                <w:rFonts w:ascii="宋体" w:hAnsi="宋体" w:cs="宋体" w:hint="eastAsia"/>
                <w:sz w:val="24"/>
                <w:lang w:bidi="ar"/>
              </w:rPr>
              <w:t>药品价格查询</w:t>
            </w:r>
          </w:p>
        </w:tc>
        <w:tc>
          <w:tcPr>
            <w:tcW w:w="5089" w:type="dxa"/>
            <w:vAlign w:val="center"/>
          </w:tcPr>
          <w:p w14:paraId="2B1D92EB" w14:textId="77777777" w:rsidR="008E7CAC" w:rsidRDefault="009616C3">
            <w:pPr>
              <w:widowControl/>
              <w:jc w:val="left"/>
              <w:rPr>
                <w:rFonts w:ascii="宋体" w:hAnsi="宋体" w:cs="宋体"/>
                <w:sz w:val="24"/>
              </w:rPr>
            </w:pPr>
            <w:r>
              <w:rPr>
                <w:rFonts w:ascii="宋体" w:hAnsi="宋体" w:cs="宋体" w:hint="eastAsia"/>
                <w:sz w:val="24"/>
                <w:lang w:bidi="ar"/>
              </w:rPr>
              <w:t>自助查询药品价格、规格、单位、剂型等详细信息。</w:t>
            </w:r>
          </w:p>
        </w:tc>
      </w:tr>
      <w:tr w:rsidR="008E7CAC" w14:paraId="61440B8C" w14:textId="77777777">
        <w:trPr>
          <w:jc w:val="center"/>
        </w:trPr>
        <w:tc>
          <w:tcPr>
            <w:tcW w:w="1321" w:type="dxa"/>
            <w:vMerge/>
            <w:vAlign w:val="center"/>
          </w:tcPr>
          <w:p w14:paraId="2508C36F" w14:textId="77777777" w:rsidR="008E7CAC" w:rsidRDefault="008E7CAC">
            <w:pPr>
              <w:jc w:val="left"/>
              <w:rPr>
                <w:rFonts w:ascii="宋体" w:hAnsi="宋体" w:cs="宋体"/>
                <w:sz w:val="24"/>
              </w:rPr>
            </w:pPr>
          </w:p>
        </w:tc>
        <w:tc>
          <w:tcPr>
            <w:tcW w:w="1323" w:type="dxa"/>
            <w:vMerge/>
            <w:vAlign w:val="center"/>
          </w:tcPr>
          <w:p w14:paraId="69D1800E" w14:textId="77777777" w:rsidR="008E7CAC" w:rsidRDefault="008E7CAC">
            <w:pPr>
              <w:jc w:val="left"/>
              <w:rPr>
                <w:rFonts w:ascii="宋体" w:hAnsi="宋体" w:cs="宋体"/>
                <w:sz w:val="24"/>
              </w:rPr>
            </w:pPr>
          </w:p>
        </w:tc>
        <w:tc>
          <w:tcPr>
            <w:tcW w:w="1153" w:type="dxa"/>
            <w:vAlign w:val="center"/>
          </w:tcPr>
          <w:p w14:paraId="17D919E3" w14:textId="77777777" w:rsidR="008E7CAC" w:rsidRDefault="009616C3">
            <w:pPr>
              <w:widowControl/>
              <w:jc w:val="left"/>
              <w:rPr>
                <w:rFonts w:ascii="宋体" w:hAnsi="宋体" w:cs="宋体"/>
                <w:sz w:val="24"/>
              </w:rPr>
            </w:pPr>
            <w:r>
              <w:rPr>
                <w:rFonts w:ascii="宋体" w:hAnsi="宋体" w:cs="宋体" w:hint="eastAsia"/>
                <w:sz w:val="24"/>
                <w:lang w:bidi="ar"/>
              </w:rPr>
              <w:t>诊疗价格查询</w:t>
            </w:r>
          </w:p>
        </w:tc>
        <w:tc>
          <w:tcPr>
            <w:tcW w:w="5089" w:type="dxa"/>
            <w:vAlign w:val="center"/>
          </w:tcPr>
          <w:p w14:paraId="021CA31B" w14:textId="77777777" w:rsidR="008E7CAC" w:rsidRDefault="009616C3">
            <w:pPr>
              <w:widowControl/>
              <w:jc w:val="left"/>
              <w:rPr>
                <w:rFonts w:ascii="宋体" w:hAnsi="宋体" w:cs="宋体"/>
                <w:sz w:val="24"/>
              </w:rPr>
            </w:pPr>
            <w:r>
              <w:rPr>
                <w:rFonts w:ascii="宋体" w:hAnsi="宋体" w:cs="宋体" w:hint="eastAsia"/>
                <w:sz w:val="24"/>
                <w:lang w:bidi="ar"/>
              </w:rPr>
              <w:t>自助查询</w:t>
            </w:r>
            <w:r>
              <w:rPr>
                <w:rFonts w:ascii="宋体" w:hAnsi="宋体" w:cs="宋体" w:hint="eastAsia"/>
                <w:sz w:val="24"/>
                <w:lang w:bidi="ar"/>
              </w:rPr>
              <w:t xml:space="preserve"> </w:t>
            </w:r>
            <w:r>
              <w:rPr>
                <w:rFonts w:ascii="宋体" w:hAnsi="宋体" w:cs="宋体" w:hint="eastAsia"/>
                <w:sz w:val="24"/>
                <w:lang w:bidi="ar"/>
              </w:rPr>
              <w:t>诊疗</w:t>
            </w:r>
            <w:r>
              <w:rPr>
                <w:rFonts w:ascii="宋体" w:hAnsi="宋体" w:cs="宋体" w:hint="eastAsia"/>
                <w:sz w:val="24"/>
                <w:lang w:bidi="ar"/>
              </w:rPr>
              <w:t xml:space="preserve">/ </w:t>
            </w:r>
            <w:r>
              <w:rPr>
                <w:rFonts w:ascii="宋体" w:hAnsi="宋体" w:cs="宋体" w:hint="eastAsia"/>
                <w:sz w:val="24"/>
                <w:lang w:bidi="ar"/>
              </w:rPr>
              <w:t>服务项目</w:t>
            </w:r>
            <w:r>
              <w:rPr>
                <w:rFonts w:ascii="宋体" w:hAnsi="宋体" w:cs="宋体" w:hint="eastAsia"/>
                <w:sz w:val="24"/>
                <w:lang w:bidi="ar"/>
              </w:rPr>
              <w:t xml:space="preserve"> </w:t>
            </w:r>
            <w:r>
              <w:rPr>
                <w:rFonts w:ascii="宋体" w:hAnsi="宋体" w:cs="宋体" w:hint="eastAsia"/>
                <w:sz w:val="24"/>
                <w:lang w:bidi="ar"/>
              </w:rPr>
              <w:t>价格等详细信息。</w:t>
            </w:r>
          </w:p>
        </w:tc>
      </w:tr>
      <w:tr w:rsidR="008E7CAC" w14:paraId="067858DB" w14:textId="77777777">
        <w:trPr>
          <w:jc w:val="center"/>
        </w:trPr>
        <w:tc>
          <w:tcPr>
            <w:tcW w:w="1321" w:type="dxa"/>
            <w:vMerge/>
            <w:vAlign w:val="center"/>
          </w:tcPr>
          <w:p w14:paraId="6D09EFD5" w14:textId="77777777" w:rsidR="008E7CAC" w:rsidRDefault="008E7CAC">
            <w:pPr>
              <w:jc w:val="left"/>
              <w:rPr>
                <w:rFonts w:ascii="宋体" w:hAnsi="宋体" w:cs="宋体"/>
                <w:sz w:val="24"/>
              </w:rPr>
            </w:pPr>
          </w:p>
        </w:tc>
        <w:tc>
          <w:tcPr>
            <w:tcW w:w="1323" w:type="dxa"/>
            <w:vMerge w:val="restart"/>
            <w:vAlign w:val="center"/>
          </w:tcPr>
          <w:p w14:paraId="12D2975C" w14:textId="77777777" w:rsidR="008E7CAC" w:rsidRDefault="009616C3">
            <w:pPr>
              <w:jc w:val="left"/>
              <w:rPr>
                <w:rFonts w:ascii="宋体" w:hAnsi="宋体" w:cs="宋体"/>
                <w:sz w:val="24"/>
              </w:rPr>
            </w:pPr>
            <w:r>
              <w:rPr>
                <w:rFonts w:ascii="宋体" w:hAnsi="宋体" w:cs="宋体" w:hint="eastAsia"/>
                <w:sz w:val="24"/>
              </w:rPr>
              <w:t>医院信息查询</w:t>
            </w:r>
          </w:p>
        </w:tc>
        <w:tc>
          <w:tcPr>
            <w:tcW w:w="1153" w:type="dxa"/>
            <w:vAlign w:val="center"/>
          </w:tcPr>
          <w:p w14:paraId="5074C3B2" w14:textId="77777777" w:rsidR="008E7CAC" w:rsidRDefault="009616C3">
            <w:pPr>
              <w:widowControl/>
              <w:jc w:val="left"/>
              <w:rPr>
                <w:rFonts w:ascii="宋体" w:hAnsi="宋体" w:cs="宋体"/>
                <w:sz w:val="24"/>
                <w:lang w:bidi="ar"/>
              </w:rPr>
            </w:pPr>
            <w:r>
              <w:rPr>
                <w:rFonts w:ascii="宋体" w:hAnsi="宋体" w:cs="宋体" w:hint="eastAsia"/>
                <w:sz w:val="24"/>
                <w:lang w:bidi="ar"/>
              </w:rPr>
              <w:t>医院简介</w:t>
            </w:r>
          </w:p>
        </w:tc>
        <w:tc>
          <w:tcPr>
            <w:tcW w:w="5089" w:type="dxa"/>
            <w:vAlign w:val="center"/>
          </w:tcPr>
          <w:p w14:paraId="7609F064" w14:textId="77777777" w:rsidR="008E7CAC" w:rsidRDefault="009616C3">
            <w:pPr>
              <w:widowControl/>
              <w:jc w:val="left"/>
              <w:rPr>
                <w:rFonts w:ascii="宋体" w:hAnsi="宋体" w:cs="宋体"/>
                <w:sz w:val="24"/>
                <w:lang w:bidi="ar"/>
              </w:rPr>
            </w:pPr>
            <w:r>
              <w:rPr>
                <w:rFonts w:ascii="宋体" w:hAnsi="宋体" w:cs="宋体" w:hint="eastAsia"/>
                <w:sz w:val="24"/>
                <w:lang w:bidi="ar"/>
              </w:rPr>
              <w:t>支持患者自助查询医院信息介绍。</w:t>
            </w:r>
            <w:r>
              <w:rPr>
                <w:rFonts w:ascii="宋体" w:hAnsi="宋体" w:cs="宋体" w:hint="eastAsia"/>
                <w:sz w:val="24"/>
                <w:lang w:bidi="ar"/>
              </w:rPr>
              <w:t xml:space="preserve"> </w:t>
            </w:r>
          </w:p>
        </w:tc>
      </w:tr>
      <w:tr w:rsidR="008E7CAC" w14:paraId="06AACC6E" w14:textId="77777777">
        <w:trPr>
          <w:jc w:val="center"/>
        </w:trPr>
        <w:tc>
          <w:tcPr>
            <w:tcW w:w="1321" w:type="dxa"/>
            <w:vMerge/>
            <w:vAlign w:val="center"/>
          </w:tcPr>
          <w:p w14:paraId="7740B4CD" w14:textId="77777777" w:rsidR="008E7CAC" w:rsidRDefault="008E7CAC">
            <w:pPr>
              <w:jc w:val="left"/>
              <w:rPr>
                <w:rFonts w:ascii="宋体" w:hAnsi="宋体" w:cs="宋体"/>
                <w:sz w:val="24"/>
              </w:rPr>
            </w:pPr>
          </w:p>
        </w:tc>
        <w:tc>
          <w:tcPr>
            <w:tcW w:w="1323" w:type="dxa"/>
            <w:vMerge/>
            <w:vAlign w:val="center"/>
          </w:tcPr>
          <w:p w14:paraId="73F9C17A" w14:textId="77777777" w:rsidR="008E7CAC" w:rsidRDefault="008E7CAC">
            <w:pPr>
              <w:jc w:val="left"/>
              <w:rPr>
                <w:rFonts w:ascii="宋体" w:hAnsi="宋体" w:cs="宋体"/>
                <w:sz w:val="24"/>
              </w:rPr>
            </w:pPr>
          </w:p>
        </w:tc>
        <w:tc>
          <w:tcPr>
            <w:tcW w:w="1153" w:type="dxa"/>
            <w:vAlign w:val="center"/>
          </w:tcPr>
          <w:p w14:paraId="50CE807B" w14:textId="77777777" w:rsidR="008E7CAC" w:rsidRDefault="009616C3">
            <w:pPr>
              <w:widowControl/>
              <w:jc w:val="left"/>
              <w:rPr>
                <w:rFonts w:ascii="宋体" w:hAnsi="宋体" w:cs="宋体"/>
                <w:sz w:val="24"/>
                <w:lang w:bidi="ar"/>
              </w:rPr>
            </w:pPr>
            <w:r>
              <w:rPr>
                <w:rFonts w:ascii="宋体" w:hAnsi="宋体" w:cs="宋体" w:hint="eastAsia"/>
                <w:sz w:val="24"/>
                <w:lang w:bidi="ar"/>
              </w:rPr>
              <w:t>科室简介</w:t>
            </w:r>
          </w:p>
        </w:tc>
        <w:tc>
          <w:tcPr>
            <w:tcW w:w="5089" w:type="dxa"/>
            <w:vAlign w:val="center"/>
          </w:tcPr>
          <w:p w14:paraId="68656FD0" w14:textId="77777777" w:rsidR="008E7CAC" w:rsidRDefault="009616C3">
            <w:pPr>
              <w:widowControl/>
              <w:jc w:val="left"/>
              <w:rPr>
                <w:rFonts w:ascii="宋体" w:hAnsi="宋体" w:cs="宋体"/>
                <w:sz w:val="24"/>
                <w:lang w:bidi="ar"/>
              </w:rPr>
            </w:pPr>
            <w:r>
              <w:rPr>
                <w:rFonts w:ascii="宋体" w:hAnsi="宋体" w:cs="宋体" w:hint="eastAsia"/>
                <w:sz w:val="24"/>
                <w:lang w:bidi="ar"/>
              </w:rPr>
              <w:t>科室名称、主治疾病、所获荣誉等科室基本信息介绍。</w:t>
            </w:r>
          </w:p>
        </w:tc>
      </w:tr>
      <w:tr w:rsidR="008E7CAC" w14:paraId="545C84F4" w14:textId="77777777">
        <w:trPr>
          <w:jc w:val="center"/>
        </w:trPr>
        <w:tc>
          <w:tcPr>
            <w:tcW w:w="1321" w:type="dxa"/>
            <w:vMerge/>
            <w:vAlign w:val="center"/>
          </w:tcPr>
          <w:p w14:paraId="18F6E308" w14:textId="77777777" w:rsidR="008E7CAC" w:rsidRDefault="008E7CAC">
            <w:pPr>
              <w:jc w:val="left"/>
              <w:rPr>
                <w:rFonts w:ascii="宋体" w:hAnsi="宋体" w:cs="宋体"/>
                <w:sz w:val="24"/>
              </w:rPr>
            </w:pPr>
          </w:p>
        </w:tc>
        <w:tc>
          <w:tcPr>
            <w:tcW w:w="1323" w:type="dxa"/>
            <w:vMerge/>
            <w:vAlign w:val="center"/>
          </w:tcPr>
          <w:p w14:paraId="6BF6BC40" w14:textId="77777777" w:rsidR="008E7CAC" w:rsidRDefault="008E7CAC">
            <w:pPr>
              <w:jc w:val="left"/>
              <w:rPr>
                <w:rFonts w:ascii="宋体" w:hAnsi="宋体" w:cs="宋体"/>
                <w:sz w:val="24"/>
              </w:rPr>
            </w:pPr>
          </w:p>
        </w:tc>
        <w:tc>
          <w:tcPr>
            <w:tcW w:w="1153" w:type="dxa"/>
            <w:vAlign w:val="center"/>
          </w:tcPr>
          <w:p w14:paraId="199E8270" w14:textId="77777777" w:rsidR="008E7CAC" w:rsidRDefault="009616C3">
            <w:pPr>
              <w:widowControl/>
              <w:jc w:val="left"/>
              <w:rPr>
                <w:rFonts w:ascii="宋体" w:hAnsi="宋体" w:cs="宋体"/>
                <w:sz w:val="24"/>
                <w:lang w:bidi="ar"/>
              </w:rPr>
            </w:pPr>
            <w:r>
              <w:rPr>
                <w:rFonts w:ascii="宋体" w:hAnsi="宋体" w:cs="宋体" w:hint="eastAsia"/>
                <w:sz w:val="24"/>
                <w:lang w:bidi="ar"/>
              </w:rPr>
              <w:t>专家简介</w:t>
            </w:r>
          </w:p>
        </w:tc>
        <w:tc>
          <w:tcPr>
            <w:tcW w:w="5089" w:type="dxa"/>
            <w:vAlign w:val="center"/>
          </w:tcPr>
          <w:p w14:paraId="7B93646C" w14:textId="77777777" w:rsidR="008E7CAC" w:rsidRDefault="009616C3">
            <w:pPr>
              <w:widowControl/>
              <w:jc w:val="left"/>
              <w:rPr>
                <w:rFonts w:ascii="宋体" w:hAnsi="宋体" w:cs="宋体"/>
                <w:sz w:val="24"/>
                <w:lang w:bidi="ar"/>
              </w:rPr>
            </w:pPr>
            <w:r>
              <w:rPr>
                <w:rFonts w:ascii="宋体" w:hAnsi="宋体" w:cs="宋体" w:hint="eastAsia"/>
                <w:sz w:val="24"/>
                <w:lang w:bidi="ar"/>
              </w:rPr>
              <w:t>专家名称、职称、学历、所获奖励、学习进修、擅长、临床经验等信息介绍。</w:t>
            </w:r>
          </w:p>
        </w:tc>
      </w:tr>
      <w:tr w:rsidR="008E7CAC" w14:paraId="71DCE478" w14:textId="77777777">
        <w:trPr>
          <w:jc w:val="center"/>
        </w:trPr>
        <w:tc>
          <w:tcPr>
            <w:tcW w:w="1321" w:type="dxa"/>
            <w:vMerge/>
            <w:vAlign w:val="center"/>
          </w:tcPr>
          <w:p w14:paraId="02D09175" w14:textId="77777777" w:rsidR="008E7CAC" w:rsidRDefault="008E7CAC">
            <w:pPr>
              <w:jc w:val="left"/>
              <w:rPr>
                <w:rFonts w:ascii="宋体" w:hAnsi="宋体" w:cs="宋体"/>
                <w:sz w:val="24"/>
              </w:rPr>
            </w:pPr>
          </w:p>
        </w:tc>
        <w:tc>
          <w:tcPr>
            <w:tcW w:w="1323" w:type="dxa"/>
            <w:vMerge/>
            <w:vAlign w:val="center"/>
          </w:tcPr>
          <w:p w14:paraId="4AA4C18A" w14:textId="77777777" w:rsidR="008E7CAC" w:rsidRDefault="008E7CAC">
            <w:pPr>
              <w:jc w:val="left"/>
              <w:rPr>
                <w:rFonts w:ascii="宋体" w:hAnsi="宋体" w:cs="宋体"/>
                <w:sz w:val="24"/>
              </w:rPr>
            </w:pPr>
          </w:p>
        </w:tc>
        <w:tc>
          <w:tcPr>
            <w:tcW w:w="1153" w:type="dxa"/>
            <w:vAlign w:val="center"/>
          </w:tcPr>
          <w:p w14:paraId="71729A78" w14:textId="77777777" w:rsidR="008E7CAC" w:rsidRDefault="009616C3">
            <w:pPr>
              <w:widowControl/>
              <w:jc w:val="left"/>
              <w:rPr>
                <w:rFonts w:ascii="宋体" w:hAnsi="宋体" w:cs="宋体"/>
                <w:sz w:val="24"/>
                <w:lang w:bidi="ar"/>
              </w:rPr>
            </w:pPr>
            <w:r>
              <w:rPr>
                <w:rFonts w:ascii="宋体" w:hAnsi="宋体" w:cs="宋体" w:hint="eastAsia"/>
                <w:sz w:val="24"/>
                <w:lang w:bidi="ar"/>
              </w:rPr>
              <w:t>院内导航</w:t>
            </w:r>
          </w:p>
        </w:tc>
        <w:tc>
          <w:tcPr>
            <w:tcW w:w="5089" w:type="dxa"/>
            <w:vAlign w:val="center"/>
          </w:tcPr>
          <w:p w14:paraId="31810A69" w14:textId="77777777" w:rsidR="008E7CAC" w:rsidRDefault="009616C3">
            <w:pPr>
              <w:widowControl/>
              <w:jc w:val="left"/>
              <w:rPr>
                <w:rFonts w:ascii="宋体" w:hAnsi="宋体" w:cs="宋体"/>
                <w:sz w:val="24"/>
                <w:lang w:bidi="ar"/>
              </w:rPr>
            </w:pPr>
            <w:r>
              <w:rPr>
                <w:rFonts w:ascii="宋体" w:hAnsi="宋体" w:cs="宋体" w:hint="eastAsia"/>
                <w:sz w:val="24"/>
                <w:lang w:bidi="ar"/>
              </w:rPr>
              <w:t>支持平面图导航，即院内各大楼分布图，或医院规划图。</w:t>
            </w:r>
          </w:p>
        </w:tc>
      </w:tr>
      <w:tr w:rsidR="008E7CAC" w14:paraId="16334EE1" w14:textId="77777777">
        <w:trPr>
          <w:jc w:val="center"/>
        </w:trPr>
        <w:tc>
          <w:tcPr>
            <w:tcW w:w="1321" w:type="dxa"/>
            <w:vAlign w:val="center"/>
          </w:tcPr>
          <w:p w14:paraId="6C411663" w14:textId="77777777" w:rsidR="008E7CAC" w:rsidRDefault="008E7CAC">
            <w:pPr>
              <w:widowControl/>
              <w:jc w:val="left"/>
              <w:rPr>
                <w:rFonts w:ascii="宋体" w:hAnsi="宋体" w:cs="宋体"/>
                <w:sz w:val="24"/>
                <w:lang w:bidi="ar"/>
              </w:rPr>
            </w:pPr>
          </w:p>
        </w:tc>
        <w:tc>
          <w:tcPr>
            <w:tcW w:w="1323" w:type="dxa"/>
            <w:vMerge w:val="restart"/>
            <w:vAlign w:val="center"/>
          </w:tcPr>
          <w:p w14:paraId="44B24212" w14:textId="77777777" w:rsidR="008E7CAC" w:rsidRDefault="009616C3">
            <w:pPr>
              <w:widowControl/>
              <w:jc w:val="left"/>
              <w:rPr>
                <w:rFonts w:ascii="宋体" w:hAnsi="宋体" w:cs="宋体"/>
                <w:sz w:val="24"/>
              </w:rPr>
            </w:pPr>
            <w:r>
              <w:rPr>
                <w:rFonts w:ascii="宋体" w:hAnsi="宋体" w:cs="宋体" w:hint="eastAsia"/>
                <w:sz w:val="24"/>
                <w:lang w:bidi="ar"/>
              </w:rPr>
              <w:t>/</w:t>
            </w:r>
          </w:p>
        </w:tc>
        <w:tc>
          <w:tcPr>
            <w:tcW w:w="1153" w:type="dxa"/>
            <w:vAlign w:val="center"/>
          </w:tcPr>
          <w:p w14:paraId="4A4195B2" w14:textId="77777777" w:rsidR="008E7CAC" w:rsidRDefault="009616C3">
            <w:pPr>
              <w:widowControl/>
              <w:jc w:val="left"/>
              <w:rPr>
                <w:rFonts w:ascii="宋体" w:hAnsi="宋体" w:cs="宋体"/>
                <w:sz w:val="24"/>
              </w:rPr>
            </w:pPr>
            <w:r>
              <w:rPr>
                <w:rFonts w:ascii="宋体" w:hAnsi="宋体" w:cs="宋体" w:hint="eastAsia"/>
                <w:sz w:val="24"/>
                <w:lang w:bidi="ar"/>
              </w:rPr>
              <w:t>电子发票打印</w:t>
            </w:r>
          </w:p>
        </w:tc>
        <w:tc>
          <w:tcPr>
            <w:tcW w:w="5089" w:type="dxa"/>
            <w:vAlign w:val="center"/>
          </w:tcPr>
          <w:p w14:paraId="74928819" w14:textId="77777777" w:rsidR="008E7CAC" w:rsidRDefault="009616C3">
            <w:pPr>
              <w:widowControl/>
              <w:jc w:val="left"/>
              <w:rPr>
                <w:rFonts w:ascii="宋体" w:hAnsi="宋体" w:cs="宋体"/>
                <w:sz w:val="24"/>
              </w:rPr>
            </w:pPr>
            <w:r>
              <w:rPr>
                <w:rFonts w:ascii="宋体" w:hAnsi="宋体" w:cs="宋体" w:hint="eastAsia"/>
                <w:sz w:val="24"/>
                <w:lang w:bidi="ar"/>
              </w:rPr>
              <w:t>患者凭个人有效证件查询本人已缴费待开票信息，并自助打印发票，或查询本人已开票未打印的发票信息，并自助打印发票；</w:t>
            </w:r>
          </w:p>
        </w:tc>
      </w:tr>
      <w:tr w:rsidR="008E7CAC" w14:paraId="21D944DF" w14:textId="77777777">
        <w:trPr>
          <w:jc w:val="center"/>
        </w:trPr>
        <w:tc>
          <w:tcPr>
            <w:tcW w:w="1321" w:type="dxa"/>
            <w:vMerge w:val="restart"/>
            <w:vAlign w:val="center"/>
          </w:tcPr>
          <w:p w14:paraId="53A4335C" w14:textId="77777777" w:rsidR="008E7CAC" w:rsidRDefault="009616C3">
            <w:pPr>
              <w:jc w:val="left"/>
              <w:rPr>
                <w:rFonts w:ascii="宋体" w:hAnsi="宋体" w:cs="宋体"/>
                <w:sz w:val="24"/>
              </w:rPr>
            </w:pPr>
            <w:r>
              <w:rPr>
                <w:rFonts w:ascii="宋体" w:hAnsi="宋体" w:cs="宋体" w:hint="eastAsia"/>
                <w:sz w:val="24"/>
              </w:rPr>
              <w:t>自助打印</w:t>
            </w:r>
          </w:p>
        </w:tc>
        <w:tc>
          <w:tcPr>
            <w:tcW w:w="1323" w:type="dxa"/>
            <w:vMerge/>
            <w:vAlign w:val="center"/>
          </w:tcPr>
          <w:p w14:paraId="00706339" w14:textId="77777777" w:rsidR="008E7CAC" w:rsidRDefault="008E7CAC">
            <w:pPr>
              <w:jc w:val="left"/>
              <w:rPr>
                <w:rFonts w:ascii="宋体" w:hAnsi="宋体" w:cs="宋体"/>
                <w:sz w:val="24"/>
              </w:rPr>
            </w:pPr>
          </w:p>
        </w:tc>
        <w:tc>
          <w:tcPr>
            <w:tcW w:w="1153" w:type="dxa"/>
            <w:vAlign w:val="center"/>
          </w:tcPr>
          <w:p w14:paraId="3DF3DFCA" w14:textId="77777777" w:rsidR="008E7CAC" w:rsidRDefault="009616C3">
            <w:pPr>
              <w:widowControl/>
              <w:jc w:val="left"/>
              <w:rPr>
                <w:rFonts w:ascii="宋体" w:hAnsi="宋体" w:cs="宋体"/>
                <w:sz w:val="24"/>
              </w:rPr>
            </w:pPr>
            <w:r>
              <w:rPr>
                <w:rFonts w:ascii="宋体" w:hAnsi="宋体" w:cs="宋体" w:hint="eastAsia"/>
                <w:sz w:val="24"/>
                <w:lang w:bidi="ar"/>
              </w:rPr>
              <w:t>门诊报告单打印</w:t>
            </w:r>
          </w:p>
        </w:tc>
        <w:tc>
          <w:tcPr>
            <w:tcW w:w="5089" w:type="dxa"/>
            <w:vAlign w:val="center"/>
          </w:tcPr>
          <w:p w14:paraId="11250C10" w14:textId="77777777" w:rsidR="008E7CAC" w:rsidRDefault="009616C3">
            <w:pPr>
              <w:widowControl/>
              <w:jc w:val="left"/>
              <w:rPr>
                <w:rFonts w:ascii="宋体" w:hAnsi="宋体" w:cs="宋体"/>
                <w:sz w:val="24"/>
              </w:rPr>
            </w:pPr>
            <w:r>
              <w:rPr>
                <w:rFonts w:ascii="宋体" w:hAnsi="宋体" w:cs="宋体" w:hint="eastAsia"/>
                <w:sz w:val="24"/>
                <w:lang w:bidi="ar"/>
              </w:rPr>
              <w:t>患者凭签约证件验证身份，自助查询、打印门诊报告单。</w:t>
            </w:r>
          </w:p>
        </w:tc>
      </w:tr>
      <w:tr w:rsidR="008E7CAC" w14:paraId="12B4C2DA" w14:textId="77777777">
        <w:trPr>
          <w:jc w:val="center"/>
        </w:trPr>
        <w:tc>
          <w:tcPr>
            <w:tcW w:w="1321" w:type="dxa"/>
            <w:vMerge/>
            <w:vAlign w:val="center"/>
          </w:tcPr>
          <w:p w14:paraId="338FEAB7" w14:textId="77777777" w:rsidR="008E7CAC" w:rsidRDefault="008E7CAC">
            <w:pPr>
              <w:jc w:val="left"/>
              <w:rPr>
                <w:rFonts w:ascii="宋体" w:hAnsi="宋体" w:cs="宋体"/>
                <w:sz w:val="24"/>
              </w:rPr>
            </w:pPr>
          </w:p>
        </w:tc>
        <w:tc>
          <w:tcPr>
            <w:tcW w:w="1323" w:type="dxa"/>
            <w:vMerge/>
            <w:vAlign w:val="center"/>
          </w:tcPr>
          <w:p w14:paraId="4A8DF851" w14:textId="77777777" w:rsidR="008E7CAC" w:rsidRDefault="008E7CAC">
            <w:pPr>
              <w:jc w:val="left"/>
              <w:rPr>
                <w:rFonts w:ascii="宋体" w:hAnsi="宋体" w:cs="宋体"/>
                <w:sz w:val="24"/>
              </w:rPr>
            </w:pPr>
          </w:p>
        </w:tc>
        <w:tc>
          <w:tcPr>
            <w:tcW w:w="1153" w:type="dxa"/>
            <w:vAlign w:val="center"/>
          </w:tcPr>
          <w:p w14:paraId="49D30244" w14:textId="77777777" w:rsidR="008E7CAC" w:rsidRDefault="009616C3">
            <w:pPr>
              <w:widowControl/>
              <w:jc w:val="left"/>
              <w:rPr>
                <w:rFonts w:ascii="宋体" w:hAnsi="宋体" w:cs="宋体"/>
                <w:sz w:val="24"/>
              </w:rPr>
            </w:pPr>
            <w:r>
              <w:rPr>
                <w:rFonts w:ascii="宋体" w:hAnsi="宋体" w:cs="宋体" w:hint="eastAsia"/>
                <w:sz w:val="24"/>
                <w:lang w:bidi="ar"/>
              </w:rPr>
              <w:t>费用清单打印</w:t>
            </w:r>
          </w:p>
        </w:tc>
        <w:tc>
          <w:tcPr>
            <w:tcW w:w="5089" w:type="dxa"/>
            <w:vAlign w:val="center"/>
          </w:tcPr>
          <w:p w14:paraId="6A688843" w14:textId="77777777" w:rsidR="008E7CAC" w:rsidRDefault="009616C3">
            <w:pPr>
              <w:widowControl/>
              <w:jc w:val="left"/>
              <w:rPr>
                <w:rFonts w:ascii="宋体" w:hAnsi="宋体" w:cs="宋体"/>
                <w:sz w:val="24"/>
              </w:rPr>
            </w:pPr>
            <w:r>
              <w:rPr>
                <w:rFonts w:ascii="宋体" w:hAnsi="宋体" w:cs="宋体" w:hint="eastAsia"/>
                <w:sz w:val="24"/>
                <w:lang w:bidi="ar"/>
              </w:rPr>
              <w:t>支持查询和打印患者在指定的有效时间内门诊就诊的费用清单；</w:t>
            </w:r>
          </w:p>
        </w:tc>
      </w:tr>
      <w:tr w:rsidR="008E7CAC" w14:paraId="397950F6" w14:textId="77777777">
        <w:trPr>
          <w:jc w:val="center"/>
        </w:trPr>
        <w:tc>
          <w:tcPr>
            <w:tcW w:w="1321" w:type="dxa"/>
            <w:vMerge/>
            <w:vAlign w:val="center"/>
          </w:tcPr>
          <w:p w14:paraId="0A35B1E9" w14:textId="77777777" w:rsidR="008E7CAC" w:rsidRDefault="008E7CAC">
            <w:pPr>
              <w:jc w:val="left"/>
              <w:rPr>
                <w:rFonts w:ascii="宋体" w:hAnsi="宋体" w:cs="宋体"/>
                <w:sz w:val="24"/>
              </w:rPr>
            </w:pPr>
          </w:p>
        </w:tc>
        <w:tc>
          <w:tcPr>
            <w:tcW w:w="1323" w:type="dxa"/>
            <w:vMerge/>
            <w:vAlign w:val="center"/>
          </w:tcPr>
          <w:p w14:paraId="32EC9F6C" w14:textId="77777777" w:rsidR="008E7CAC" w:rsidRDefault="008E7CAC">
            <w:pPr>
              <w:jc w:val="left"/>
              <w:rPr>
                <w:rFonts w:ascii="宋体" w:hAnsi="宋体" w:cs="宋体"/>
                <w:sz w:val="24"/>
              </w:rPr>
            </w:pPr>
          </w:p>
        </w:tc>
        <w:tc>
          <w:tcPr>
            <w:tcW w:w="1153" w:type="dxa"/>
            <w:vAlign w:val="center"/>
          </w:tcPr>
          <w:p w14:paraId="45B9BA84" w14:textId="77777777" w:rsidR="008E7CAC" w:rsidRDefault="009616C3">
            <w:pPr>
              <w:widowControl/>
              <w:jc w:val="left"/>
              <w:rPr>
                <w:rFonts w:ascii="宋体" w:hAnsi="宋体" w:cs="宋体"/>
                <w:sz w:val="24"/>
              </w:rPr>
            </w:pPr>
            <w:r>
              <w:rPr>
                <w:rFonts w:ascii="宋体" w:hAnsi="宋体" w:cs="宋体" w:hint="eastAsia"/>
                <w:sz w:val="24"/>
                <w:lang w:bidi="ar"/>
              </w:rPr>
              <w:t>门诊</w:t>
            </w:r>
            <w:r>
              <w:rPr>
                <w:rFonts w:ascii="宋体" w:hAnsi="宋体" w:cs="宋体" w:hint="eastAsia"/>
                <w:sz w:val="24"/>
                <w:lang w:bidi="ar"/>
              </w:rPr>
              <w:t>电子病历打印</w:t>
            </w:r>
          </w:p>
        </w:tc>
        <w:tc>
          <w:tcPr>
            <w:tcW w:w="5089" w:type="dxa"/>
            <w:vAlign w:val="center"/>
          </w:tcPr>
          <w:p w14:paraId="02F80209" w14:textId="77777777" w:rsidR="008E7CAC" w:rsidRDefault="009616C3">
            <w:pPr>
              <w:widowControl/>
              <w:jc w:val="left"/>
              <w:rPr>
                <w:rFonts w:ascii="宋体" w:hAnsi="宋体" w:cs="宋体"/>
                <w:sz w:val="24"/>
              </w:rPr>
            </w:pPr>
            <w:r>
              <w:rPr>
                <w:rFonts w:ascii="宋体" w:hAnsi="宋体" w:cs="宋体" w:hint="eastAsia"/>
                <w:sz w:val="24"/>
                <w:lang w:bidi="ar"/>
              </w:rPr>
              <w:t>患者凭个人有效证件查询并列印本人电子病历；</w:t>
            </w:r>
          </w:p>
        </w:tc>
      </w:tr>
      <w:tr w:rsidR="008E7CAC" w14:paraId="44A7449F" w14:textId="77777777">
        <w:trPr>
          <w:jc w:val="center"/>
        </w:trPr>
        <w:tc>
          <w:tcPr>
            <w:tcW w:w="1321" w:type="dxa"/>
            <w:vMerge/>
            <w:vAlign w:val="center"/>
          </w:tcPr>
          <w:p w14:paraId="66BFA012" w14:textId="77777777" w:rsidR="008E7CAC" w:rsidRDefault="008E7CAC">
            <w:pPr>
              <w:widowControl/>
              <w:jc w:val="left"/>
              <w:rPr>
                <w:rFonts w:ascii="宋体" w:hAnsi="宋体" w:cs="宋体"/>
                <w:sz w:val="24"/>
              </w:rPr>
            </w:pPr>
          </w:p>
        </w:tc>
        <w:tc>
          <w:tcPr>
            <w:tcW w:w="1323" w:type="dxa"/>
            <w:vMerge/>
            <w:vAlign w:val="center"/>
          </w:tcPr>
          <w:p w14:paraId="411C943A" w14:textId="77777777" w:rsidR="008E7CAC" w:rsidRDefault="008E7CAC">
            <w:pPr>
              <w:widowControl/>
              <w:jc w:val="left"/>
              <w:rPr>
                <w:rFonts w:ascii="宋体" w:hAnsi="宋体" w:cs="宋体"/>
                <w:sz w:val="24"/>
              </w:rPr>
            </w:pPr>
          </w:p>
        </w:tc>
        <w:tc>
          <w:tcPr>
            <w:tcW w:w="1153" w:type="dxa"/>
            <w:vAlign w:val="center"/>
          </w:tcPr>
          <w:p w14:paraId="1368DD2B" w14:textId="77777777" w:rsidR="008E7CAC" w:rsidRDefault="009616C3">
            <w:pPr>
              <w:widowControl/>
              <w:jc w:val="left"/>
              <w:rPr>
                <w:rFonts w:ascii="宋体" w:hAnsi="宋体" w:cs="宋体"/>
                <w:sz w:val="24"/>
              </w:rPr>
            </w:pPr>
            <w:r>
              <w:rPr>
                <w:rFonts w:ascii="宋体" w:hAnsi="宋体" w:cs="宋体" w:hint="eastAsia"/>
                <w:sz w:val="24"/>
                <w:lang w:bidi="ar"/>
              </w:rPr>
              <w:t>交易凭证补打</w:t>
            </w:r>
          </w:p>
        </w:tc>
        <w:tc>
          <w:tcPr>
            <w:tcW w:w="5089" w:type="dxa"/>
            <w:vAlign w:val="center"/>
          </w:tcPr>
          <w:p w14:paraId="3201DA3A" w14:textId="77777777" w:rsidR="008E7CAC" w:rsidRDefault="009616C3">
            <w:pPr>
              <w:widowControl/>
              <w:jc w:val="left"/>
              <w:rPr>
                <w:rFonts w:ascii="宋体" w:hAnsi="宋体" w:cs="宋体"/>
                <w:sz w:val="24"/>
              </w:rPr>
            </w:pPr>
            <w:r>
              <w:rPr>
                <w:rFonts w:ascii="宋体" w:hAnsi="宋体" w:cs="宋体" w:hint="eastAsia"/>
                <w:sz w:val="24"/>
                <w:lang w:bidi="ar"/>
              </w:rPr>
              <w:t>患者凭本人有效证件查询并列印有效时间内的交易凭证，如挂号凭证</w:t>
            </w:r>
            <w:r>
              <w:rPr>
                <w:rFonts w:ascii="宋体" w:hAnsi="宋体" w:cs="宋体" w:hint="eastAsia"/>
                <w:sz w:val="24"/>
                <w:lang w:bidi="ar"/>
              </w:rPr>
              <w:t>/</w:t>
            </w:r>
            <w:r>
              <w:rPr>
                <w:rFonts w:ascii="宋体" w:hAnsi="宋体" w:cs="宋体" w:hint="eastAsia"/>
                <w:sz w:val="24"/>
                <w:lang w:bidi="ar"/>
              </w:rPr>
              <w:t>门诊缴费凭证</w:t>
            </w:r>
            <w:r>
              <w:rPr>
                <w:rFonts w:ascii="宋体" w:hAnsi="宋体" w:cs="宋体" w:hint="eastAsia"/>
                <w:sz w:val="24"/>
                <w:lang w:bidi="ar"/>
              </w:rPr>
              <w:t>/</w:t>
            </w:r>
            <w:r>
              <w:rPr>
                <w:rFonts w:ascii="宋体" w:hAnsi="宋体" w:cs="宋体" w:hint="eastAsia"/>
                <w:sz w:val="24"/>
                <w:lang w:bidi="ar"/>
              </w:rPr>
              <w:t>门诊充值凭证等；</w:t>
            </w:r>
          </w:p>
        </w:tc>
      </w:tr>
      <w:tr w:rsidR="008E7CAC" w14:paraId="2ACD8A30" w14:textId="77777777">
        <w:trPr>
          <w:jc w:val="center"/>
        </w:trPr>
        <w:tc>
          <w:tcPr>
            <w:tcW w:w="1321" w:type="dxa"/>
            <w:vMerge w:val="restart"/>
            <w:vAlign w:val="center"/>
          </w:tcPr>
          <w:p w14:paraId="7BC7C0FB" w14:textId="77777777" w:rsidR="008E7CAC" w:rsidRDefault="008E7CAC">
            <w:pPr>
              <w:widowControl/>
              <w:jc w:val="left"/>
              <w:rPr>
                <w:rFonts w:ascii="宋体" w:hAnsi="宋体" w:cs="宋体"/>
                <w:sz w:val="24"/>
                <w:lang w:bidi="ar"/>
              </w:rPr>
            </w:pPr>
          </w:p>
        </w:tc>
        <w:tc>
          <w:tcPr>
            <w:tcW w:w="1323" w:type="dxa"/>
            <w:vAlign w:val="center"/>
          </w:tcPr>
          <w:p w14:paraId="199C3297" w14:textId="77777777" w:rsidR="008E7CAC" w:rsidRDefault="009616C3">
            <w:pPr>
              <w:widowControl/>
              <w:jc w:val="left"/>
              <w:rPr>
                <w:rFonts w:ascii="宋体" w:hAnsi="宋体" w:cs="宋体"/>
                <w:sz w:val="24"/>
              </w:rPr>
            </w:pPr>
            <w:r>
              <w:rPr>
                <w:rFonts w:ascii="宋体" w:hAnsi="宋体" w:cs="宋体" w:hint="eastAsia"/>
                <w:sz w:val="24"/>
                <w:lang w:bidi="ar"/>
              </w:rPr>
              <w:t>入院登记</w:t>
            </w:r>
          </w:p>
        </w:tc>
        <w:tc>
          <w:tcPr>
            <w:tcW w:w="1153" w:type="dxa"/>
            <w:vAlign w:val="center"/>
          </w:tcPr>
          <w:p w14:paraId="7964004C" w14:textId="77777777" w:rsidR="008E7CAC" w:rsidRDefault="009616C3">
            <w:pPr>
              <w:widowControl/>
              <w:jc w:val="left"/>
              <w:rPr>
                <w:rFonts w:ascii="宋体" w:hAnsi="宋体" w:cs="宋体"/>
                <w:sz w:val="24"/>
              </w:rPr>
            </w:pPr>
            <w:r>
              <w:rPr>
                <w:rFonts w:ascii="宋体" w:hAnsi="宋体" w:cs="宋体" w:hint="eastAsia"/>
                <w:sz w:val="24"/>
                <w:lang w:bidi="ar"/>
              </w:rPr>
              <w:t>入院登记</w:t>
            </w:r>
          </w:p>
        </w:tc>
        <w:tc>
          <w:tcPr>
            <w:tcW w:w="5089" w:type="dxa"/>
            <w:vAlign w:val="center"/>
          </w:tcPr>
          <w:p w14:paraId="71612908" w14:textId="77777777" w:rsidR="008E7CAC" w:rsidRDefault="009616C3">
            <w:pPr>
              <w:widowControl/>
              <w:jc w:val="left"/>
              <w:rPr>
                <w:rFonts w:ascii="宋体" w:hAnsi="宋体" w:cs="宋体"/>
                <w:sz w:val="24"/>
              </w:rPr>
            </w:pPr>
            <w:r>
              <w:rPr>
                <w:rFonts w:ascii="宋体" w:hAnsi="宋体" w:cs="宋体" w:hint="eastAsia"/>
                <w:sz w:val="24"/>
                <w:lang w:bidi="ar"/>
              </w:rPr>
              <w:t>患者通过身份认证介质登录成功后，查询患者的入院通知单，完成自助入院登记</w:t>
            </w:r>
          </w:p>
        </w:tc>
      </w:tr>
      <w:tr w:rsidR="008E7CAC" w14:paraId="73AB9636" w14:textId="77777777">
        <w:trPr>
          <w:jc w:val="center"/>
        </w:trPr>
        <w:tc>
          <w:tcPr>
            <w:tcW w:w="1321" w:type="dxa"/>
            <w:vMerge/>
            <w:vAlign w:val="center"/>
          </w:tcPr>
          <w:p w14:paraId="6AB69D11" w14:textId="77777777" w:rsidR="008E7CAC" w:rsidRDefault="008E7CAC">
            <w:pPr>
              <w:widowControl/>
              <w:jc w:val="left"/>
              <w:rPr>
                <w:rFonts w:ascii="宋体" w:hAnsi="宋体" w:cs="宋体"/>
                <w:sz w:val="24"/>
                <w:lang w:bidi="ar"/>
              </w:rPr>
            </w:pPr>
          </w:p>
        </w:tc>
        <w:tc>
          <w:tcPr>
            <w:tcW w:w="1323" w:type="dxa"/>
            <w:vAlign w:val="center"/>
          </w:tcPr>
          <w:p w14:paraId="6A6F1C28" w14:textId="77777777" w:rsidR="008E7CAC" w:rsidRDefault="009616C3">
            <w:pPr>
              <w:widowControl/>
              <w:jc w:val="left"/>
              <w:rPr>
                <w:rFonts w:ascii="宋体" w:hAnsi="宋体" w:cs="宋体"/>
                <w:sz w:val="24"/>
              </w:rPr>
            </w:pPr>
            <w:r>
              <w:rPr>
                <w:rFonts w:ascii="宋体" w:hAnsi="宋体" w:cs="宋体" w:hint="eastAsia"/>
                <w:sz w:val="24"/>
                <w:lang w:bidi="ar"/>
              </w:rPr>
              <w:t>住院预交金充值</w:t>
            </w:r>
          </w:p>
        </w:tc>
        <w:tc>
          <w:tcPr>
            <w:tcW w:w="1153" w:type="dxa"/>
            <w:vAlign w:val="center"/>
          </w:tcPr>
          <w:p w14:paraId="5047DF46" w14:textId="77777777" w:rsidR="008E7CAC" w:rsidRDefault="009616C3">
            <w:pPr>
              <w:widowControl/>
              <w:jc w:val="left"/>
              <w:rPr>
                <w:rFonts w:ascii="宋体" w:hAnsi="宋体" w:cs="宋体"/>
                <w:sz w:val="24"/>
              </w:rPr>
            </w:pPr>
            <w:r>
              <w:rPr>
                <w:rFonts w:ascii="宋体" w:hAnsi="宋体" w:cs="宋体" w:hint="eastAsia"/>
                <w:sz w:val="24"/>
                <w:lang w:bidi="ar"/>
              </w:rPr>
              <w:t>住院预交金充值</w:t>
            </w:r>
          </w:p>
        </w:tc>
        <w:tc>
          <w:tcPr>
            <w:tcW w:w="5089" w:type="dxa"/>
            <w:vAlign w:val="center"/>
          </w:tcPr>
          <w:p w14:paraId="791B5BF0" w14:textId="77777777" w:rsidR="008E7CAC" w:rsidRDefault="009616C3">
            <w:pPr>
              <w:widowControl/>
              <w:jc w:val="left"/>
              <w:rPr>
                <w:rFonts w:ascii="宋体" w:hAnsi="宋体" w:cs="宋体"/>
                <w:sz w:val="24"/>
              </w:rPr>
            </w:pPr>
            <w:r>
              <w:rPr>
                <w:rFonts w:ascii="宋体" w:hAnsi="宋体" w:cs="宋体" w:hint="eastAsia"/>
                <w:sz w:val="24"/>
                <w:lang w:bidi="ar"/>
              </w:rPr>
              <w:t>患者通过住院号自助查询住院信息，输入预交金额，自助完成住院预交、打印预交凭证。</w:t>
            </w:r>
          </w:p>
        </w:tc>
      </w:tr>
      <w:tr w:rsidR="008E7CAC" w14:paraId="61DD1D55" w14:textId="77777777">
        <w:trPr>
          <w:jc w:val="center"/>
        </w:trPr>
        <w:tc>
          <w:tcPr>
            <w:tcW w:w="1321" w:type="dxa"/>
            <w:vMerge/>
            <w:vAlign w:val="center"/>
          </w:tcPr>
          <w:p w14:paraId="2F7B62B0" w14:textId="77777777" w:rsidR="008E7CAC" w:rsidRDefault="008E7CAC">
            <w:pPr>
              <w:widowControl/>
              <w:jc w:val="left"/>
              <w:rPr>
                <w:rFonts w:ascii="宋体" w:hAnsi="宋体" w:cs="宋体"/>
                <w:sz w:val="24"/>
                <w:lang w:bidi="ar"/>
              </w:rPr>
            </w:pPr>
          </w:p>
        </w:tc>
        <w:tc>
          <w:tcPr>
            <w:tcW w:w="1323" w:type="dxa"/>
            <w:vAlign w:val="center"/>
          </w:tcPr>
          <w:p w14:paraId="09004136" w14:textId="77777777" w:rsidR="008E7CAC" w:rsidRDefault="009616C3">
            <w:pPr>
              <w:widowControl/>
              <w:jc w:val="left"/>
              <w:rPr>
                <w:rFonts w:ascii="宋体" w:hAnsi="宋体" w:cs="宋体"/>
                <w:sz w:val="24"/>
              </w:rPr>
            </w:pPr>
            <w:r>
              <w:rPr>
                <w:rFonts w:ascii="宋体" w:hAnsi="宋体" w:cs="宋体" w:hint="eastAsia"/>
                <w:sz w:val="24"/>
                <w:lang w:bidi="ar"/>
              </w:rPr>
              <w:t>住院报告单查询打印</w:t>
            </w:r>
          </w:p>
        </w:tc>
        <w:tc>
          <w:tcPr>
            <w:tcW w:w="1153" w:type="dxa"/>
            <w:vAlign w:val="center"/>
          </w:tcPr>
          <w:p w14:paraId="0C882585" w14:textId="77777777" w:rsidR="008E7CAC" w:rsidRDefault="009616C3">
            <w:pPr>
              <w:widowControl/>
              <w:jc w:val="left"/>
              <w:rPr>
                <w:rFonts w:ascii="宋体" w:hAnsi="宋体" w:cs="宋体"/>
                <w:sz w:val="24"/>
              </w:rPr>
            </w:pPr>
            <w:r>
              <w:rPr>
                <w:rFonts w:ascii="宋体" w:hAnsi="宋体" w:cs="宋体" w:hint="eastAsia"/>
                <w:sz w:val="24"/>
                <w:lang w:bidi="ar"/>
              </w:rPr>
              <w:t>住院报告单查询打印</w:t>
            </w:r>
          </w:p>
        </w:tc>
        <w:tc>
          <w:tcPr>
            <w:tcW w:w="5089" w:type="dxa"/>
            <w:vAlign w:val="center"/>
          </w:tcPr>
          <w:p w14:paraId="37B88943" w14:textId="77777777" w:rsidR="008E7CAC" w:rsidRDefault="009616C3">
            <w:pPr>
              <w:widowControl/>
              <w:jc w:val="left"/>
              <w:rPr>
                <w:rFonts w:ascii="宋体" w:hAnsi="宋体" w:cs="宋体"/>
                <w:sz w:val="24"/>
              </w:rPr>
            </w:pPr>
            <w:r>
              <w:rPr>
                <w:rFonts w:ascii="宋体" w:hAnsi="宋体" w:cs="宋体" w:hint="eastAsia"/>
                <w:sz w:val="24"/>
                <w:lang w:bidi="ar"/>
              </w:rPr>
              <w:t>患者凭通过住院号自助查询、打印住院报告单。</w:t>
            </w:r>
          </w:p>
        </w:tc>
      </w:tr>
      <w:tr w:rsidR="008E7CAC" w14:paraId="2D6BF1CC" w14:textId="77777777">
        <w:trPr>
          <w:jc w:val="center"/>
        </w:trPr>
        <w:tc>
          <w:tcPr>
            <w:tcW w:w="1321" w:type="dxa"/>
            <w:vMerge/>
            <w:vAlign w:val="center"/>
          </w:tcPr>
          <w:p w14:paraId="0C7EC171" w14:textId="77777777" w:rsidR="008E7CAC" w:rsidRDefault="008E7CAC">
            <w:pPr>
              <w:widowControl/>
              <w:jc w:val="left"/>
              <w:rPr>
                <w:rFonts w:ascii="宋体" w:hAnsi="宋体" w:cs="宋体"/>
                <w:sz w:val="24"/>
                <w:lang w:bidi="ar"/>
              </w:rPr>
            </w:pPr>
          </w:p>
        </w:tc>
        <w:tc>
          <w:tcPr>
            <w:tcW w:w="1323" w:type="dxa"/>
            <w:vAlign w:val="center"/>
          </w:tcPr>
          <w:p w14:paraId="6540119B" w14:textId="77777777" w:rsidR="008E7CAC" w:rsidRDefault="009616C3">
            <w:pPr>
              <w:widowControl/>
              <w:jc w:val="left"/>
              <w:rPr>
                <w:rFonts w:ascii="宋体" w:hAnsi="宋体" w:cs="宋体"/>
                <w:sz w:val="24"/>
              </w:rPr>
            </w:pPr>
            <w:r>
              <w:rPr>
                <w:rFonts w:ascii="宋体" w:hAnsi="宋体" w:cs="宋体" w:hint="eastAsia"/>
                <w:sz w:val="24"/>
                <w:lang w:bidi="ar"/>
              </w:rPr>
              <w:t>住院日清查询打印</w:t>
            </w:r>
          </w:p>
        </w:tc>
        <w:tc>
          <w:tcPr>
            <w:tcW w:w="1153" w:type="dxa"/>
            <w:vAlign w:val="center"/>
          </w:tcPr>
          <w:p w14:paraId="056B713C" w14:textId="77777777" w:rsidR="008E7CAC" w:rsidRDefault="009616C3">
            <w:pPr>
              <w:widowControl/>
              <w:jc w:val="left"/>
              <w:rPr>
                <w:rFonts w:ascii="宋体" w:hAnsi="宋体" w:cs="宋体"/>
                <w:sz w:val="24"/>
              </w:rPr>
            </w:pPr>
            <w:r>
              <w:rPr>
                <w:rFonts w:ascii="宋体" w:hAnsi="宋体" w:cs="宋体" w:hint="eastAsia"/>
                <w:sz w:val="24"/>
                <w:lang w:bidi="ar"/>
              </w:rPr>
              <w:t>住院日清</w:t>
            </w:r>
            <w:r>
              <w:rPr>
                <w:rFonts w:ascii="宋体" w:hAnsi="宋体" w:cs="宋体" w:hint="eastAsia"/>
                <w:sz w:val="24"/>
                <w:lang w:bidi="ar"/>
              </w:rPr>
              <w:br/>
            </w:r>
            <w:r>
              <w:rPr>
                <w:rFonts w:ascii="宋体" w:hAnsi="宋体" w:cs="宋体" w:hint="eastAsia"/>
                <w:sz w:val="24"/>
                <w:lang w:bidi="ar"/>
              </w:rPr>
              <w:t>查询打印</w:t>
            </w:r>
          </w:p>
        </w:tc>
        <w:tc>
          <w:tcPr>
            <w:tcW w:w="5089" w:type="dxa"/>
            <w:vAlign w:val="center"/>
          </w:tcPr>
          <w:p w14:paraId="2E722513" w14:textId="77777777" w:rsidR="008E7CAC" w:rsidRDefault="009616C3">
            <w:pPr>
              <w:widowControl/>
              <w:jc w:val="left"/>
              <w:rPr>
                <w:rFonts w:ascii="宋体" w:hAnsi="宋体" w:cs="宋体"/>
                <w:sz w:val="24"/>
              </w:rPr>
            </w:pPr>
            <w:r>
              <w:rPr>
                <w:rFonts w:ascii="宋体" w:hAnsi="宋体" w:cs="宋体" w:hint="eastAsia"/>
                <w:sz w:val="24"/>
                <w:lang w:bidi="ar"/>
              </w:rPr>
              <w:t>患者通过住院号自助查询当前住院的日清单记录，支持对每日费用清单进行费用明细的查看及</w:t>
            </w:r>
            <w:r>
              <w:rPr>
                <w:rFonts w:ascii="宋体" w:hAnsi="宋体" w:cs="宋体" w:hint="eastAsia"/>
                <w:sz w:val="24"/>
                <w:lang w:bidi="ar"/>
              </w:rPr>
              <w:lastRenderedPageBreak/>
              <w:t>打印。</w:t>
            </w:r>
          </w:p>
        </w:tc>
      </w:tr>
      <w:tr w:rsidR="008E7CAC" w14:paraId="3511A91F" w14:textId="77777777">
        <w:trPr>
          <w:jc w:val="center"/>
        </w:trPr>
        <w:tc>
          <w:tcPr>
            <w:tcW w:w="1321" w:type="dxa"/>
            <w:vMerge/>
            <w:vAlign w:val="center"/>
          </w:tcPr>
          <w:p w14:paraId="34B1D5C9" w14:textId="77777777" w:rsidR="008E7CAC" w:rsidRDefault="008E7CAC">
            <w:pPr>
              <w:widowControl/>
              <w:jc w:val="left"/>
              <w:rPr>
                <w:rFonts w:ascii="宋体" w:hAnsi="宋体" w:cs="宋体"/>
                <w:sz w:val="24"/>
                <w:lang w:bidi="ar"/>
              </w:rPr>
            </w:pPr>
          </w:p>
        </w:tc>
        <w:tc>
          <w:tcPr>
            <w:tcW w:w="1323" w:type="dxa"/>
            <w:vAlign w:val="center"/>
          </w:tcPr>
          <w:p w14:paraId="2371D42B" w14:textId="77777777" w:rsidR="008E7CAC" w:rsidRDefault="009616C3">
            <w:pPr>
              <w:widowControl/>
              <w:jc w:val="left"/>
              <w:rPr>
                <w:rFonts w:ascii="宋体" w:hAnsi="宋体" w:cs="宋体"/>
                <w:sz w:val="24"/>
              </w:rPr>
            </w:pPr>
            <w:r>
              <w:rPr>
                <w:rFonts w:ascii="宋体" w:hAnsi="宋体" w:cs="宋体" w:hint="eastAsia"/>
                <w:sz w:val="24"/>
                <w:lang w:bidi="ar"/>
              </w:rPr>
              <w:t>信息查询</w:t>
            </w:r>
          </w:p>
        </w:tc>
        <w:tc>
          <w:tcPr>
            <w:tcW w:w="1153" w:type="dxa"/>
            <w:vAlign w:val="center"/>
          </w:tcPr>
          <w:p w14:paraId="071F985B" w14:textId="77777777" w:rsidR="008E7CAC" w:rsidRDefault="009616C3">
            <w:pPr>
              <w:widowControl/>
              <w:jc w:val="left"/>
              <w:rPr>
                <w:rFonts w:ascii="宋体" w:hAnsi="宋体" w:cs="宋体"/>
                <w:sz w:val="24"/>
              </w:rPr>
            </w:pPr>
            <w:r>
              <w:rPr>
                <w:rFonts w:ascii="宋体" w:hAnsi="宋体" w:cs="宋体" w:hint="eastAsia"/>
                <w:sz w:val="24"/>
                <w:lang w:bidi="ar"/>
              </w:rPr>
              <w:t>住院交易</w:t>
            </w:r>
            <w:r>
              <w:rPr>
                <w:rFonts w:ascii="宋体" w:hAnsi="宋体" w:cs="宋体" w:hint="eastAsia"/>
                <w:sz w:val="24"/>
                <w:lang w:bidi="ar"/>
              </w:rPr>
              <w:br/>
            </w:r>
            <w:r>
              <w:rPr>
                <w:rFonts w:ascii="宋体" w:hAnsi="宋体" w:cs="宋体" w:hint="eastAsia"/>
                <w:sz w:val="24"/>
                <w:lang w:bidi="ar"/>
              </w:rPr>
              <w:t>记录查询</w:t>
            </w:r>
          </w:p>
        </w:tc>
        <w:tc>
          <w:tcPr>
            <w:tcW w:w="5089" w:type="dxa"/>
            <w:vAlign w:val="center"/>
          </w:tcPr>
          <w:p w14:paraId="1F3BCE11" w14:textId="77777777" w:rsidR="008E7CAC" w:rsidRDefault="009616C3">
            <w:pPr>
              <w:widowControl/>
              <w:jc w:val="left"/>
              <w:rPr>
                <w:rFonts w:ascii="宋体" w:hAnsi="宋体" w:cs="宋体"/>
                <w:sz w:val="24"/>
              </w:rPr>
            </w:pPr>
            <w:r>
              <w:rPr>
                <w:rFonts w:ascii="宋体" w:hAnsi="宋体" w:cs="宋体" w:hint="eastAsia"/>
                <w:sz w:val="24"/>
                <w:lang w:bidi="ar"/>
              </w:rPr>
              <w:t>查询指定时间段的交费记录，包括选择某一条记录可以查看记录详情。支持在线线下交易记录查询，包括住院预交记录。</w:t>
            </w:r>
          </w:p>
        </w:tc>
      </w:tr>
      <w:tr w:rsidR="008E7CAC" w14:paraId="011CADAD" w14:textId="77777777">
        <w:trPr>
          <w:jc w:val="center"/>
        </w:trPr>
        <w:tc>
          <w:tcPr>
            <w:tcW w:w="1321" w:type="dxa"/>
            <w:vMerge/>
            <w:shd w:val="clear" w:color="auto" w:fill="FFFFFF"/>
            <w:vAlign w:val="center"/>
          </w:tcPr>
          <w:p w14:paraId="24C5AB9F" w14:textId="77777777" w:rsidR="008E7CAC" w:rsidRDefault="008E7CAC">
            <w:pPr>
              <w:widowControl/>
              <w:jc w:val="left"/>
              <w:rPr>
                <w:rFonts w:ascii="宋体" w:hAnsi="宋体" w:cs="宋体"/>
                <w:sz w:val="24"/>
                <w:lang w:bidi="ar"/>
              </w:rPr>
            </w:pPr>
          </w:p>
        </w:tc>
        <w:tc>
          <w:tcPr>
            <w:tcW w:w="1323" w:type="dxa"/>
            <w:vMerge w:val="restart"/>
            <w:shd w:val="clear" w:color="auto" w:fill="FFFFFF"/>
            <w:vAlign w:val="center"/>
          </w:tcPr>
          <w:p w14:paraId="157C030D" w14:textId="77777777" w:rsidR="008E7CAC" w:rsidRDefault="009616C3">
            <w:pPr>
              <w:widowControl/>
              <w:jc w:val="left"/>
              <w:rPr>
                <w:rFonts w:ascii="宋体" w:hAnsi="宋体" w:cs="宋体"/>
                <w:sz w:val="24"/>
              </w:rPr>
            </w:pPr>
            <w:r>
              <w:rPr>
                <w:rFonts w:ascii="宋体" w:hAnsi="宋体" w:cs="宋体" w:hint="eastAsia"/>
                <w:sz w:val="24"/>
                <w:lang w:bidi="ar"/>
              </w:rPr>
              <w:t>出院结算</w:t>
            </w:r>
            <w:r>
              <w:rPr>
                <w:rFonts w:ascii="宋体" w:hAnsi="宋体" w:cs="宋体" w:hint="eastAsia"/>
                <w:sz w:val="24"/>
                <w:lang w:bidi="ar"/>
              </w:rPr>
              <w:br/>
            </w:r>
          </w:p>
        </w:tc>
        <w:tc>
          <w:tcPr>
            <w:tcW w:w="1153" w:type="dxa"/>
            <w:shd w:val="clear" w:color="auto" w:fill="FFFFFF"/>
            <w:vAlign w:val="center"/>
          </w:tcPr>
          <w:p w14:paraId="6A538A2D" w14:textId="77777777" w:rsidR="008E7CAC" w:rsidRDefault="009616C3">
            <w:pPr>
              <w:widowControl/>
              <w:jc w:val="left"/>
              <w:rPr>
                <w:rFonts w:ascii="宋体" w:hAnsi="宋体" w:cs="宋体"/>
                <w:sz w:val="24"/>
              </w:rPr>
            </w:pPr>
            <w:r>
              <w:rPr>
                <w:rFonts w:ascii="宋体" w:hAnsi="宋体" w:cs="宋体" w:hint="eastAsia"/>
                <w:sz w:val="24"/>
                <w:lang w:bidi="ar"/>
              </w:rPr>
              <w:t>出院结算</w:t>
            </w:r>
            <w:r>
              <w:rPr>
                <w:rFonts w:ascii="宋体" w:hAnsi="宋体" w:cs="宋体" w:hint="eastAsia"/>
                <w:sz w:val="24"/>
                <w:lang w:bidi="ar"/>
              </w:rPr>
              <w:br/>
            </w:r>
            <w:r>
              <w:rPr>
                <w:rFonts w:ascii="宋体" w:hAnsi="宋体" w:cs="宋体" w:hint="eastAsia"/>
                <w:sz w:val="24"/>
                <w:lang w:bidi="ar"/>
              </w:rPr>
              <w:t>（自费）</w:t>
            </w:r>
          </w:p>
        </w:tc>
        <w:tc>
          <w:tcPr>
            <w:tcW w:w="5089" w:type="dxa"/>
            <w:shd w:val="clear" w:color="auto" w:fill="FFFFFF"/>
            <w:vAlign w:val="center"/>
          </w:tcPr>
          <w:p w14:paraId="3ED27420" w14:textId="77777777" w:rsidR="008E7CAC" w:rsidRDefault="009616C3">
            <w:pPr>
              <w:widowControl/>
              <w:jc w:val="left"/>
              <w:rPr>
                <w:rFonts w:ascii="宋体" w:hAnsi="宋体" w:cs="宋体"/>
                <w:sz w:val="24"/>
              </w:rPr>
            </w:pPr>
            <w:r>
              <w:rPr>
                <w:rFonts w:ascii="宋体" w:hAnsi="宋体" w:cs="宋体" w:hint="eastAsia"/>
                <w:sz w:val="24"/>
                <w:lang w:bidi="ar"/>
              </w:rPr>
              <w:t>通过住院号查询患者住院账户信息、费用信息，可自助完成出院费用结算（支持在线管道充值的押金退还和押金补交）。</w:t>
            </w:r>
          </w:p>
        </w:tc>
      </w:tr>
      <w:tr w:rsidR="008E7CAC" w14:paraId="5D7B39F5" w14:textId="77777777">
        <w:trPr>
          <w:jc w:val="center"/>
        </w:trPr>
        <w:tc>
          <w:tcPr>
            <w:tcW w:w="1321" w:type="dxa"/>
            <w:vMerge/>
            <w:shd w:val="clear" w:color="auto" w:fill="FFFFFF"/>
            <w:vAlign w:val="center"/>
          </w:tcPr>
          <w:p w14:paraId="1018DF12" w14:textId="77777777" w:rsidR="008E7CAC" w:rsidRDefault="008E7CAC">
            <w:pPr>
              <w:widowControl/>
              <w:jc w:val="left"/>
              <w:rPr>
                <w:rFonts w:ascii="宋体" w:hAnsi="宋体" w:cs="宋体"/>
                <w:sz w:val="24"/>
              </w:rPr>
            </w:pPr>
          </w:p>
        </w:tc>
        <w:tc>
          <w:tcPr>
            <w:tcW w:w="1323" w:type="dxa"/>
            <w:vMerge/>
            <w:shd w:val="clear" w:color="auto" w:fill="FFFFFF"/>
            <w:vAlign w:val="center"/>
          </w:tcPr>
          <w:p w14:paraId="2AAFCEE0" w14:textId="77777777" w:rsidR="008E7CAC" w:rsidRDefault="008E7CAC">
            <w:pPr>
              <w:widowControl/>
              <w:jc w:val="left"/>
              <w:rPr>
                <w:rFonts w:ascii="宋体" w:hAnsi="宋体" w:cs="宋体"/>
                <w:sz w:val="24"/>
              </w:rPr>
            </w:pPr>
          </w:p>
        </w:tc>
        <w:tc>
          <w:tcPr>
            <w:tcW w:w="1153" w:type="dxa"/>
            <w:shd w:val="clear" w:color="auto" w:fill="FFFFFF"/>
            <w:vAlign w:val="center"/>
          </w:tcPr>
          <w:p w14:paraId="1911ECBE" w14:textId="77777777" w:rsidR="008E7CAC" w:rsidRDefault="009616C3">
            <w:pPr>
              <w:jc w:val="left"/>
              <w:rPr>
                <w:rFonts w:ascii="宋体" w:hAnsi="宋体" w:cs="宋体"/>
                <w:sz w:val="24"/>
              </w:rPr>
            </w:pPr>
            <w:r>
              <w:rPr>
                <w:rFonts w:ascii="宋体" w:hAnsi="宋体" w:cs="宋体" w:hint="eastAsia"/>
                <w:sz w:val="24"/>
                <w:lang w:bidi="ar"/>
              </w:rPr>
              <w:t>出院结算</w:t>
            </w:r>
            <w:r>
              <w:rPr>
                <w:rFonts w:ascii="宋体" w:hAnsi="宋体" w:cs="宋体" w:hint="eastAsia"/>
                <w:sz w:val="24"/>
                <w:lang w:bidi="ar"/>
              </w:rPr>
              <w:br/>
            </w:r>
            <w:r>
              <w:rPr>
                <w:rFonts w:ascii="宋体" w:hAnsi="宋体" w:cs="宋体" w:hint="eastAsia"/>
                <w:sz w:val="24"/>
                <w:lang w:bidi="ar"/>
              </w:rPr>
              <w:t>（医保）</w:t>
            </w:r>
          </w:p>
        </w:tc>
        <w:tc>
          <w:tcPr>
            <w:tcW w:w="5089" w:type="dxa"/>
            <w:shd w:val="clear" w:color="auto" w:fill="FFFFFF"/>
            <w:vAlign w:val="center"/>
          </w:tcPr>
          <w:p w14:paraId="5F723331" w14:textId="77777777" w:rsidR="008E7CAC" w:rsidRDefault="009616C3">
            <w:pPr>
              <w:widowControl/>
              <w:jc w:val="left"/>
              <w:rPr>
                <w:rFonts w:ascii="宋体" w:hAnsi="宋体" w:cs="宋体"/>
                <w:sz w:val="24"/>
              </w:rPr>
            </w:pPr>
            <w:r>
              <w:rPr>
                <w:rFonts w:ascii="宋体" w:hAnsi="宋体" w:cs="宋体" w:hint="eastAsia"/>
                <w:sz w:val="24"/>
                <w:lang w:bidi="ar"/>
              </w:rPr>
              <w:t>通过配置的医保介质及患者入院等级费别实现医保患者的自助出院结算（支持在线管道充值的押金退还和押金补交）。</w:t>
            </w:r>
          </w:p>
        </w:tc>
      </w:tr>
      <w:tr w:rsidR="008E7CAC" w14:paraId="5F7C3BC1" w14:textId="77777777">
        <w:trPr>
          <w:jc w:val="center"/>
        </w:trPr>
        <w:tc>
          <w:tcPr>
            <w:tcW w:w="1321" w:type="dxa"/>
            <w:vMerge/>
            <w:shd w:val="clear" w:color="auto" w:fill="FFFFFF"/>
            <w:vAlign w:val="center"/>
          </w:tcPr>
          <w:p w14:paraId="44083CFD" w14:textId="77777777" w:rsidR="008E7CAC" w:rsidRDefault="008E7CAC">
            <w:pPr>
              <w:widowControl/>
              <w:jc w:val="left"/>
              <w:rPr>
                <w:rFonts w:ascii="宋体" w:hAnsi="宋体" w:cs="宋体"/>
                <w:sz w:val="24"/>
                <w:lang w:bidi="ar"/>
              </w:rPr>
            </w:pPr>
          </w:p>
        </w:tc>
        <w:tc>
          <w:tcPr>
            <w:tcW w:w="1323" w:type="dxa"/>
            <w:shd w:val="clear" w:color="auto" w:fill="FFFFFF"/>
            <w:vAlign w:val="center"/>
          </w:tcPr>
          <w:p w14:paraId="2EAA1466" w14:textId="77777777" w:rsidR="008E7CAC" w:rsidRDefault="009616C3">
            <w:pPr>
              <w:widowControl/>
              <w:jc w:val="left"/>
              <w:rPr>
                <w:rFonts w:ascii="宋体" w:hAnsi="宋体" w:cs="宋体"/>
                <w:sz w:val="24"/>
                <w:lang w:bidi="ar"/>
              </w:rPr>
            </w:pPr>
            <w:r>
              <w:rPr>
                <w:rFonts w:ascii="宋体" w:hAnsi="宋体" w:cs="宋体" w:hint="eastAsia"/>
                <w:sz w:val="24"/>
                <w:lang w:bidi="ar"/>
              </w:rPr>
              <w:t>出院结算单打印</w:t>
            </w:r>
          </w:p>
        </w:tc>
        <w:tc>
          <w:tcPr>
            <w:tcW w:w="1153" w:type="dxa"/>
            <w:vAlign w:val="center"/>
          </w:tcPr>
          <w:p w14:paraId="20494AAB" w14:textId="77777777" w:rsidR="008E7CAC" w:rsidRDefault="009616C3">
            <w:pPr>
              <w:widowControl/>
              <w:jc w:val="left"/>
              <w:rPr>
                <w:rFonts w:ascii="宋体" w:hAnsi="宋体" w:cs="宋体"/>
                <w:sz w:val="24"/>
                <w:lang w:bidi="ar"/>
              </w:rPr>
            </w:pPr>
            <w:r>
              <w:rPr>
                <w:rFonts w:ascii="宋体" w:hAnsi="宋体" w:cs="宋体" w:hint="eastAsia"/>
                <w:sz w:val="24"/>
                <w:lang w:bidi="ar"/>
              </w:rPr>
              <w:t>出院结算单打印</w:t>
            </w:r>
          </w:p>
        </w:tc>
        <w:tc>
          <w:tcPr>
            <w:tcW w:w="5089" w:type="dxa"/>
            <w:vAlign w:val="center"/>
          </w:tcPr>
          <w:p w14:paraId="6A4296FA" w14:textId="77777777" w:rsidR="008E7CAC" w:rsidRDefault="009616C3">
            <w:pPr>
              <w:widowControl/>
              <w:jc w:val="left"/>
              <w:rPr>
                <w:rFonts w:ascii="宋体" w:hAnsi="宋体" w:cs="宋体"/>
                <w:sz w:val="24"/>
                <w:lang w:bidi="ar"/>
              </w:rPr>
            </w:pPr>
            <w:r>
              <w:rPr>
                <w:rFonts w:ascii="宋体" w:hAnsi="宋体" w:cs="宋体" w:hint="eastAsia"/>
                <w:sz w:val="24"/>
                <w:lang w:bidi="ar"/>
              </w:rPr>
              <w:t>查询指定时间段的住院记录，可对已办理出院的记录进行结算单打印。</w:t>
            </w:r>
          </w:p>
        </w:tc>
      </w:tr>
      <w:tr w:rsidR="008E7CAC" w14:paraId="6423E29E" w14:textId="77777777">
        <w:trPr>
          <w:jc w:val="center"/>
        </w:trPr>
        <w:tc>
          <w:tcPr>
            <w:tcW w:w="1321" w:type="dxa"/>
            <w:vMerge/>
            <w:shd w:val="clear" w:color="auto" w:fill="FFFFFF"/>
            <w:vAlign w:val="center"/>
          </w:tcPr>
          <w:p w14:paraId="7A3581C9" w14:textId="77777777" w:rsidR="008E7CAC" w:rsidRDefault="008E7CAC">
            <w:pPr>
              <w:widowControl/>
              <w:jc w:val="left"/>
              <w:rPr>
                <w:rFonts w:ascii="宋体" w:hAnsi="宋体" w:cs="宋体"/>
                <w:sz w:val="24"/>
                <w:lang w:bidi="ar"/>
              </w:rPr>
            </w:pPr>
          </w:p>
        </w:tc>
        <w:tc>
          <w:tcPr>
            <w:tcW w:w="1323" w:type="dxa"/>
            <w:shd w:val="clear" w:color="auto" w:fill="FFFFFF"/>
            <w:vAlign w:val="center"/>
          </w:tcPr>
          <w:p w14:paraId="13EE050E" w14:textId="77777777" w:rsidR="008E7CAC" w:rsidRDefault="009616C3">
            <w:pPr>
              <w:widowControl/>
              <w:jc w:val="left"/>
              <w:rPr>
                <w:rFonts w:ascii="宋体" w:hAnsi="宋体" w:cs="宋体"/>
                <w:sz w:val="24"/>
                <w:lang w:bidi="ar"/>
              </w:rPr>
            </w:pPr>
            <w:r>
              <w:rPr>
                <w:rFonts w:ascii="宋体" w:hAnsi="宋体" w:cs="宋体" w:hint="eastAsia"/>
                <w:sz w:val="24"/>
                <w:lang w:bidi="ar"/>
              </w:rPr>
              <w:t>住院满意</w:t>
            </w:r>
          </w:p>
          <w:p w14:paraId="332075D2" w14:textId="77777777" w:rsidR="008E7CAC" w:rsidRDefault="009616C3">
            <w:pPr>
              <w:widowControl/>
              <w:jc w:val="left"/>
              <w:rPr>
                <w:rFonts w:ascii="宋体" w:hAnsi="宋体" w:cs="宋体"/>
                <w:sz w:val="24"/>
              </w:rPr>
            </w:pPr>
            <w:r>
              <w:rPr>
                <w:rFonts w:ascii="宋体" w:hAnsi="宋体" w:cs="宋体" w:hint="eastAsia"/>
                <w:sz w:val="24"/>
                <w:lang w:bidi="ar"/>
              </w:rPr>
              <w:t>度评价</w:t>
            </w:r>
          </w:p>
        </w:tc>
        <w:tc>
          <w:tcPr>
            <w:tcW w:w="1153" w:type="dxa"/>
            <w:vAlign w:val="center"/>
          </w:tcPr>
          <w:p w14:paraId="5F3D5EB8" w14:textId="77777777" w:rsidR="008E7CAC" w:rsidRDefault="009616C3">
            <w:pPr>
              <w:widowControl/>
              <w:jc w:val="left"/>
              <w:rPr>
                <w:rFonts w:ascii="宋体" w:hAnsi="宋体" w:cs="宋体"/>
                <w:sz w:val="24"/>
              </w:rPr>
            </w:pPr>
            <w:r>
              <w:rPr>
                <w:rFonts w:ascii="宋体" w:hAnsi="宋体" w:cs="宋体" w:hint="eastAsia"/>
                <w:sz w:val="24"/>
                <w:lang w:bidi="ar"/>
              </w:rPr>
              <w:t>住院满意度</w:t>
            </w:r>
            <w:r>
              <w:rPr>
                <w:rFonts w:ascii="宋体" w:hAnsi="宋体" w:cs="宋体" w:hint="eastAsia"/>
                <w:sz w:val="24"/>
                <w:lang w:bidi="ar"/>
              </w:rPr>
              <w:br/>
            </w:r>
            <w:r>
              <w:rPr>
                <w:rFonts w:ascii="宋体" w:hAnsi="宋体" w:cs="宋体" w:hint="eastAsia"/>
                <w:sz w:val="24"/>
                <w:lang w:bidi="ar"/>
              </w:rPr>
              <w:t>评价</w:t>
            </w:r>
          </w:p>
        </w:tc>
        <w:tc>
          <w:tcPr>
            <w:tcW w:w="5089" w:type="dxa"/>
            <w:vAlign w:val="center"/>
          </w:tcPr>
          <w:p w14:paraId="54C1B018" w14:textId="77777777" w:rsidR="008E7CAC" w:rsidRDefault="009616C3">
            <w:pPr>
              <w:widowControl/>
              <w:jc w:val="left"/>
              <w:rPr>
                <w:rFonts w:ascii="宋体" w:hAnsi="宋体" w:cs="宋体"/>
                <w:sz w:val="24"/>
              </w:rPr>
            </w:pPr>
            <w:r>
              <w:rPr>
                <w:rFonts w:ascii="宋体" w:hAnsi="宋体" w:cs="宋体" w:hint="eastAsia"/>
                <w:sz w:val="24"/>
                <w:lang w:bidi="ar"/>
              </w:rPr>
              <w:t>患者可从诊前、诊中、诊后和公共服务四个维护对医院的就医环境、就医流程、整体服务水平等进行满意度等级评价。</w:t>
            </w:r>
          </w:p>
        </w:tc>
      </w:tr>
      <w:tr w:rsidR="008E7CAC" w14:paraId="75425EA7" w14:textId="77777777">
        <w:trPr>
          <w:jc w:val="center"/>
        </w:trPr>
        <w:tc>
          <w:tcPr>
            <w:tcW w:w="1321" w:type="dxa"/>
            <w:shd w:val="clear" w:color="auto" w:fill="FFFFFF"/>
            <w:vAlign w:val="center"/>
          </w:tcPr>
          <w:p w14:paraId="551F44F7" w14:textId="77777777" w:rsidR="008E7CAC" w:rsidRDefault="009616C3">
            <w:pPr>
              <w:widowControl/>
              <w:jc w:val="left"/>
              <w:rPr>
                <w:rFonts w:ascii="宋体" w:hAnsi="宋体" w:cs="宋体"/>
                <w:sz w:val="24"/>
                <w:lang w:bidi="ar"/>
              </w:rPr>
            </w:pPr>
            <w:r>
              <w:rPr>
                <w:rFonts w:ascii="宋体" w:hAnsi="宋体" w:cs="宋体" w:hint="eastAsia"/>
                <w:sz w:val="24"/>
                <w:lang w:bidi="ar"/>
              </w:rPr>
              <w:t>主动式</w:t>
            </w:r>
          </w:p>
          <w:p w14:paraId="2883BD00" w14:textId="77777777" w:rsidR="008E7CAC" w:rsidRDefault="009616C3">
            <w:pPr>
              <w:widowControl/>
              <w:jc w:val="left"/>
              <w:rPr>
                <w:rFonts w:ascii="宋体" w:hAnsi="宋体" w:cs="宋体"/>
                <w:sz w:val="24"/>
                <w:lang w:bidi="ar"/>
              </w:rPr>
            </w:pPr>
            <w:r>
              <w:rPr>
                <w:rFonts w:ascii="宋体" w:hAnsi="宋体" w:cs="宋体" w:hint="eastAsia"/>
                <w:sz w:val="24"/>
                <w:lang w:bidi="ar"/>
              </w:rPr>
              <w:t>服务</w:t>
            </w:r>
          </w:p>
        </w:tc>
        <w:tc>
          <w:tcPr>
            <w:tcW w:w="1323" w:type="dxa"/>
            <w:shd w:val="clear" w:color="auto" w:fill="FFFFFF"/>
            <w:vAlign w:val="center"/>
          </w:tcPr>
          <w:p w14:paraId="36A0D97D" w14:textId="77777777" w:rsidR="008E7CAC" w:rsidRDefault="009616C3">
            <w:pPr>
              <w:widowControl/>
              <w:jc w:val="left"/>
              <w:rPr>
                <w:rFonts w:ascii="宋体" w:hAnsi="宋体" w:cs="宋体"/>
                <w:sz w:val="24"/>
                <w:lang w:bidi="ar"/>
              </w:rPr>
            </w:pPr>
            <w:r>
              <w:rPr>
                <w:rFonts w:ascii="宋体" w:hAnsi="宋体" w:cs="宋体" w:hint="eastAsia"/>
                <w:sz w:val="24"/>
                <w:lang w:bidi="ar"/>
              </w:rPr>
              <w:t>主动式</w:t>
            </w:r>
          </w:p>
          <w:p w14:paraId="37B50061" w14:textId="77777777" w:rsidR="008E7CAC" w:rsidRDefault="009616C3">
            <w:pPr>
              <w:widowControl/>
              <w:jc w:val="left"/>
              <w:rPr>
                <w:rFonts w:ascii="宋体" w:hAnsi="宋体" w:cs="宋体"/>
                <w:sz w:val="24"/>
                <w:lang w:bidi="ar"/>
              </w:rPr>
            </w:pPr>
            <w:r>
              <w:rPr>
                <w:rFonts w:ascii="宋体" w:hAnsi="宋体" w:cs="宋体" w:hint="eastAsia"/>
                <w:sz w:val="24"/>
                <w:lang w:bidi="ar"/>
              </w:rPr>
              <w:t>服务</w:t>
            </w:r>
          </w:p>
        </w:tc>
        <w:tc>
          <w:tcPr>
            <w:tcW w:w="1153" w:type="dxa"/>
            <w:vAlign w:val="center"/>
          </w:tcPr>
          <w:p w14:paraId="32B9D8D6" w14:textId="77777777" w:rsidR="008E7CAC" w:rsidRDefault="009616C3">
            <w:pPr>
              <w:widowControl/>
              <w:jc w:val="left"/>
              <w:rPr>
                <w:rFonts w:ascii="宋体" w:hAnsi="宋体" w:cs="宋体"/>
                <w:sz w:val="24"/>
                <w:lang w:bidi="ar"/>
              </w:rPr>
            </w:pPr>
            <w:r>
              <w:rPr>
                <w:rFonts w:ascii="宋体" w:hAnsi="宋体" w:cs="宋体" w:hint="eastAsia"/>
                <w:sz w:val="24"/>
                <w:lang w:bidi="ar"/>
              </w:rPr>
              <w:t>智能待办</w:t>
            </w:r>
          </w:p>
        </w:tc>
        <w:tc>
          <w:tcPr>
            <w:tcW w:w="5089" w:type="dxa"/>
            <w:vAlign w:val="center"/>
          </w:tcPr>
          <w:p w14:paraId="70938268" w14:textId="77777777" w:rsidR="008E7CAC" w:rsidRDefault="009616C3">
            <w:pPr>
              <w:widowControl/>
              <w:jc w:val="left"/>
              <w:rPr>
                <w:rFonts w:ascii="宋体" w:hAnsi="宋体" w:cs="宋体"/>
                <w:sz w:val="24"/>
                <w:lang w:bidi="ar"/>
              </w:rPr>
            </w:pPr>
            <w:r>
              <w:rPr>
                <w:rFonts w:ascii="宋体" w:hAnsi="宋体" w:cs="宋体" w:hint="eastAsia"/>
                <w:sz w:val="24"/>
                <w:lang w:bidi="ar"/>
              </w:rPr>
              <w:t>患者通过身份证、社保卡等有效身份凭证在自助终端上完成身份验证后，系统自动查询当前患者的「待办事项」并通过多种展示的方式进行提醒患者；患者可通过点击对应的业务功能快速完成业务办理。</w:t>
            </w:r>
          </w:p>
        </w:tc>
      </w:tr>
    </w:tbl>
    <w:p w14:paraId="6B92639F" w14:textId="77777777" w:rsidR="008E7CAC" w:rsidRDefault="008E7CAC">
      <w:pPr>
        <w:rPr>
          <w:rFonts w:ascii="宋体" w:hAnsi="宋体" w:cs="宋体"/>
          <w:sz w:val="24"/>
        </w:rPr>
      </w:pPr>
    </w:p>
    <w:p w14:paraId="585E4C49" w14:textId="77777777" w:rsidR="008E7CAC" w:rsidRDefault="008E7CAC">
      <w:pPr>
        <w:rPr>
          <w:rFonts w:ascii="宋体" w:hAnsi="宋体" w:cs="宋体"/>
          <w:sz w:val="24"/>
        </w:rPr>
      </w:pPr>
    </w:p>
    <w:p w14:paraId="7C93E849" w14:textId="77777777" w:rsidR="008E7CAC" w:rsidRDefault="009616C3">
      <w:pPr>
        <w:rPr>
          <w:rFonts w:ascii="宋体" w:hAnsi="宋体" w:cs="宋体"/>
          <w:sz w:val="24"/>
        </w:rPr>
      </w:pPr>
      <w:r>
        <w:rPr>
          <w:rFonts w:ascii="宋体" w:hAnsi="宋体" w:cs="宋体" w:hint="eastAsia"/>
          <w:sz w:val="24"/>
        </w:rPr>
        <w:t>4</w:t>
      </w:r>
      <w:r>
        <w:rPr>
          <w:rFonts w:ascii="宋体" w:hAnsi="宋体" w:cs="宋体" w:hint="eastAsia"/>
          <w:sz w:val="24"/>
        </w:rPr>
        <w:t>、互联网医院</w:t>
      </w:r>
    </w:p>
    <w:p w14:paraId="1A147BFB" w14:textId="77777777" w:rsidR="008E7CAC" w:rsidRDefault="008E7CAC">
      <w:pPr>
        <w:rPr>
          <w:rFonts w:ascii="宋体" w:hAnsi="宋体" w:cs="宋体"/>
          <w:sz w:val="24"/>
        </w:rPr>
      </w:pPr>
    </w:p>
    <w:tbl>
      <w:tblPr>
        <w:tblW w:w="5000" w:type="pct"/>
        <w:tblLook w:val="04A0" w:firstRow="1" w:lastRow="0" w:firstColumn="1" w:lastColumn="0" w:noHBand="0" w:noVBand="1"/>
      </w:tblPr>
      <w:tblGrid>
        <w:gridCol w:w="729"/>
        <w:gridCol w:w="8619"/>
      </w:tblGrid>
      <w:tr w:rsidR="008E7CAC" w14:paraId="445AC380" w14:textId="77777777">
        <w:trPr>
          <w:trHeight w:val="540"/>
        </w:trPr>
        <w:tc>
          <w:tcPr>
            <w:tcW w:w="39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D06B63B" w14:textId="77777777" w:rsidR="008E7CAC" w:rsidRDefault="009616C3">
            <w:pPr>
              <w:widowControl/>
              <w:jc w:val="center"/>
              <w:textAlignment w:val="center"/>
              <w:rPr>
                <w:rFonts w:ascii="宋体" w:hAnsi="宋体" w:cs="宋体"/>
                <w:bCs/>
                <w:kern w:val="0"/>
                <w:sz w:val="24"/>
                <w:lang w:bidi="ar"/>
              </w:rPr>
            </w:pPr>
            <w:bookmarkStart w:id="6" w:name="_Hlk206074355"/>
            <w:r>
              <w:rPr>
                <w:rFonts w:ascii="宋体" w:hAnsi="宋体" w:cs="宋体" w:hint="eastAsia"/>
                <w:bCs/>
                <w:kern w:val="0"/>
                <w:sz w:val="24"/>
                <w:lang w:bidi="ar"/>
              </w:rPr>
              <w:t>名称</w:t>
            </w:r>
          </w:p>
        </w:tc>
        <w:tc>
          <w:tcPr>
            <w:tcW w:w="4604" w:type="pct"/>
            <w:tcBorders>
              <w:top w:val="single" w:sz="4" w:space="0" w:color="auto"/>
              <w:left w:val="nil"/>
              <w:bottom w:val="single" w:sz="4" w:space="0" w:color="auto"/>
              <w:right w:val="single" w:sz="4" w:space="0" w:color="000000"/>
            </w:tcBorders>
            <w:shd w:val="clear" w:color="auto" w:fill="FFFFFF"/>
            <w:noWrap/>
            <w:vAlign w:val="center"/>
          </w:tcPr>
          <w:p w14:paraId="6C3D9000" w14:textId="77777777" w:rsidR="008E7CAC" w:rsidRDefault="009616C3">
            <w:pPr>
              <w:widowControl/>
              <w:jc w:val="center"/>
              <w:textAlignment w:val="center"/>
              <w:rPr>
                <w:rFonts w:ascii="宋体" w:hAnsi="宋体" w:cs="宋体"/>
                <w:bCs/>
                <w:kern w:val="0"/>
                <w:sz w:val="24"/>
                <w:lang w:bidi="ar"/>
              </w:rPr>
            </w:pPr>
            <w:r>
              <w:rPr>
                <w:rFonts w:ascii="宋体" w:hAnsi="宋体" w:cs="宋体" w:hint="eastAsia"/>
                <w:bCs/>
                <w:kern w:val="0"/>
                <w:sz w:val="24"/>
                <w:lang w:bidi="ar"/>
              </w:rPr>
              <w:t>功能描述</w:t>
            </w:r>
          </w:p>
        </w:tc>
      </w:tr>
      <w:bookmarkEnd w:id="6"/>
      <w:tr w:rsidR="008E7CAC" w14:paraId="04604272" w14:textId="77777777">
        <w:trPr>
          <w:trHeight w:val="540"/>
        </w:trPr>
        <w:tc>
          <w:tcPr>
            <w:tcW w:w="395" w:type="pct"/>
            <w:tcBorders>
              <w:top w:val="nil"/>
              <w:left w:val="single" w:sz="4" w:space="0" w:color="auto"/>
              <w:bottom w:val="single" w:sz="4" w:space="0" w:color="auto"/>
              <w:right w:val="single" w:sz="4" w:space="0" w:color="auto"/>
            </w:tcBorders>
            <w:vAlign w:val="center"/>
          </w:tcPr>
          <w:p w14:paraId="2811A6F0"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微信公众号</w:t>
            </w:r>
            <w:r>
              <w:rPr>
                <w:rFonts w:ascii="宋体" w:hAnsi="宋体" w:cs="宋体" w:hint="eastAsia"/>
                <w:kern w:val="0"/>
                <w:sz w:val="24"/>
                <w:lang w:bidi="ar"/>
              </w:rPr>
              <w:t>/</w:t>
            </w:r>
            <w:r>
              <w:rPr>
                <w:rFonts w:ascii="宋体" w:hAnsi="宋体" w:cs="宋体" w:hint="eastAsia"/>
                <w:kern w:val="0"/>
                <w:sz w:val="24"/>
                <w:lang w:bidi="ar"/>
              </w:rPr>
              <w:t>小程序</w:t>
            </w:r>
          </w:p>
        </w:tc>
        <w:tc>
          <w:tcPr>
            <w:tcW w:w="4604" w:type="pct"/>
            <w:tcBorders>
              <w:top w:val="single" w:sz="4" w:space="0" w:color="auto"/>
              <w:left w:val="nil"/>
              <w:bottom w:val="single" w:sz="4" w:space="0" w:color="auto"/>
              <w:right w:val="single" w:sz="4" w:space="0" w:color="auto"/>
            </w:tcBorders>
            <w:noWrap/>
            <w:vAlign w:val="center"/>
          </w:tcPr>
          <w:p w14:paraId="61E9A2EC" w14:textId="77777777" w:rsidR="008E7CAC" w:rsidRDefault="009616C3">
            <w:pPr>
              <w:pStyle w:val="a5"/>
              <w:rPr>
                <w:rFonts w:ascii="宋体" w:hAnsi="宋体" w:cs="宋体"/>
                <w:kern w:val="0"/>
                <w:sz w:val="24"/>
                <w:lang w:bidi="ar"/>
              </w:rPr>
            </w:pPr>
            <w:r>
              <w:rPr>
                <w:rFonts w:ascii="宋体" w:hAnsi="宋体" w:cs="宋体" w:hint="eastAsia"/>
                <w:kern w:val="0"/>
                <w:sz w:val="24"/>
                <w:lang w:bidi="ar"/>
              </w:rPr>
              <w:t>要求需支持利用微信公众号</w:t>
            </w:r>
            <w:r>
              <w:rPr>
                <w:rFonts w:ascii="宋体" w:hAnsi="宋体" w:cs="宋体" w:hint="eastAsia"/>
                <w:kern w:val="0"/>
                <w:sz w:val="24"/>
                <w:lang w:bidi="ar"/>
              </w:rPr>
              <w:t>、</w:t>
            </w:r>
            <w:r>
              <w:rPr>
                <w:rFonts w:ascii="宋体" w:hAnsi="宋体" w:cs="宋体" w:hint="eastAsia"/>
                <w:kern w:val="0"/>
                <w:sz w:val="24"/>
                <w:lang w:bidi="ar"/>
              </w:rPr>
              <w:t>小程序实现在线线下高效协同和有效互动。要求需支持患者、医院、协作机构三大应用体系，实现医患预约挂号、资源预约、网络支付、图文问诊</w:t>
            </w:r>
            <w:r>
              <w:rPr>
                <w:rFonts w:ascii="宋体" w:hAnsi="宋体" w:cs="宋体" w:hint="eastAsia"/>
                <w:kern w:val="0"/>
                <w:sz w:val="24"/>
                <w:lang w:bidi="ar"/>
              </w:rPr>
              <w:t>，</w:t>
            </w:r>
            <w:r>
              <w:rPr>
                <w:rFonts w:ascii="宋体" w:hAnsi="宋体" w:cs="宋体" w:hint="eastAsia"/>
                <w:kern w:val="0"/>
                <w:sz w:val="24"/>
                <w:lang w:bidi="ar"/>
              </w:rPr>
              <w:t>需要增加</w:t>
            </w:r>
            <w:r>
              <w:rPr>
                <w:rFonts w:ascii="宋体" w:hAnsi="宋体" w:cs="宋体" w:hint="eastAsia"/>
                <w:kern w:val="0"/>
                <w:sz w:val="24"/>
                <w:lang w:bidi="ar"/>
              </w:rPr>
              <w:t>CA</w:t>
            </w:r>
            <w:r>
              <w:rPr>
                <w:rFonts w:ascii="宋体" w:hAnsi="宋体" w:cs="宋体" w:hint="eastAsia"/>
                <w:kern w:val="0"/>
                <w:sz w:val="24"/>
                <w:lang w:bidi="ar"/>
              </w:rPr>
              <w:t>、合理用药和审方、电子病历与线下一体化</w:t>
            </w:r>
            <w:r>
              <w:rPr>
                <w:rFonts w:ascii="宋体" w:hAnsi="宋体" w:cs="宋体" w:hint="eastAsia"/>
                <w:kern w:val="0"/>
                <w:sz w:val="24"/>
                <w:lang w:bidi="ar"/>
              </w:rPr>
              <w:t>,</w:t>
            </w:r>
            <w:r>
              <w:rPr>
                <w:rFonts w:ascii="宋体" w:hAnsi="宋体" w:cs="宋体" w:hint="eastAsia"/>
                <w:kern w:val="0"/>
                <w:sz w:val="24"/>
                <w:lang w:bidi="ar"/>
              </w:rPr>
              <w:t>根据医院要求，接入省互联网医院监管平台并配合互联网平台牌照申请、</w:t>
            </w:r>
            <w:r>
              <w:rPr>
                <w:rFonts w:ascii="宋体" w:hAnsi="宋体" w:cs="宋体" w:hint="eastAsia"/>
                <w:kern w:val="0"/>
                <w:sz w:val="24"/>
                <w:lang w:bidi="ar"/>
              </w:rPr>
              <w:t>医保对接等服务。</w:t>
            </w:r>
          </w:p>
        </w:tc>
      </w:tr>
      <w:tr w:rsidR="008E7CAC" w14:paraId="5F2214E1" w14:textId="77777777">
        <w:trPr>
          <w:trHeight w:val="600"/>
        </w:trPr>
        <w:tc>
          <w:tcPr>
            <w:tcW w:w="395" w:type="pct"/>
            <w:tcBorders>
              <w:top w:val="nil"/>
              <w:left w:val="single" w:sz="4" w:space="0" w:color="auto"/>
              <w:bottom w:val="single" w:sz="4" w:space="0" w:color="auto"/>
              <w:right w:val="single" w:sz="4" w:space="0" w:color="auto"/>
            </w:tcBorders>
            <w:vAlign w:val="center"/>
          </w:tcPr>
          <w:p w14:paraId="7C0D0834"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互联网业务管理平台</w:t>
            </w:r>
          </w:p>
        </w:tc>
        <w:tc>
          <w:tcPr>
            <w:tcW w:w="4604" w:type="pct"/>
            <w:tcBorders>
              <w:top w:val="single" w:sz="4" w:space="0" w:color="auto"/>
              <w:left w:val="nil"/>
              <w:bottom w:val="single" w:sz="4" w:space="0" w:color="auto"/>
              <w:right w:val="single" w:sz="4" w:space="0" w:color="auto"/>
            </w:tcBorders>
            <w:vAlign w:val="center"/>
          </w:tcPr>
          <w:p w14:paraId="227FAD5A"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互联网业务管理平台要求提供管理智慧医院的后台配置可视化，具体功能要求包括：统一配置管理，医院管理，权限管理，模块和配置管理，模板管理，首页配置管理，个人中心配置管理，导航栏配置管理，一键拷贝配置，上传程序配置</w:t>
            </w:r>
            <w:r>
              <w:rPr>
                <w:rFonts w:ascii="宋体" w:hAnsi="宋体" w:cs="宋体" w:hint="eastAsia"/>
                <w:kern w:val="0"/>
                <w:sz w:val="24"/>
                <w:lang w:bidi="ar"/>
              </w:rPr>
              <w:t>文件</w:t>
            </w:r>
            <w:r>
              <w:rPr>
                <w:rFonts w:ascii="宋体" w:hAnsi="宋体" w:cs="宋体" w:hint="eastAsia"/>
                <w:kern w:val="0"/>
                <w:sz w:val="24"/>
                <w:lang w:bidi="ar"/>
              </w:rPr>
              <w:t>，轮播图管理，</w:t>
            </w:r>
            <w:r>
              <w:rPr>
                <w:rFonts w:ascii="宋体" w:hAnsi="宋体" w:cs="宋体" w:hint="eastAsia"/>
                <w:kern w:val="0"/>
                <w:sz w:val="24"/>
                <w:lang w:bidi="ar"/>
              </w:rPr>
              <w:t>预约须知管理，模态框管理，院区管理，科室简介管理，医生简介管理，医生排序管理，职称排序管理，科室管理，就诊卡管理。</w:t>
            </w:r>
          </w:p>
        </w:tc>
      </w:tr>
      <w:tr w:rsidR="008E7CAC" w14:paraId="0E3B1CFA" w14:textId="77777777">
        <w:trPr>
          <w:trHeight w:val="540"/>
        </w:trPr>
        <w:tc>
          <w:tcPr>
            <w:tcW w:w="395" w:type="pct"/>
            <w:tcBorders>
              <w:top w:val="nil"/>
              <w:left w:val="single" w:sz="4" w:space="0" w:color="auto"/>
              <w:bottom w:val="single" w:sz="4" w:space="0" w:color="auto"/>
              <w:right w:val="single" w:sz="4" w:space="0" w:color="auto"/>
            </w:tcBorders>
            <w:vAlign w:val="center"/>
          </w:tcPr>
          <w:p w14:paraId="5296EEAE"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医院互联网平台</w:t>
            </w:r>
          </w:p>
        </w:tc>
        <w:tc>
          <w:tcPr>
            <w:tcW w:w="4604" w:type="pct"/>
            <w:tcBorders>
              <w:top w:val="single" w:sz="4" w:space="0" w:color="auto"/>
              <w:left w:val="nil"/>
              <w:bottom w:val="single" w:sz="4" w:space="0" w:color="auto"/>
              <w:right w:val="single" w:sz="4" w:space="0" w:color="auto"/>
            </w:tcBorders>
            <w:noWrap/>
            <w:vAlign w:val="center"/>
          </w:tcPr>
          <w:p w14:paraId="4755BCDC"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要求对业务系统</w:t>
            </w:r>
            <w:r>
              <w:rPr>
                <w:rFonts w:ascii="宋体" w:hAnsi="宋体" w:cs="宋体" w:hint="eastAsia"/>
                <w:kern w:val="0"/>
                <w:sz w:val="24"/>
                <w:lang w:bidi="ar"/>
              </w:rPr>
              <w:t>API</w:t>
            </w:r>
            <w:r>
              <w:rPr>
                <w:rFonts w:ascii="宋体" w:hAnsi="宋体" w:cs="宋体" w:hint="eastAsia"/>
                <w:kern w:val="0"/>
                <w:sz w:val="24"/>
                <w:lang w:bidi="ar"/>
              </w:rPr>
              <w:t>进行维护和管理，能够在后台对每个</w:t>
            </w:r>
            <w:r>
              <w:rPr>
                <w:rFonts w:ascii="宋体" w:hAnsi="宋体" w:cs="宋体" w:hint="eastAsia"/>
                <w:kern w:val="0"/>
                <w:sz w:val="24"/>
                <w:lang w:bidi="ar"/>
              </w:rPr>
              <w:t>API</w:t>
            </w:r>
            <w:r>
              <w:rPr>
                <w:rFonts w:ascii="宋体" w:hAnsi="宋体" w:cs="宋体" w:hint="eastAsia"/>
                <w:kern w:val="0"/>
                <w:sz w:val="24"/>
                <w:lang w:bidi="ar"/>
              </w:rPr>
              <w:t>进行配置。通过后台的配置管理</w:t>
            </w:r>
            <w:r>
              <w:rPr>
                <w:rFonts w:ascii="宋体" w:hAnsi="宋体" w:cs="宋体" w:hint="eastAsia"/>
                <w:kern w:val="0"/>
                <w:sz w:val="24"/>
                <w:lang w:bidi="ar"/>
              </w:rPr>
              <w:t>API</w:t>
            </w:r>
            <w:r>
              <w:rPr>
                <w:rFonts w:ascii="宋体" w:hAnsi="宋体" w:cs="宋体" w:hint="eastAsia"/>
                <w:kern w:val="0"/>
                <w:sz w:val="24"/>
                <w:lang w:bidi="ar"/>
              </w:rPr>
              <w:t>访问的不同需求，实现对</w:t>
            </w:r>
            <w:r>
              <w:rPr>
                <w:rFonts w:ascii="宋体" w:hAnsi="宋体" w:cs="宋体" w:hint="eastAsia"/>
                <w:kern w:val="0"/>
                <w:sz w:val="24"/>
                <w:lang w:bidi="ar"/>
              </w:rPr>
              <w:t>API</w:t>
            </w:r>
            <w:r>
              <w:rPr>
                <w:rFonts w:ascii="宋体" w:hAnsi="宋体" w:cs="宋体" w:hint="eastAsia"/>
                <w:kern w:val="0"/>
                <w:sz w:val="24"/>
                <w:lang w:bidi="ar"/>
              </w:rPr>
              <w:t>调用的精细化控制。</w:t>
            </w:r>
          </w:p>
        </w:tc>
      </w:tr>
      <w:tr w:rsidR="008E7CAC" w14:paraId="42E07EE1" w14:textId="77777777">
        <w:trPr>
          <w:trHeight w:val="621"/>
        </w:trPr>
        <w:tc>
          <w:tcPr>
            <w:tcW w:w="395" w:type="pct"/>
            <w:tcBorders>
              <w:top w:val="nil"/>
              <w:left w:val="single" w:sz="4" w:space="0" w:color="auto"/>
              <w:bottom w:val="single" w:sz="4" w:space="0" w:color="auto"/>
              <w:right w:val="single" w:sz="4" w:space="0" w:color="auto"/>
            </w:tcBorders>
            <w:vAlign w:val="center"/>
          </w:tcPr>
          <w:p w14:paraId="6908FEC4"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lastRenderedPageBreak/>
              <w:t>医院内容管理平台</w:t>
            </w:r>
          </w:p>
        </w:tc>
        <w:tc>
          <w:tcPr>
            <w:tcW w:w="4604" w:type="pct"/>
            <w:tcBorders>
              <w:top w:val="single" w:sz="4" w:space="0" w:color="auto"/>
              <w:left w:val="nil"/>
              <w:bottom w:val="single" w:sz="4" w:space="0" w:color="auto"/>
              <w:right w:val="single" w:sz="4" w:space="0" w:color="auto"/>
            </w:tcBorders>
            <w:vAlign w:val="center"/>
          </w:tcPr>
          <w:p w14:paraId="3D3CD591"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要求互联网医院生态内，挖掘更多场景，将健康科普内容以多样式、易理解、好接受、高互动的方式进行呈现和传播。具体功能要求包括：文章新增、文章修改、文章删除、文章分类、用户体系、阅读列表、阅读详情、阅读数量统计等。</w:t>
            </w:r>
          </w:p>
        </w:tc>
      </w:tr>
      <w:tr w:rsidR="008E7CAC" w14:paraId="26D984E7" w14:textId="77777777">
        <w:trPr>
          <w:trHeight w:val="640"/>
        </w:trPr>
        <w:tc>
          <w:tcPr>
            <w:tcW w:w="395" w:type="pct"/>
            <w:tcBorders>
              <w:top w:val="nil"/>
              <w:left w:val="single" w:sz="4" w:space="0" w:color="auto"/>
              <w:bottom w:val="single" w:sz="4" w:space="0" w:color="auto"/>
              <w:right w:val="single" w:sz="4" w:space="0" w:color="auto"/>
            </w:tcBorders>
            <w:vAlign w:val="center"/>
          </w:tcPr>
          <w:p w14:paraId="065CAC38"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互联网医院医生</w:t>
            </w:r>
            <w:r>
              <w:rPr>
                <w:rFonts w:ascii="宋体" w:hAnsi="宋体" w:cs="宋体" w:hint="eastAsia"/>
                <w:kern w:val="0"/>
                <w:sz w:val="24"/>
                <w:lang w:bidi="ar"/>
              </w:rPr>
              <w:t>PC</w:t>
            </w:r>
            <w:r>
              <w:rPr>
                <w:rFonts w:ascii="宋体" w:hAnsi="宋体" w:cs="宋体" w:hint="eastAsia"/>
                <w:kern w:val="0"/>
                <w:sz w:val="24"/>
                <w:lang w:bidi="ar"/>
              </w:rPr>
              <w:t>端</w:t>
            </w:r>
          </w:p>
        </w:tc>
        <w:tc>
          <w:tcPr>
            <w:tcW w:w="4604" w:type="pct"/>
            <w:tcBorders>
              <w:top w:val="single" w:sz="4" w:space="0" w:color="auto"/>
              <w:left w:val="nil"/>
              <w:bottom w:val="single" w:sz="4" w:space="0" w:color="auto"/>
              <w:right w:val="single" w:sz="4" w:space="0" w:color="auto"/>
            </w:tcBorders>
            <w:vAlign w:val="center"/>
          </w:tcPr>
          <w:p w14:paraId="7AA61ED0"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互联网医院医生</w:t>
            </w:r>
            <w:r>
              <w:rPr>
                <w:rFonts w:ascii="宋体" w:hAnsi="宋体" w:cs="宋体" w:hint="eastAsia"/>
                <w:kern w:val="0"/>
                <w:sz w:val="24"/>
                <w:lang w:bidi="ar"/>
              </w:rPr>
              <w:t>PC</w:t>
            </w:r>
            <w:r>
              <w:rPr>
                <w:rFonts w:ascii="宋体" w:hAnsi="宋体" w:cs="宋体" w:hint="eastAsia"/>
                <w:kern w:val="0"/>
                <w:sz w:val="24"/>
                <w:lang w:bidi="ar"/>
              </w:rPr>
              <w:t>端要求医生使用</w:t>
            </w:r>
            <w:r>
              <w:rPr>
                <w:rFonts w:ascii="宋体" w:hAnsi="宋体" w:cs="宋体" w:hint="eastAsia"/>
                <w:kern w:val="0"/>
                <w:sz w:val="24"/>
                <w:lang w:bidi="ar"/>
              </w:rPr>
              <w:t>PC</w:t>
            </w:r>
            <w:r>
              <w:rPr>
                <w:rFonts w:ascii="宋体" w:hAnsi="宋体" w:cs="宋体" w:hint="eastAsia"/>
                <w:kern w:val="0"/>
                <w:sz w:val="24"/>
                <w:lang w:bidi="ar"/>
              </w:rPr>
              <w:t>工作站向患者开展互联网医院问诊的形式，实现医生工作互联网化，具体功能要求包括：登录</w:t>
            </w:r>
            <w:r>
              <w:rPr>
                <w:rFonts w:ascii="宋体" w:hAnsi="宋体" w:cs="宋体" w:hint="eastAsia"/>
                <w:kern w:val="0"/>
                <w:sz w:val="24"/>
                <w:lang w:bidi="ar"/>
              </w:rPr>
              <w:t>接口</w:t>
            </w:r>
            <w:r>
              <w:rPr>
                <w:rFonts w:ascii="宋体" w:hAnsi="宋体" w:cs="宋体" w:hint="eastAsia"/>
                <w:kern w:val="0"/>
                <w:sz w:val="24"/>
                <w:lang w:bidi="ar"/>
              </w:rPr>
              <w:t>、预约挂号、视频问诊、图文问诊、医生在线开医嘱、配药选择、医嘱在线支付及药品配送、服务评价等。</w:t>
            </w:r>
          </w:p>
        </w:tc>
      </w:tr>
      <w:tr w:rsidR="008E7CAC" w14:paraId="0A0EDC4F" w14:textId="77777777">
        <w:trPr>
          <w:trHeight w:val="810"/>
        </w:trPr>
        <w:tc>
          <w:tcPr>
            <w:tcW w:w="395" w:type="pct"/>
            <w:tcBorders>
              <w:top w:val="nil"/>
              <w:left w:val="single" w:sz="4" w:space="0" w:color="auto"/>
              <w:bottom w:val="single" w:sz="4" w:space="0" w:color="auto"/>
              <w:right w:val="single" w:sz="4" w:space="0" w:color="auto"/>
            </w:tcBorders>
            <w:vAlign w:val="center"/>
          </w:tcPr>
          <w:p w14:paraId="157B6834"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互联网医院患者端微信小程序</w:t>
            </w:r>
          </w:p>
        </w:tc>
        <w:tc>
          <w:tcPr>
            <w:tcW w:w="4604" w:type="pct"/>
            <w:tcBorders>
              <w:top w:val="single" w:sz="4" w:space="0" w:color="auto"/>
              <w:left w:val="nil"/>
              <w:bottom w:val="single" w:sz="4" w:space="0" w:color="auto"/>
              <w:right w:val="single" w:sz="4" w:space="0" w:color="auto"/>
            </w:tcBorders>
            <w:vAlign w:val="center"/>
          </w:tcPr>
          <w:p w14:paraId="726F15ED"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要求系统可通过关注“互联网医院”小程序绑定患者院内就诊卡，提供预约挂号、图文问诊、视频问诊、医嘱建议、报告查询、处方流转、药品配送</w:t>
            </w:r>
            <w:r>
              <w:rPr>
                <w:rFonts w:ascii="宋体" w:hAnsi="宋体" w:cs="宋体" w:hint="eastAsia"/>
                <w:kern w:val="0"/>
                <w:sz w:val="24"/>
                <w:lang w:bidi="ar"/>
              </w:rPr>
              <w:t>、医保移动支付（包括门诊普通医保和门诊慢性病结算）</w:t>
            </w:r>
            <w:r>
              <w:rPr>
                <w:rFonts w:ascii="宋体" w:hAnsi="宋体" w:cs="宋体" w:hint="eastAsia"/>
                <w:kern w:val="0"/>
                <w:sz w:val="24"/>
                <w:lang w:bidi="ar"/>
              </w:rPr>
              <w:t>等服务。</w:t>
            </w:r>
          </w:p>
        </w:tc>
      </w:tr>
      <w:tr w:rsidR="008E7CAC" w14:paraId="7075F0B7" w14:textId="77777777">
        <w:trPr>
          <w:trHeight w:val="840"/>
        </w:trPr>
        <w:tc>
          <w:tcPr>
            <w:tcW w:w="395" w:type="pct"/>
            <w:tcBorders>
              <w:top w:val="nil"/>
              <w:left w:val="single" w:sz="4" w:space="0" w:color="auto"/>
              <w:bottom w:val="single" w:sz="4" w:space="0" w:color="auto"/>
              <w:right w:val="single" w:sz="4" w:space="0" w:color="auto"/>
            </w:tcBorders>
            <w:vAlign w:val="center"/>
          </w:tcPr>
          <w:p w14:paraId="5322880B"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互联网医院医生端</w:t>
            </w:r>
            <w:r>
              <w:rPr>
                <w:rFonts w:ascii="宋体" w:hAnsi="宋体" w:cs="宋体" w:hint="eastAsia"/>
                <w:kern w:val="0"/>
                <w:sz w:val="24"/>
                <w:lang w:bidi="ar"/>
              </w:rPr>
              <w:t>APP</w:t>
            </w:r>
          </w:p>
        </w:tc>
        <w:tc>
          <w:tcPr>
            <w:tcW w:w="4604" w:type="pct"/>
            <w:tcBorders>
              <w:top w:val="single" w:sz="4" w:space="0" w:color="auto"/>
              <w:left w:val="nil"/>
              <w:bottom w:val="single" w:sz="4" w:space="0" w:color="auto"/>
              <w:right w:val="single" w:sz="4" w:space="0" w:color="auto"/>
            </w:tcBorders>
            <w:vAlign w:val="center"/>
          </w:tcPr>
          <w:p w14:paraId="08C35123"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互联网医院医生</w:t>
            </w:r>
            <w:r>
              <w:rPr>
                <w:rFonts w:ascii="宋体" w:hAnsi="宋体" w:cs="宋体" w:hint="eastAsia"/>
                <w:kern w:val="0"/>
                <w:sz w:val="24"/>
                <w:lang w:bidi="ar"/>
              </w:rPr>
              <w:t>APP</w:t>
            </w:r>
            <w:r>
              <w:rPr>
                <w:rFonts w:ascii="宋体" w:hAnsi="宋体" w:cs="宋体" w:hint="eastAsia"/>
                <w:kern w:val="0"/>
                <w:sz w:val="24"/>
                <w:lang w:bidi="ar"/>
              </w:rPr>
              <w:t>要求通过建设端到端的院内移动办公系统，协助医护人员随时随地的完成诸如在线问诊、住院查房等工作内容，具体功能要求包括：工号认证、人脸识别登录、订单列表、医患图文交流、图文问诊消息提醒、退费系统、结束服务、医患高清视频、视频问诊消息提醒、视频服务限制、图文出诊信息、视频出诊信息、预约挂号出诊信息、移动医疗医生工具危急值管理、医嘱录入、住院患者信息、门诊患者、住院患者、待解决统计、消息系统、医生资料管理、医生二维码、统计信息、消息通知、图文消息等</w:t>
            </w:r>
          </w:p>
        </w:tc>
      </w:tr>
      <w:tr w:rsidR="008E7CAC" w14:paraId="2DA49DE7" w14:textId="77777777">
        <w:trPr>
          <w:trHeight w:val="540"/>
        </w:trPr>
        <w:tc>
          <w:tcPr>
            <w:tcW w:w="395" w:type="pct"/>
            <w:tcBorders>
              <w:top w:val="nil"/>
              <w:left w:val="single" w:sz="4" w:space="0" w:color="auto"/>
              <w:bottom w:val="single" w:sz="4" w:space="0" w:color="auto"/>
              <w:right w:val="single" w:sz="4" w:space="0" w:color="auto"/>
            </w:tcBorders>
            <w:vAlign w:val="center"/>
          </w:tcPr>
          <w:p w14:paraId="5E4ECC3E"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移动影像调阅平台</w:t>
            </w:r>
          </w:p>
        </w:tc>
        <w:tc>
          <w:tcPr>
            <w:tcW w:w="4604" w:type="pct"/>
            <w:tcBorders>
              <w:top w:val="single" w:sz="4" w:space="0" w:color="auto"/>
              <w:left w:val="nil"/>
              <w:bottom w:val="single" w:sz="4" w:space="0" w:color="auto"/>
              <w:right w:val="single" w:sz="4" w:space="0" w:color="auto"/>
            </w:tcBorders>
            <w:noWrap/>
            <w:vAlign w:val="center"/>
          </w:tcPr>
          <w:p w14:paraId="34EB8CA3"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要求实现移动影像调阅平台</w:t>
            </w:r>
            <w:r>
              <w:rPr>
                <w:rFonts w:ascii="宋体" w:hAnsi="宋体" w:cs="宋体" w:hint="eastAsia"/>
                <w:kern w:val="0"/>
                <w:sz w:val="24"/>
                <w:lang w:bidi="ar"/>
              </w:rPr>
              <w:t>接</w:t>
            </w:r>
            <w:r>
              <w:rPr>
                <w:rFonts w:ascii="宋体" w:hAnsi="宋体" w:cs="宋体" w:hint="eastAsia"/>
                <w:kern w:val="0"/>
                <w:sz w:val="24"/>
                <w:lang w:bidi="ar"/>
              </w:rPr>
              <w:t>口</w:t>
            </w:r>
            <w:r>
              <w:rPr>
                <w:rFonts w:ascii="宋体" w:hAnsi="宋体" w:cs="宋体" w:hint="eastAsia"/>
                <w:kern w:val="0"/>
                <w:sz w:val="24"/>
                <w:lang w:bidi="ar"/>
              </w:rPr>
              <w:t>服务，实现患者云胶片管理。</w:t>
            </w:r>
          </w:p>
        </w:tc>
      </w:tr>
      <w:tr w:rsidR="008E7CAC" w14:paraId="17D71C87" w14:textId="77777777">
        <w:trPr>
          <w:trHeight w:val="561"/>
        </w:trPr>
        <w:tc>
          <w:tcPr>
            <w:tcW w:w="395" w:type="pct"/>
            <w:tcBorders>
              <w:top w:val="nil"/>
              <w:left w:val="single" w:sz="4" w:space="0" w:color="auto"/>
              <w:bottom w:val="single" w:sz="4" w:space="0" w:color="auto"/>
              <w:right w:val="single" w:sz="4" w:space="0" w:color="auto"/>
            </w:tcBorders>
            <w:noWrap/>
            <w:vAlign w:val="center"/>
          </w:tcPr>
          <w:p w14:paraId="1F7717A8"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健康宣教平台</w:t>
            </w:r>
          </w:p>
        </w:tc>
        <w:tc>
          <w:tcPr>
            <w:tcW w:w="4604" w:type="pct"/>
            <w:tcBorders>
              <w:top w:val="single" w:sz="4" w:space="0" w:color="auto"/>
              <w:left w:val="nil"/>
              <w:bottom w:val="single" w:sz="4" w:space="0" w:color="auto"/>
              <w:right w:val="single" w:sz="4" w:space="0" w:color="auto"/>
            </w:tcBorders>
            <w:noWrap/>
            <w:vAlign w:val="center"/>
          </w:tcPr>
          <w:p w14:paraId="01DF0534"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通过建设健康宣教平台提供管理后台、移动端宣教、</w:t>
            </w:r>
            <w:r>
              <w:rPr>
                <w:rFonts w:ascii="宋体" w:hAnsi="宋体" w:cs="宋体" w:hint="eastAsia"/>
                <w:kern w:val="0"/>
                <w:sz w:val="24"/>
                <w:lang w:bidi="ar"/>
              </w:rPr>
              <w:t>PC</w:t>
            </w:r>
            <w:r>
              <w:rPr>
                <w:rFonts w:ascii="宋体" w:hAnsi="宋体" w:cs="宋体" w:hint="eastAsia"/>
                <w:kern w:val="0"/>
                <w:sz w:val="24"/>
                <w:lang w:bidi="ar"/>
              </w:rPr>
              <w:t>端宣教一体化解决方案。</w:t>
            </w:r>
          </w:p>
        </w:tc>
      </w:tr>
      <w:tr w:rsidR="008E7CAC" w14:paraId="30653ED2" w14:textId="77777777">
        <w:trPr>
          <w:trHeight w:val="561"/>
        </w:trPr>
        <w:tc>
          <w:tcPr>
            <w:tcW w:w="395" w:type="pct"/>
            <w:tcBorders>
              <w:top w:val="nil"/>
              <w:left w:val="single" w:sz="4" w:space="0" w:color="auto"/>
              <w:bottom w:val="single" w:sz="4" w:space="0" w:color="auto"/>
              <w:right w:val="single" w:sz="4" w:space="0" w:color="auto"/>
            </w:tcBorders>
            <w:noWrap/>
            <w:vAlign w:val="center"/>
          </w:tcPr>
          <w:p w14:paraId="371B91DC"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统一消息推送平台</w:t>
            </w:r>
          </w:p>
        </w:tc>
        <w:tc>
          <w:tcPr>
            <w:tcW w:w="4604" w:type="pct"/>
            <w:tcBorders>
              <w:top w:val="single" w:sz="4" w:space="0" w:color="auto"/>
              <w:left w:val="nil"/>
              <w:bottom w:val="single" w:sz="4" w:space="0" w:color="auto"/>
              <w:right w:val="single" w:sz="4" w:space="0" w:color="auto"/>
            </w:tcBorders>
            <w:noWrap/>
            <w:vAlign w:val="center"/>
          </w:tcPr>
          <w:p w14:paraId="6C6CF37F" w14:textId="77777777" w:rsidR="008E7CAC" w:rsidRDefault="009616C3">
            <w:pPr>
              <w:widowControl/>
              <w:textAlignment w:val="center"/>
              <w:rPr>
                <w:rFonts w:ascii="宋体" w:hAnsi="宋体" w:cs="宋体"/>
                <w:kern w:val="0"/>
                <w:sz w:val="24"/>
                <w:lang w:bidi="ar"/>
              </w:rPr>
            </w:pPr>
            <w:r>
              <w:rPr>
                <w:rFonts w:ascii="宋体" w:hAnsi="宋体" w:cs="宋体" w:hint="eastAsia"/>
                <w:kern w:val="0"/>
                <w:sz w:val="24"/>
                <w:lang w:bidi="ar"/>
              </w:rPr>
              <w:t>实时通信（</w:t>
            </w:r>
            <w:r>
              <w:rPr>
                <w:rFonts w:ascii="宋体" w:hAnsi="宋体" w:cs="宋体" w:hint="eastAsia"/>
                <w:kern w:val="0"/>
                <w:sz w:val="24"/>
                <w:lang w:bidi="ar"/>
              </w:rPr>
              <w:t>IM</w:t>
            </w:r>
            <w:r>
              <w:rPr>
                <w:rFonts w:ascii="宋体" w:hAnsi="宋体" w:cs="宋体" w:hint="eastAsia"/>
                <w:kern w:val="0"/>
                <w:sz w:val="24"/>
                <w:lang w:bidi="ar"/>
              </w:rPr>
              <w:t>）提供一整套实时通讯基础服务能力，要求通过该平台服务可以将实时通讯、实时网络能力快速集成至医院系统自身应用中。要求包含微信、短信等方式对复诊提醒、用药提醒、预约提醒、生活指导等内容进行信息推送。</w:t>
            </w:r>
          </w:p>
        </w:tc>
      </w:tr>
    </w:tbl>
    <w:p w14:paraId="768D9DE2" w14:textId="77777777" w:rsidR="008E7CAC" w:rsidRDefault="008E7CAC">
      <w:pPr>
        <w:pStyle w:val="1"/>
        <w:spacing w:before="120" w:after="120" w:line="360" w:lineRule="auto"/>
        <w:jc w:val="both"/>
      </w:pPr>
    </w:p>
    <w:p w14:paraId="2523593B" w14:textId="77777777" w:rsidR="008E7CAC" w:rsidRDefault="008E7CAC"/>
    <w:p w14:paraId="0D1227A9" w14:textId="77777777" w:rsidR="008E7CAC" w:rsidRDefault="008E7CAC">
      <w:pPr>
        <w:pStyle w:val="2"/>
        <w:ind w:firstLine="480"/>
      </w:pPr>
    </w:p>
    <w:p w14:paraId="43C486D5" w14:textId="77777777" w:rsidR="008E7CAC" w:rsidRDefault="008E7CAC"/>
    <w:p w14:paraId="05B254BF" w14:textId="77777777" w:rsidR="008E7CAC" w:rsidRDefault="008E7CAC">
      <w:pPr>
        <w:pStyle w:val="2"/>
        <w:ind w:firstLine="480"/>
      </w:pPr>
    </w:p>
    <w:p w14:paraId="47FD0CF9" w14:textId="77777777" w:rsidR="008E7CAC" w:rsidRDefault="008E7CAC"/>
    <w:p w14:paraId="78ABAAC1" w14:textId="77777777" w:rsidR="008E7CAC" w:rsidRDefault="008E7CAC">
      <w:pPr>
        <w:pStyle w:val="2"/>
        <w:ind w:firstLine="480"/>
      </w:pPr>
    </w:p>
    <w:p w14:paraId="6C02796D" w14:textId="77777777" w:rsidR="008E7CAC" w:rsidRDefault="008E7CAC"/>
    <w:p w14:paraId="7FCE83A8" w14:textId="77777777" w:rsidR="008E7CAC" w:rsidRDefault="008E7CAC">
      <w:pPr>
        <w:pStyle w:val="2"/>
        <w:ind w:firstLine="480"/>
      </w:pPr>
    </w:p>
    <w:p w14:paraId="38FD8059" w14:textId="77777777" w:rsidR="008E7CAC" w:rsidRDefault="008E7CAC"/>
    <w:p w14:paraId="63E50F9C" w14:textId="77777777" w:rsidR="008E7CAC" w:rsidRDefault="008E7CAC">
      <w:pPr>
        <w:pStyle w:val="2"/>
        <w:ind w:firstLine="480"/>
      </w:pPr>
    </w:p>
    <w:p w14:paraId="1428D079" w14:textId="77777777" w:rsidR="008E7CAC" w:rsidRDefault="008E7CAC"/>
    <w:p w14:paraId="3421ADB1" w14:textId="77777777" w:rsidR="008E7CAC" w:rsidRDefault="009616C3">
      <w:pPr>
        <w:jc w:val="center"/>
        <w:rPr>
          <w:rFonts w:ascii="宋体" w:hAnsi="宋体" w:cs="宋体"/>
          <w:b/>
          <w:bCs/>
          <w:color w:val="000000"/>
          <w:sz w:val="28"/>
          <w:szCs w:val="28"/>
        </w:rPr>
      </w:pPr>
      <w:r>
        <w:rPr>
          <w:rFonts w:ascii="宋体" w:hAnsi="宋体" w:cs="宋体" w:hint="eastAsia"/>
          <w:b/>
          <w:bCs/>
          <w:color w:val="000000"/>
          <w:sz w:val="28"/>
          <w:szCs w:val="28"/>
        </w:rPr>
        <w:t>舒城县人民医院门诊就诊业务流程改造和住院床旁结算采购项目</w:t>
      </w:r>
    </w:p>
    <w:p w14:paraId="44928858" w14:textId="77777777" w:rsidR="008E7CAC" w:rsidRDefault="009616C3">
      <w:pPr>
        <w:jc w:val="center"/>
        <w:rPr>
          <w:rFonts w:ascii="宋体" w:hAnsi="宋体" w:cs="宋体"/>
          <w:b/>
          <w:bCs/>
          <w:color w:val="000000"/>
          <w:sz w:val="28"/>
          <w:szCs w:val="28"/>
        </w:rPr>
      </w:pPr>
      <w:r>
        <w:rPr>
          <w:rFonts w:ascii="宋体" w:hAnsi="宋体" w:cs="宋体" w:hint="eastAsia"/>
          <w:b/>
          <w:bCs/>
          <w:color w:val="000000"/>
          <w:sz w:val="28"/>
          <w:szCs w:val="28"/>
        </w:rPr>
        <w:t>采购清单</w:t>
      </w:r>
    </w:p>
    <w:p w14:paraId="11D144A4" w14:textId="77777777" w:rsidR="008E7CAC" w:rsidRDefault="008E7CAC">
      <w:pPr>
        <w:jc w:val="center"/>
        <w:rPr>
          <w:rFonts w:ascii="宋体" w:hAnsi="宋体" w:cs="宋体"/>
          <w:b/>
          <w:bCs/>
          <w:color w:val="000000"/>
          <w:sz w:val="28"/>
          <w:szCs w:val="28"/>
        </w:rPr>
      </w:pPr>
    </w:p>
    <w:tbl>
      <w:tblPr>
        <w:tblStyle w:val="a7"/>
        <w:tblW w:w="8860" w:type="dxa"/>
        <w:jc w:val="center"/>
        <w:tblLayout w:type="fixed"/>
        <w:tblCellMar>
          <w:top w:w="45" w:type="dxa"/>
          <w:left w:w="96" w:type="dxa"/>
          <w:bottom w:w="45" w:type="dxa"/>
          <w:right w:w="96" w:type="dxa"/>
        </w:tblCellMar>
        <w:tblLook w:val="04A0" w:firstRow="1" w:lastRow="0" w:firstColumn="1" w:lastColumn="0" w:noHBand="0" w:noVBand="1"/>
      </w:tblPr>
      <w:tblGrid>
        <w:gridCol w:w="891"/>
        <w:gridCol w:w="4534"/>
        <w:gridCol w:w="972"/>
        <w:gridCol w:w="2463"/>
      </w:tblGrid>
      <w:tr w:rsidR="008E7CAC" w14:paraId="24312F66" w14:textId="77777777">
        <w:trPr>
          <w:tblHeader/>
          <w:jc w:val="center"/>
        </w:trPr>
        <w:tc>
          <w:tcPr>
            <w:tcW w:w="891" w:type="dxa"/>
            <w:vAlign w:val="center"/>
          </w:tcPr>
          <w:p w14:paraId="4EDCE6EE" w14:textId="77777777" w:rsidR="008E7CAC" w:rsidRDefault="009616C3">
            <w:pPr>
              <w:snapToGrid w:val="0"/>
              <w:jc w:val="center"/>
              <w:rPr>
                <w:rFonts w:ascii="宋体" w:hAnsi="宋体" w:cs="宋体"/>
                <w:b/>
                <w:bCs/>
                <w:color w:val="000000"/>
                <w:sz w:val="24"/>
              </w:rPr>
            </w:pPr>
            <w:r>
              <w:rPr>
                <w:rFonts w:ascii="宋体" w:hAnsi="宋体" w:cs="宋体" w:hint="eastAsia"/>
                <w:b/>
                <w:bCs/>
                <w:color w:val="000000"/>
                <w:sz w:val="24"/>
              </w:rPr>
              <w:t>序号</w:t>
            </w:r>
          </w:p>
        </w:tc>
        <w:tc>
          <w:tcPr>
            <w:tcW w:w="4534" w:type="dxa"/>
            <w:vAlign w:val="center"/>
          </w:tcPr>
          <w:p w14:paraId="7EE16C0B" w14:textId="77777777" w:rsidR="008E7CAC" w:rsidRDefault="009616C3">
            <w:pPr>
              <w:snapToGrid w:val="0"/>
              <w:jc w:val="center"/>
              <w:rPr>
                <w:rFonts w:ascii="宋体" w:hAnsi="宋体" w:cs="宋体"/>
                <w:b/>
                <w:bCs/>
                <w:color w:val="000000"/>
                <w:sz w:val="24"/>
              </w:rPr>
            </w:pPr>
            <w:r>
              <w:rPr>
                <w:rFonts w:ascii="宋体" w:hAnsi="宋体" w:cs="宋体" w:hint="eastAsia"/>
                <w:b/>
                <w:bCs/>
                <w:color w:val="000000"/>
                <w:sz w:val="24"/>
              </w:rPr>
              <w:t>货物名称</w:t>
            </w:r>
          </w:p>
        </w:tc>
        <w:tc>
          <w:tcPr>
            <w:tcW w:w="972" w:type="dxa"/>
            <w:vAlign w:val="center"/>
          </w:tcPr>
          <w:p w14:paraId="564094AF" w14:textId="77777777" w:rsidR="008E7CAC" w:rsidRDefault="009616C3">
            <w:pPr>
              <w:snapToGrid w:val="0"/>
              <w:jc w:val="center"/>
              <w:rPr>
                <w:rFonts w:ascii="宋体" w:hAnsi="宋体" w:cs="宋体"/>
                <w:b/>
                <w:bCs/>
                <w:color w:val="000000"/>
                <w:sz w:val="24"/>
              </w:rPr>
            </w:pPr>
            <w:r>
              <w:rPr>
                <w:rFonts w:ascii="宋体" w:hAnsi="宋体" w:cs="宋体" w:hint="eastAsia"/>
                <w:b/>
                <w:bCs/>
                <w:color w:val="000000"/>
                <w:sz w:val="24"/>
              </w:rPr>
              <w:t>数量</w:t>
            </w:r>
          </w:p>
        </w:tc>
        <w:tc>
          <w:tcPr>
            <w:tcW w:w="2463" w:type="dxa"/>
            <w:vAlign w:val="center"/>
          </w:tcPr>
          <w:p w14:paraId="56F71102" w14:textId="77777777" w:rsidR="008E7CAC" w:rsidRDefault="009616C3">
            <w:pPr>
              <w:snapToGrid w:val="0"/>
              <w:jc w:val="center"/>
              <w:rPr>
                <w:rFonts w:ascii="宋体" w:hAnsi="宋体" w:cs="宋体"/>
                <w:b/>
                <w:bCs/>
                <w:color w:val="000000"/>
                <w:sz w:val="24"/>
              </w:rPr>
            </w:pPr>
            <w:r>
              <w:rPr>
                <w:rFonts w:ascii="宋体" w:hAnsi="宋体" w:cs="宋体" w:hint="eastAsia"/>
                <w:b/>
                <w:bCs/>
                <w:color w:val="000000"/>
                <w:sz w:val="24"/>
              </w:rPr>
              <w:t>备注</w:t>
            </w:r>
          </w:p>
        </w:tc>
      </w:tr>
      <w:tr w:rsidR="008E7CAC" w14:paraId="7792EC85" w14:textId="77777777">
        <w:trPr>
          <w:jc w:val="center"/>
        </w:trPr>
        <w:tc>
          <w:tcPr>
            <w:tcW w:w="891" w:type="dxa"/>
            <w:vAlign w:val="center"/>
          </w:tcPr>
          <w:p w14:paraId="7D11876B"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w:t>
            </w:r>
          </w:p>
        </w:tc>
        <w:tc>
          <w:tcPr>
            <w:tcW w:w="4534" w:type="dxa"/>
            <w:vAlign w:val="center"/>
          </w:tcPr>
          <w:p w14:paraId="1A77F2C1"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全功能自助终端</w:t>
            </w:r>
          </w:p>
        </w:tc>
        <w:tc>
          <w:tcPr>
            <w:tcW w:w="972" w:type="dxa"/>
            <w:vAlign w:val="center"/>
          </w:tcPr>
          <w:p w14:paraId="0CD15886"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12</w:t>
            </w:r>
            <w:r>
              <w:rPr>
                <w:rFonts w:ascii="宋体" w:hAnsi="宋体" w:cs="宋体" w:hint="eastAsia"/>
                <w:bCs/>
                <w:color w:val="000000"/>
                <w:kern w:val="0"/>
                <w:sz w:val="24"/>
                <w:lang w:bidi="ar"/>
              </w:rPr>
              <w:t>台</w:t>
            </w:r>
          </w:p>
        </w:tc>
        <w:tc>
          <w:tcPr>
            <w:tcW w:w="2463" w:type="dxa"/>
            <w:vAlign w:val="center"/>
          </w:tcPr>
          <w:p w14:paraId="6BF28DB3"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2</w:t>
            </w:r>
            <w:r>
              <w:rPr>
                <w:rFonts w:ascii="宋体" w:hAnsi="宋体" w:cs="宋体" w:hint="eastAsia"/>
                <w:bCs/>
                <w:color w:val="000000"/>
                <w:kern w:val="0"/>
                <w:sz w:val="24"/>
                <w:lang w:bidi="ar"/>
              </w:rPr>
              <w:t>台有现金功能</w:t>
            </w:r>
          </w:p>
        </w:tc>
      </w:tr>
      <w:tr w:rsidR="008E7CAC" w14:paraId="2EF740AA" w14:textId="77777777">
        <w:trPr>
          <w:jc w:val="center"/>
        </w:trPr>
        <w:tc>
          <w:tcPr>
            <w:tcW w:w="891" w:type="dxa"/>
            <w:vAlign w:val="center"/>
          </w:tcPr>
          <w:p w14:paraId="000C0750"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2</w:t>
            </w:r>
          </w:p>
        </w:tc>
        <w:tc>
          <w:tcPr>
            <w:tcW w:w="4534" w:type="dxa"/>
            <w:vAlign w:val="center"/>
          </w:tcPr>
          <w:p w14:paraId="0212D6EA"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全功能刷脸医保桌面自助终端</w:t>
            </w:r>
          </w:p>
        </w:tc>
        <w:tc>
          <w:tcPr>
            <w:tcW w:w="972" w:type="dxa"/>
            <w:vAlign w:val="center"/>
          </w:tcPr>
          <w:p w14:paraId="751162A2"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100</w:t>
            </w:r>
            <w:r>
              <w:rPr>
                <w:rFonts w:ascii="宋体" w:hAnsi="宋体" w:cs="宋体" w:hint="eastAsia"/>
                <w:bCs/>
                <w:color w:val="000000"/>
                <w:kern w:val="0"/>
                <w:sz w:val="24"/>
                <w:lang w:bidi="ar"/>
              </w:rPr>
              <w:t>台</w:t>
            </w:r>
          </w:p>
        </w:tc>
        <w:tc>
          <w:tcPr>
            <w:tcW w:w="2463" w:type="dxa"/>
            <w:vAlign w:val="center"/>
          </w:tcPr>
          <w:p w14:paraId="52A09FE0" w14:textId="77777777" w:rsidR="008E7CAC" w:rsidRDefault="008E7CAC">
            <w:pPr>
              <w:widowControl/>
              <w:jc w:val="center"/>
              <w:textAlignment w:val="center"/>
              <w:rPr>
                <w:rFonts w:ascii="宋体" w:hAnsi="宋体" w:cs="宋体"/>
                <w:bCs/>
                <w:color w:val="000000"/>
                <w:kern w:val="0"/>
                <w:sz w:val="24"/>
                <w:lang w:bidi="ar"/>
              </w:rPr>
            </w:pPr>
          </w:p>
        </w:tc>
      </w:tr>
      <w:tr w:rsidR="008E7CAC" w14:paraId="54B2797B" w14:textId="77777777">
        <w:trPr>
          <w:jc w:val="center"/>
        </w:trPr>
        <w:tc>
          <w:tcPr>
            <w:tcW w:w="891" w:type="dxa"/>
            <w:vAlign w:val="center"/>
          </w:tcPr>
          <w:p w14:paraId="3D854E39"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3</w:t>
            </w:r>
          </w:p>
        </w:tc>
        <w:tc>
          <w:tcPr>
            <w:tcW w:w="4534" w:type="dxa"/>
            <w:vAlign w:val="center"/>
          </w:tcPr>
          <w:p w14:paraId="7AD2FCE2"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手持刷脸医保自助终端</w:t>
            </w:r>
          </w:p>
        </w:tc>
        <w:tc>
          <w:tcPr>
            <w:tcW w:w="972" w:type="dxa"/>
            <w:vAlign w:val="center"/>
          </w:tcPr>
          <w:p w14:paraId="2FE82920"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50</w:t>
            </w:r>
            <w:r>
              <w:rPr>
                <w:rFonts w:ascii="宋体" w:hAnsi="宋体" w:cs="宋体" w:hint="eastAsia"/>
                <w:bCs/>
                <w:color w:val="000000"/>
                <w:kern w:val="0"/>
                <w:sz w:val="24"/>
                <w:lang w:bidi="ar"/>
              </w:rPr>
              <w:t>台</w:t>
            </w:r>
          </w:p>
        </w:tc>
        <w:tc>
          <w:tcPr>
            <w:tcW w:w="2463" w:type="dxa"/>
            <w:vAlign w:val="center"/>
          </w:tcPr>
          <w:p w14:paraId="3A2679CD" w14:textId="77777777" w:rsidR="008E7CAC" w:rsidRDefault="008E7CAC">
            <w:pPr>
              <w:widowControl/>
              <w:jc w:val="center"/>
              <w:textAlignment w:val="center"/>
              <w:rPr>
                <w:rFonts w:ascii="宋体" w:hAnsi="宋体" w:cs="宋体"/>
                <w:bCs/>
                <w:color w:val="000000"/>
                <w:kern w:val="0"/>
                <w:sz w:val="24"/>
                <w:lang w:bidi="ar"/>
              </w:rPr>
            </w:pPr>
          </w:p>
        </w:tc>
      </w:tr>
      <w:tr w:rsidR="008E7CAC" w14:paraId="740D3BB3" w14:textId="77777777">
        <w:trPr>
          <w:jc w:val="center"/>
        </w:trPr>
        <w:tc>
          <w:tcPr>
            <w:tcW w:w="891" w:type="dxa"/>
            <w:vAlign w:val="center"/>
          </w:tcPr>
          <w:p w14:paraId="1F0667D2"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4</w:t>
            </w:r>
          </w:p>
        </w:tc>
        <w:tc>
          <w:tcPr>
            <w:tcW w:w="4534" w:type="dxa"/>
            <w:vAlign w:val="center"/>
          </w:tcPr>
          <w:p w14:paraId="179A1CE2"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简易刷脸桌面自助终端</w:t>
            </w:r>
          </w:p>
        </w:tc>
        <w:tc>
          <w:tcPr>
            <w:tcW w:w="972" w:type="dxa"/>
            <w:vAlign w:val="center"/>
          </w:tcPr>
          <w:p w14:paraId="0B2CA731"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50</w:t>
            </w:r>
            <w:r>
              <w:rPr>
                <w:rFonts w:ascii="宋体" w:hAnsi="宋体" w:cs="宋体" w:hint="eastAsia"/>
                <w:bCs/>
                <w:color w:val="000000"/>
                <w:kern w:val="0"/>
                <w:sz w:val="24"/>
                <w:lang w:bidi="ar"/>
              </w:rPr>
              <w:t>台</w:t>
            </w:r>
          </w:p>
        </w:tc>
        <w:tc>
          <w:tcPr>
            <w:tcW w:w="2463" w:type="dxa"/>
            <w:vAlign w:val="center"/>
          </w:tcPr>
          <w:p w14:paraId="423AF0FC" w14:textId="77777777" w:rsidR="008E7CAC" w:rsidRDefault="008E7CAC">
            <w:pPr>
              <w:widowControl/>
              <w:jc w:val="center"/>
              <w:textAlignment w:val="center"/>
              <w:rPr>
                <w:rFonts w:ascii="宋体" w:hAnsi="宋体" w:cs="宋体"/>
                <w:bCs/>
                <w:color w:val="000000"/>
                <w:kern w:val="0"/>
                <w:sz w:val="24"/>
                <w:lang w:bidi="ar"/>
              </w:rPr>
            </w:pPr>
          </w:p>
        </w:tc>
      </w:tr>
      <w:tr w:rsidR="008E7CAC" w14:paraId="266402A3" w14:textId="77777777">
        <w:trPr>
          <w:jc w:val="center"/>
        </w:trPr>
        <w:tc>
          <w:tcPr>
            <w:tcW w:w="891" w:type="dxa"/>
            <w:vAlign w:val="center"/>
          </w:tcPr>
          <w:p w14:paraId="08E1CB5E"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5</w:t>
            </w:r>
          </w:p>
        </w:tc>
        <w:tc>
          <w:tcPr>
            <w:tcW w:w="4534" w:type="dxa"/>
            <w:vAlign w:val="center"/>
          </w:tcPr>
          <w:p w14:paraId="7B5C7934"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二次叫号分诊屏</w:t>
            </w:r>
          </w:p>
        </w:tc>
        <w:tc>
          <w:tcPr>
            <w:tcW w:w="972" w:type="dxa"/>
            <w:vAlign w:val="center"/>
          </w:tcPr>
          <w:p w14:paraId="6E5B35FF"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60</w:t>
            </w:r>
            <w:r>
              <w:rPr>
                <w:rFonts w:ascii="宋体" w:hAnsi="宋体" w:cs="宋体" w:hint="eastAsia"/>
                <w:bCs/>
                <w:color w:val="000000"/>
                <w:kern w:val="0"/>
                <w:sz w:val="24"/>
                <w:lang w:bidi="ar"/>
              </w:rPr>
              <w:t>台</w:t>
            </w:r>
          </w:p>
        </w:tc>
        <w:tc>
          <w:tcPr>
            <w:tcW w:w="2463" w:type="dxa"/>
            <w:vAlign w:val="center"/>
          </w:tcPr>
          <w:p w14:paraId="220CAF54" w14:textId="77777777" w:rsidR="008E7CAC" w:rsidRDefault="008E7CAC">
            <w:pPr>
              <w:widowControl/>
              <w:jc w:val="center"/>
              <w:textAlignment w:val="center"/>
              <w:rPr>
                <w:rFonts w:ascii="宋体" w:hAnsi="宋体" w:cs="宋体"/>
                <w:bCs/>
                <w:color w:val="000000"/>
                <w:kern w:val="0"/>
                <w:sz w:val="24"/>
                <w:lang w:bidi="ar"/>
              </w:rPr>
            </w:pPr>
          </w:p>
        </w:tc>
      </w:tr>
      <w:tr w:rsidR="008E7CAC" w14:paraId="21BD0157" w14:textId="77777777">
        <w:trPr>
          <w:jc w:val="center"/>
        </w:trPr>
        <w:tc>
          <w:tcPr>
            <w:tcW w:w="891" w:type="dxa"/>
            <w:vAlign w:val="center"/>
          </w:tcPr>
          <w:p w14:paraId="2075A1DD"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6</w:t>
            </w:r>
          </w:p>
        </w:tc>
        <w:tc>
          <w:tcPr>
            <w:tcW w:w="4534" w:type="dxa"/>
            <w:vAlign w:val="center"/>
          </w:tcPr>
          <w:p w14:paraId="69483DA7"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运维监控管理</w:t>
            </w:r>
            <w:r>
              <w:rPr>
                <w:rFonts w:ascii="宋体" w:hAnsi="宋体" w:cs="宋体" w:hint="eastAsia"/>
                <w:bCs/>
                <w:color w:val="000000"/>
                <w:kern w:val="0"/>
                <w:sz w:val="24"/>
                <w:lang w:bidi="ar"/>
              </w:rPr>
              <w:t>软件</w:t>
            </w:r>
          </w:p>
        </w:tc>
        <w:tc>
          <w:tcPr>
            <w:tcW w:w="972" w:type="dxa"/>
            <w:vAlign w:val="center"/>
          </w:tcPr>
          <w:p w14:paraId="060F043F"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w:t>
            </w:r>
            <w:r>
              <w:rPr>
                <w:rFonts w:ascii="宋体" w:hAnsi="宋体" w:cs="宋体" w:hint="eastAsia"/>
                <w:bCs/>
                <w:color w:val="000000"/>
                <w:kern w:val="0"/>
                <w:sz w:val="24"/>
                <w:lang w:bidi="ar"/>
              </w:rPr>
              <w:t>套</w:t>
            </w:r>
          </w:p>
        </w:tc>
        <w:tc>
          <w:tcPr>
            <w:tcW w:w="2463" w:type="dxa"/>
            <w:vAlign w:val="center"/>
          </w:tcPr>
          <w:p w14:paraId="7621E1AD" w14:textId="77777777" w:rsidR="008E7CAC" w:rsidRDefault="008E7CAC">
            <w:pPr>
              <w:widowControl/>
              <w:jc w:val="center"/>
              <w:textAlignment w:val="center"/>
              <w:rPr>
                <w:rFonts w:ascii="宋体" w:hAnsi="宋体" w:cs="宋体"/>
                <w:bCs/>
                <w:color w:val="000000"/>
                <w:kern w:val="0"/>
                <w:sz w:val="24"/>
                <w:lang w:bidi="ar"/>
              </w:rPr>
            </w:pPr>
          </w:p>
        </w:tc>
      </w:tr>
      <w:tr w:rsidR="008E7CAC" w14:paraId="05FBEEBF" w14:textId="77777777">
        <w:trPr>
          <w:jc w:val="center"/>
        </w:trPr>
        <w:tc>
          <w:tcPr>
            <w:tcW w:w="891" w:type="dxa"/>
            <w:vAlign w:val="center"/>
          </w:tcPr>
          <w:p w14:paraId="40CFCF01"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7</w:t>
            </w:r>
          </w:p>
        </w:tc>
        <w:tc>
          <w:tcPr>
            <w:tcW w:w="4534" w:type="dxa"/>
            <w:vAlign w:val="center"/>
          </w:tcPr>
          <w:p w14:paraId="7BD8FE38"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统一支付对账平台</w:t>
            </w:r>
          </w:p>
        </w:tc>
        <w:tc>
          <w:tcPr>
            <w:tcW w:w="972" w:type="dxa"/>
            <w:vAlign w:val="center"/>
          </w:tcPr>
          <w:p w14:paraId="533535FD"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w:t>
            </w:r>
            <w:r>
              <w:rPr>
                <w:rFonts w:ascii="宋体" w:hAnsi="宋体" w:cs="宋体" w:hint="eastAsia"/>
                <w:bCs/>
                <w:color w:val="000000"/>
                <w:kern w:val="0"/>
                <w:sz w:val="24"/>
                <w:lang w:bidi="ar"/>
              </w:rPr>
              <w:t>套</w:t>
            </w:r>
          </w:p>
        </w:tc>
        <w:tc>
          <w:tcPr>
            <w:tcW w:w="2463" w:type="dxa"/>
            <w:vAlign w:val="center"/>
          </w:tcPr>
          <w:p w14:paraId="52878C71" w14:textId="77777777" w:rsidR="008E7CAC" w:rsidRDefault="008E7CAC">
            <w:pPr>
              <w:widowControl/>
              <w:jc w:val="center"/>
              <w:textAlignment w:val="center"/>
              <w:rPr>
                <w:rFonts w:ascii="宋体" w:hAnsi="宋体" w:cs="宋体"/>
                <w:bCs/>
                <w:color w:val="000000"/>
                <w:kern w:val="0"/>
                <w:sz w:val="24"/>
                <w:lang w:bidi="ar"/>
              </w:rPr>
            </w:pPr>
          </w:p>
        </w:tc>
      </w:tr>
      <w:tr w:rsidR="008E7CAC" w14:paraId="3BF08568" w14:textId="77777777">
        <w:trPr>
          <w:jc w:val="center"/>
        </w:trPr>
        <w:tc>
          <w:tcPr>
            <w:tcW w:w="891" w:type="dxa"/>
            <w:vAlign w:val="center"/>
          </w:tcPr>
          <w:p w14:paraId="4D1AA198"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8</w:t>
            </w:r>
          </w:p>
        </w:tc>
        <w:tc>
          <w:tcPr>
            <w:tcW w:w="4534" w:type="dxa"/>
            <w:vAlign w:val="center"/>
          </w:tcPr>
          <w:p w14:paraId="3E39E5B0"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腕带打印机</w:t>
            </w:r>
          </w:p>
        </w:tc>
        <w:tc>
          <w:tcPr>
            <w:tcW w:w="972" w:type="dxa"/>
            <w:vAlign w:val="center"/>
          </w:tcPr>
          <w:p w14:paraId="0EBD8686"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40</w:t>
            </w:r>
            <w:r>
              <w:rPr>
                <w:rFonts w:ascii="宋体" w:hAnsi="宋体" w:cs="宋体" w:hint="eastAsia"/>
                <w:bCs/>
                <w:color w:val="000000"/>
                <w:kern w:val="0"/>
                <w:sz w:val="24"/>
                <w:lang w:bidi="ar"/>
              </w:rPr>
              <w:t>台</w:t>
            </w:r>
          </w:p>
        </w:tc>
        <w:tc>
          <w:tcPr>
            <w:tcW w:w="2463" w:type="dxa"/>
            <w:vAlign w:val="center"/>
          </w:tcPr>
          <w:p w14:paraId="6E25BFF6" w14:textId="77777777" w:rsidR="008E7CAC" w:rsidRDefault="008E7CAC">
            <w:pPr>
              <w:widowControl/>
              <w:jc w:val="center"/>
              <w:textAlignment w:val="center"/>
              <w:rPr>
                <w:rFonts w:ascii="宋体" w:hAnsi="宋体" w:cs="宋体"/>
                <w:bCs/>
                <w:color w:val="000000"/>
                <w:kern w:val="0"/>
                <w:sz w:val="24"/>
                <w:lang w:bidi="ar"/>
              </w:rPr>
            </w:pPr>
          </w:p>
        </w:tc>
      </w:tr>
      <w:tr w:rsidR="008E7CAC" w14:paraId="0A0780B0" w14:textId="77777777">
        <w:trPr>
          <w:jc w:val="center"/>
        </w:trPr>
        <w:tc>
          <w:tcPr>
            <w:tcW w:w="891" w:type="dxa"/>
            <w:vAlign w:val="center"/>
          </w:tcPr>
          <w:p w14:paraId="2FF5D49B"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9</w:t>
            </w:r>
          </w:p>
        </w:tc>
        <w:tc>
          <w:tcPr>
            <w:tcW w:w="4534" w:type="dxa"/>
            <w:vAlign w:val="center"/>
          </w:tcPr>
          <w:p w14:paraId="2690BA5B"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防火墙</w:t>
            </w:r>
          </w:p>
        </w:tc>
        <w:tc>
          <w:tcPr>
            <w:tcW w:w="972" w:type="dxa"/>
            <w:vAlign w:val="center"/>
          </w:tcPr>
          <w:p w14:paraId="6546052F"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w:t>
            </w:r>
            <w:r>
              <w:rPr>
                <w:rFonts w:ascii="宋体" w:hAnsi="宋体" w:cs="宋体" w:hint="eastAsia"/>
                <w:bCs/>
                <w:color w:val="000000"/>
                <w:kern w:val="0"/>
                <w:sz w:val="24"/>
                <w:lang w:bidi="ar"/>
              </w:rPr>
              <w:t>台</w:t>
            </w:r>
          </w:p>
        </w:tc>
        <w:tc>
          <w:tcPr>
            <w:tcW w:w="2463" w:type="dxa"/>
            <w:vAlign w:val="center"/>
          </w:tcPr>
          <w:p w14:paraId="3848AB30" w14:textId="77777777" w:rsidR="008E7CAC" w:rsidRDefault="008E7CAC">
            <w:pPr>
              <w:widowControl/>
              <w:jc w:val="center"/>
              <w:textAlignment w:val="center"/>
              <w:rPr>
                <w:rFonts w:ascii="宋体" w:hAnsi="宋体" w:cs="宋体"/>
                <w:bCs/>
                <w:color w:val="000000"/>
                <w:kern w:val="0"/>
                <w:sz w:val="24"/>
                <w:lang w:bidi="ar"/>
              </w:rPr>
            </w:pPr>
          </w:p>
        </w:tc>
      </w:tr>
      <w:tr w:rsidR="008E7CAC" w14:paraId="6D48969F" w14:textId="77777777">
        <w:trPr>
          <w:jc w:val="center"/>
        </w:trPr>
        <w:tc>
          <w:tcPr>
            <w:tcW w:w="891" w:type="dxa"/>
            <w:vAlign w:val="center"/>
          </w:tcPr>
          <w:p w14:paraId="6ADB4531"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10</w:t>
            </w:r>
          </w:p>
        </w:tc>
        <w:tc>
          <w:tcPr>
            <w:tcW w:w="4534" w:type="dxa"/>
            <w:vAlign w:val="center"/>
          </w:tcPr>
          <w:p w14:paraId="7654668A"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杀毒软件</w:t>
            </w:r>
          </w:p>
        </w:tc>
        <w:tc>
          <w:tcPr>
            <w:tcW w:w="972" w:type="dxa"/>
            <w:vAlign w:val="center"/>
          </w:tcPr>
          <w:p w14:paraId="28ECF62B"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w:t>
            </w:r>
            <w:r>
              <w:rPr>
                <w:rFonts w:ascii="宋体" w:hAnsi="宋体" w:cs="宋体" w:hint="eastAsia"/>
                <w:bCs/>
                <w:color w:val="000000"/>
                <w:kern w:val="0"/>
                <w:sz w:val="24"/>
                <w:lang w:bidi="ar"/>
              </w:rPr>
              <w:t>套</w:t>
            </w:r>
          </w:p>
        </w:tc>
        <w:tc>
          <w:tcPr>
            <w:tcW w:w="2463" w:type="dxa"/>
            <w:vAlign w:val="center"/>
          </w:tcPr>
          <w:p w14:paraId="27767A03" w14:textId="77777777" w:rsidR="008E7CAC" w:rsidRDefault="008E7CAC">
            <w:pPr>
              <w:widowControl/>
              <w:jc w:val="center"/>
              <w:textAlignment w:val="center"/>
              <w:rPr>
                <w:rFonts w:ascii="宋体" w:hAnsi="宋体" w:cs="宋体"/>
                <w:bCs/>
                <w:color w:val="000000"/>
                <w:kern w:val="0"/>
                <w:sz w:val="24"/>
                <w:lang w:bidi="ar"/>
              </w:rPr>
            </w:pPr>
          </w:p>
        </w:tc>
      </w:tr>
      <w:tr w:rsidR="008E7CAC" w14:paraId="29852035" w14:textId="77777777">
        <w:trPr>
          <w:jc w:val="center"/>
        </w:trPr>
        <w:tc>
          <w:tcPr>
            <w:tcW w:w="891" w:type="dxa"/>
            <w:vAlign w:val="center"/>
          </w:tcPr>
          <w:p w14:paraId="37265FD0"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11</w:t>
            </w:r>
          </w:p>
        </w:tc>
        <w:tc>
          <w:tcPr>
            <w:tcW w:w="4534" w:type="dxa"/>
            <w:vAlign w:val="center"/>
          </w:tcPr>
          <w:p w14:paraId="33E0EE49"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二级等保服务</w:t>
            </w:r>
          </w:p>
        </w:tc>
        <w:tc>
          <w:tcPr>
            <w:tcW w:w="972" w:type="dxa"/>
            <w:vAlign w:val="center"/>
          </w:tcPr>
          <w:p w14:paraId="2E356C12"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5</w:t>
            </w:r>
            <w:r>
              <w:rPr>
                <w:rFonts w:ascii="宋体" w:hAnsi="宋体" w:cs="宋体" w:hint="eastAsia"/>
                <w:bCs/>
                <w:color w:val="000000"/>
                <w:kern w:val="0"/>
                <w:sz w:val="24"/>
                <w:lang w:bidi="ar"/>
              </w:rPr>
              <w:t>年</w:t>
            </w:r>
          </w:p>
        </w:tc>
        <w:tc>
          <w:tcPr>
            <w:tcW w:w="2463" w:type="dxa"/>
            <w:vAlign w:val="center"/>
          </w:tcPr>
          <w:p w14:paraId="714182F1" w14:textId="77777777" w:rsidR="008E7CAC" w:rsidRDefault="008E7CAC">
            <w:pPr>
              <w:widowControl/>
              <w:jc w:val="center"/>
              <w:textAlignment w:val="center"/>
              <w:rPr>
                <w:rFonts w:ascii="宋体" w:hAnsi="宋体" w:cs="宋体"/>
                <w:bCs/>
                <w:color w:val="000000"/>
                <w:kern w:val="0"/>
                <w:sz w:val="24"/>
                <w:lang w:bidi="ar"/>
              </w:rPr>
            </w:pPr>
          </w:p>
        </w:tc>
      </w:tr>
      <w:tr w:rsidR="008E7CAC" w14:paraId="6A7E8C9E" w14:textId="77777777">
        <w:trPr>
          <w:jc w:val="center"/>
        </w:trPr>
        <w:tc>
          <w:tcPr>
            <w:tcW w:w="891" w:type="dxa"/>
            <w:vAlign w:val="center"/>
          </w:tcPr>
          <w:p w14:paraId="140CC27A"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12</w:t>
            </w:r>
          </w:p>
        </w:tc>
        <w:tc>
          <w:tcPr>
            <w:tcW w:w="4534" w:type="dxa"/>
            <w:vAlign w:val="center"/>
          </w:tcPr>
          <w:p w14:paraId="27B87156"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互联网医院</w:t>
            </w:r>
          </w:p>
        </w:tc>
        <w:tc>
          <w:tcPr>
            <w:tcW w:w="972" w:type="dxa"/>
            <w:vAlign w:val="center"/>
          </w:tcPr>
          <w:p w14:paraId="420C2E41"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w:t>
            </w:r>
            <w:r>
              <w:rPr>
                <w:rFonts w:ascii="宋体" w:hAnsi="宋体" w:cs="宋体" w:hint="eastAsia"/>
                <w:bCs/>
                <w:color w:val="000000"/>
                <w:kern w:val="0"/>
                <w:sz w:val="24"/>
                <w:lang w:bidi="ar"/>
              </w:rPr>
              <w:t>套</w:t>
            </w:r>
          </w:p>
        </w:tc>
        <w:tc>
          <w:tcPr>
            <w:tcW w:w="2463" w:type="dxa"/>
            <w:vAlign w:val="center"/>
          </w:tcPr>
          <w:p w14:paraId="470312FC" w14:textId="77777777" w:rsidR="008E7CAC" w:rsidRDefault="008E7CAC">
            <w:pPr>
              <w:widowControl/>
              <w:jc w:val="center"/>
              <w:textAlignment w:val="center"/>
              <w:rPr>
                <w:rFonts w:ascii="宋体" w:hAnsi="宋体" w:cs="宋体"/>
                <w:bCs/>
                <w:color w:val="000000"/>
                <w:kern w:val="0"/>
                <w:sz w:val="24"/>
                <w:lang w:bidi="ar"/>
              </w:rPr>
            </w:pPr>
          </w:p>
        </w:tc>
      </w:tr>
      <w:tr w:rsidR="008E7CAC" w14:paraId="71584C9C" w14:textId="77777777">
        <w:trPr>
          <w:jc w:val="center"/>
        </w:trPr>
        <w:tc>
          <w:tcPr>
            <w:tcW w:w="891" w:type="dxa"/>
            <w:vAlign w:val="center"/>
          </w:tcPr>
          <w:p w14:paraId="7DC23D5D"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14</w:t>
            </w:r>
          </w:p>
        </w:tc>
        <w:tc>
          <w:tcPr>
            <w:tcW w:w="4534" w:type="dxa"/>
            <w:vAlign w:val="center"/>
          </w:tcPr>
          <w:p w14:paraId="120BCA03"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云资源服务器</w:t>
            </w:r>
          </w:p>
        </w:tc>
        <w:tc>
          <w:tcPr>
            <w:tcW w:w="972" w:type="dxa"/>
            <w:vAlign w:val="center"/>
          </w:tcPr>
          <w:p w14:paraId="6D2A350E"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w:t>
            </w:r>
          </w:p>
        </w:tc>
        <w:tc>
          <w:tcPr>
            <w:tcW w:w="2463" w:type="dxa"/>
            <w:vAlign w:val="center"/>
          </w:tcPr>
          <w:p w14:paraId="58F53747" w14:textId="77777777" w:rsidR="008E7CAC" w:rsidRDefault="008E7CAC">
            <w:pPr>
              <w:widowControl/>
              <w:jc w:val="center"/>
              <w:textAlignment w:val="center"/>
              <w:rPr>
                <w:rFonts w:ascii="宋体" w:hAnsi="宋体" w:cs="宋体"/>
                <w:bCs/>
                <w:color w:val="000000"/>
                <w:kern w:val="0"/>
                <w:sz w:val="24"/>
                <w:lang w:bidi="ar"/>
              </w:rPr>
            </w:pPr>
          </w:p>
        </w:tc>
      </w:tr>
      <w:tr w:rsidR="008E7CAC" w14:paraId="0E078C85" w14:textId="77777777">
        <w:trPr>
          <w:jc w:val="center"/>
        </w:trPr>
        <w:tc>
          <w:tcPr>
            <w:tcW w:w="891" w:type="dxa"/>
            <w:vAlign w:val="center"/>
          </w:tcPr>
          <w:p w14:paraId="39744D21"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15</w:t>
            </w:r>
          </w:p>
        </w:tc>
        <w:tc>
          <w:tcPr>
            <w:tcW w:w="4534" w:type="dxa"/>
            <w:vAlign w:val="center"/>
          </w:tcPr>
          <w:p w14:paraId="13AEC8CD"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接口开发</w:t>
            </w:r>
          </w:p>
        </w:tc>
        <w:tc>
          <w:tcPr>
            <w:tcW w:w="972" w:type="dxa"/>
            <w:vAlign w:val="center"/>
          </w:tcPr>
          <w:p w14:paraId="228C5347" w14:textId="77777777" w:rsidR="008E7CAC" w:rsidRDefault="009616C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w:t>
            </w:r>
          </w:p>
        </w:tc>
        <w:tc>
          <w:tcPr>
            <w:tcW w:w="2463" w:type="dxa"/>
            <w:vAlign w:val="center"/>
          </w:tcPr>
          <w:p w14:paraId="0AD41899" w14:textId="77777777" w:rsidR="008E7CAC" w:rsidRDefault="008E7CAC">
            <w:pPr>
              <w:widowControl/>
              <w:jc w:val="center"/>
              <w:textAlignment w:val="center"/>
              <w:rPr>
                <w:rFonts w:ascii="宋体" w:hAnsi="宋体" w:cs="宋体"/>
                <w:bCs/>
                <w:color w:val="000000"/>
                <w:kern w:val="0"/>
                <w:sz w:val="24"/>
                <w:lang w:bidi="ar"/>
              </w:rPr>
            </w:pPr>
          </w:p>
        </w:tc>
      </w:tr>
    </w:tbl>
    <w:p w14:paraId="30E39E16" w14:textId="77777777" w:rsidR="008E7CAC" w:rsidRDefault="008E7CAC">
      <w:pPr>
        <w:widowControl/>
        <w:jc w:val="center"/>
        <w:textAlignment w:val="center"/>
        <w:rPr>
          <w:rFonts w:ascii="宋体" w:hAnsi="宋体" w:cs="宋体"/>
          <w:bCs/>
          <w:color w:val="000000"/>
          <w:kern w:val="0"/>
          <w:sz w:val="24"/>
          <w:lang w:bidi="ar"/>
        </w:rPr>
      </w:pPr>
    </w:p>
    <w:p w14:paraId="2265878A" w14:textId="77777777" w:rsidR="008E7CAC" w:rsidRDefault="008E7CAC"/>
    <w:p w14:paraId="36FB75D6" w14:textId="77777777" w:rsidR="008E7CAC" w:rsidRDefault="008E7CAC"/>
    <w:sectPr w:rsidR="008E7CAC">
      <w:type w:val="continuous"/>
      <w:pgSz w:w="11910" w:h="16850"/>
      <w:pgMar w:top="1389" w:right="1389" w:bottom="1389" w:left="1389" w:header="877" w:footer="1066" w:gutter="0"/>
      <w:cols w:space="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Narrow">
    <w:altName w:val="Arial"/>
    <w:charset w:val="00"/>
    <w:family w:val="swiss"/>
    <w:pitch w:val="default"/>
    <w:sig w:usb0="00000000" w:usb1="00000000" w:usb2="00000000" w:usb3="00000000" w:csb0="2000009F" w:csb1="DFD7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719AAAE"/>
    <w:multiLevelType w:val="singleLevel"/>
    <w:tmpl w:val="9719AAAE"/>
    <w:lvl w:ilvl="0">
      <w:start w:val="12"/>
      <w:numFmt w:val="chineseCounting"/>
      <w:suff w:val="nothing"/>
      <w:lvlText w:val="%1、"/>
      <w:lvlJc w:val="left"/>
      <w:rPr>
        <w:rFonts w:hint="eastAsia"/>
      </w:rPr>
    </w:lvl>
  </w:abstractNum>
  <w:abstractNum w:abstractNumId="1" w15:restartNumberingAfterBreak="0">
    <w:nsid w:val="E2063E2E"/>
    <w:multiLevelType w:val="singleLevel"/>
    <w:tmpl w:val="E2063E2E"/>
    <w:lvl w:ilvl="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defaultTabStop w:val="420"/>
  <w:drawingGridVerticalSpacing w:val="156"/>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CAC"/>
    <w:rsid w:val="008E7CAC"/>
    <w:rsid w:val="009616C3"/>
    <w:rsid w:val="0F846CD7"/>
    <w:rsid w:val="259E3D40"/>
    <w:rsid w:val="4B990A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93457"/>
  <w15:docId w15:val="{B8C0C5D7-9129-4A12-90CC-C3854D93C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Body Text First Indent 2"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rFonts w:ascii="Times New Roman" w:eastAsia="宋体" w:hAnsi="Times New Roman" w:cs="Times New Roman"/>
      <w:kern w:val="2"/>
      <w:sz w:val="21"/>
      <w:szCs w:val="24"/>
    </w:rPr>
  </w:style>
  <w:style w:type="paragraph" w:styleId="1">
    <w:name w:val="heading 1"/>
    <w:basedOn w:val="a"/>
    <w:next w:val="a"/>
    <w:qFormat/>
    <w:pPr>
      <w:keepNext/>
      <w:tabs>
        <w:tab w:val="left" w:pos="1830"/>
      </w:tabs>
      <w:spacing w:beforeLines="50" w:before="50" w:afterLines="50" w:after="50"/>
      <w:jc w:val="center"/>
      <w:outlineLvl w:val="0"/>
    </w:pPr>
    <w:rPr>
      <w:rFonts w:ascii="Arial" w:hAnsi="Arial"/>
      <w:b/>
      <w:sz w:val="44"/>
      <w:szCs w:val="20"/>
      <w:lang w:bidi="he-IL"/>
    </w:rPr>
  </w:style>
  <w:style w:type="paragraph" w:styleId="4">
    <w:name w:val="heading 4"/>
    <w:basedOn w:val="a"/>
    <w:next w:val="a"/>
    <w:qFormat/>
    <w:pPr>
      <w:keepNext/>
      <w:keepLines/>
      <w:adjustRightInd w:val="0"/>
      <w:spacing w:before="280" w:after="290" w:line="376" w:lineRule="atLeast"/>
      <w:ind w:left="1700" w:hanging="425"/>
      <w:textAlignment w:val="baseline"/>
      <w:outlineLvl w:val="3"/>
    </w:pPr>
    <w:rPr>
      <w:rFonts w:ascii="Arial" w:eastAsia="黑体" w:hAnsi="Arial"/>
      <w:b/>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uiPriority w:val="99"/>
    <w:unhideWhenUsed/>
    <w:qFormat/>
    <w:pPr>
      <w:ind w:firstLineChars="200" w:firstLine="420"/>
    </w:pPr>
  </w:style>
  <w:style w:type="paragraph" w:styleId="a3">
    <w:name w:val="Body Text Indent"/>
    <w:basedOn w:val="a"/>
    <w:next w:val="a4"/>
    <w:pPr>
      <w:ind w:leftChars="33" w:left="69" w:firstLineChars="194" w:firstLine="466"/>
    </w:pPr>
    <w:rPr>
      <w:rFonts w:ascii="Arial Narrow" w:hAnsi="Arial Narrow"/>
      <w:kern w:val="0"/>
      <w:sz w:val="24"/>
      <w:szCs w:val="20"/>
    </w:rPr>
  </w:style>
  <w:style w:type="paragraph" w:styleId="a4">
    <w:name w:val="envelope return"/>
    <w:basedOn w:val="a"/>
    <w:pPr>
      <w:snapToGrid w:val="0"/>
    </w:pPr>
    <w:rPr>
      <w:rFonts w:ascii="Arial" w:hAnsi="Arial" w:cs="Arial"/>
    </w:rPr>
  </w:style>
  <w:style w:type="paragraph" w:styleId="a5">
    <w:name w:val="annotation text"/>
    <w:basedOn w:val="a"/>
    <w:pPr>
      <w:jc w:val="left"/>
    </w:pPr>
  </w:style>
  <w:style w:type="paragraph" w:styleId="a6">
    <w:name w:val="header"/>
    <w:basedOn w:val="a"/>
    <w:pPr>
      <w:pBdr>
        <w:bottom w:val="single" w:sz="6" w:space="1" w:color="auto"/>
      </w:pBdr>
      <w:tabs>
        <w:tab w:val="center" w:pos="4153"/>
        <w:tab w:val="right" w:pos="8306"/>
      </w:tabs>
      <w:snapToGrid w:val="0"/>
      <w:jc w:val="center"/>
    </w:pPr>
    <w:rPr>
      <w:sz w:val="18"/>
      <w:szCs w:val="18"/>
    </w:rPr>
  </w:style>
  <w:style w:type="table" w:styleId="a7">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L">
    <w:name w:val="D&amp;L"/>
    <w:basedOn w:val="a6"/>
    <w:qFormat/>
    <w:pPr>
      <w:pBdr>
        <w:bottom w:val="thinThickSmallGap" w:sz="18" w:space="1" w:color="auto"/>
      </w:pBdr>
      <w:adjustRightInd w:val="0"/>
      <w:snapToGrid/>
      <w:spacing w:line="240" w:lineRule="atLeast"/>
      <w:textAlignment w:val="baseline"/>
    </w:pPr>
    <w:rPr>
      <w:kern w:val="0"/>
      <w:sz w:val="24"/>
      <w:szCs w:val="20"/>
    </w:rPr>
  </w:style>
  <w:style w:type="paragraph" w:customStyle="1" w:styleId="xl31">
    <w:name w:val="xl31"/>
    <w:basedOn w:val="a"/>
    <w:pPr>
      <w:widowControl/>
      <w:spacing w:before="100" w:beforeAutospacing="1" w:after="100" w:afterAutospacing="1"/>
      <w:jc w:val="center"/>
    </w:pPr>
    <w:rPr>
      <w:rFonts w:ascii="宋体" w:hAnsi="宋体"/>
      <w:b/>
      <w:bCs/>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2585</Words>
  <Characters>14735</Characters>
  <Application>Microsoft Office Word</Application>
  <DocSecurity>0</DocSecurity>
  <Lines>122</Lines>
  <Paragraphs>34</Paragraphs>
  <ScaleCrop>false</ScaleCrop>
  <Company/>
  <LinksUpToDate>false</LinksUpToDate>
  <CharactersWithSpaces>17286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汪虹</cp:lastModifiedBy>
  <cp:revision>3</cp:revision>
  <dcterms:created xsi:type="dcterms:W3CDTF">2024-12-20T07:22:00Z</dcterms:created>
  <dcterms:modified xsi:type="dcterms:W3CDTF">2025-09-28T09:22:00Z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2CDF4C7DE2F445828BC3571C2095C412_12</vt:lpwstr>
  </property>
  <property fmtid="{D5CDD505-2E9C-101B-9397-08002B2CF9AE}" pid="4" name="KSOTemplateDocerSaveRecord">
    <vt:lpwstr>eyJoZGlkIjoiZjBhNGY1NTJjZDNkYWFhNDFlZjNjYzlkNTI2Mzc3ZDMiLCJ1c2VySWQiOiI1MzYwOTY3MzcifQ==</vt:lpwstr>
  </property>
</Properties>
</file>