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3780"/>
        </w:tabs>
        <w:wordWrap w:val="0"/>
        <w:spacing w:after="62" w:afterLines="20" w:line="460" w:lineRule="exact"/>
        <w:jc w:val="right"/>
        <w:outlineLvl w:val="0"/>
        <w:rPr>
          <w:rFonts w:ascii="仿宋" w:hAnsi="仿宋" w:eastAsia="仿宋" w:cs="仿宋"/>
          <w:b/>
          <w:bCs/>
          <w:sz w:val="24"/>
          <w:szCs w:val="24"/>
          <w:highlight w:val="yellow"/>
        </w:rPr>
      </w:pPr>
      <w:r>
        <w:rPr>
          <w:rFonts w:hint="eastAsia" w:ascii="仿宋" w:hAnsi="仿宋" w:eastAsia="仿宋" w:cs="仿宋"/>
          <w:b/>
          <w:bCs/>
          <w:sz w:val="24"/>
          <w:szCs w:val="24"/>
        </w:rPr>
        <w:t>项目编号：SYZB202</w:t>
      </w:r>
      <w:r>
        <w:rPr>
          <w:rFonts w:hint="eastAsia" w:ascii="仿宋" w:hAnsi="仿宋" w:eastAsia="仿宋" w:cs="仿宋"/>
          <w:b/>
          <w:bCs/>
          <w:sz w:val="24"/>
          <w:szCs w:val="24"/>
          <w:lang w:val="en-US" w:eastAsia="zh-CN"/>
        </w:rPr>
        <w:t>50807</w:t>
      </w:r>
      <w:r>
        <w:rPr>
          <w:rFonts w:hint="eastAsia" w:ascii="仿宋" w:hAnsi="仿宋" w:eastAsia="仿宋" w:cs="仿宋"/>
          <w:b/>
          <w:bCs/>
          <w:sz w:val="24"/>
          <w:szCs w:val="24"/>
        </w:rPr>
        <w:t>号</w:t>
      </w:r>
    </w:p>
    <w:p>
      <w:pPr>
        <w:tabs>
          <w:tab w:val="left" w:pos="3780"/>
        </w:tabs>
        <w:spacing w:after="62" w:afterLines="20" w:line="560" w:lineRule="exact"/>
        <w:jc w:val="center"/>
        <w:rPr>
          <w:rFonts w:ascii="仿宋" w:hAnsi="仿宋" w:eastAsia="仿宋" w:cs="仿宋"/>
          <w:b/>
          <w:bCs/>
          <w:sz w:val="44"/>
          <w:szCs w:val="44"/>
          <w:lang w:val="zh-CN"/>
        </w:rPr>
      </w:pPr>
    </w:p>
    <w:p>
      <w:pPr>
        <w:tabs>
          <w:tab w:val="left" w:pos="3780"/>
        </w:tabs>
        <w:spacing w:line="360" w:lineRule="auto"/>
        <w:jc w:val="center"/>
        <w:rPr>
          <w:rFonts w:ascii="仿宋" w:hAnsi="仿宋" w:eastAsia="仿宋" w:cs="仿宋"/>
          <w:b/>
          <w:bCs/>
          <w:sz w:val="44"/>
          <w:szCs w:val="44"/>
        </w:rPr>
      </w:pPr>
      <w:r>
        <w:rPr>
          <w:rFonts w:hint="eastAsia" w:ascii="仿宋" w:hAnsi="仿宋" w:eastAsia="仿宋" w:cs="仿宋"/>
          <w:b/>
          <w:bCs/>
          <w:sz w:val="44"/>
          <w:szCs w:val="44"/>
        </w:rPr>
        <w:t>舒城县人民医院多功能煎药机、中药液体包装机</w:t>
      </w:r>
    </w:p>
    <w:p>
      <w:pPr>
        <w:tabs>
          <w:tab w:val="left" w:pos="3780"/>
        </w:tabs>
        <w:spacing w:line="360" w:lineRule="auto"/>
        <w:jc w:val="center"/>
        <w:rPr>
          <w:rFonts w:ascii="仿宋" w:hAnsi="仿宋" w:eastAsia="仿宋" w:cs="仿宋"/>
          <w:b/>
          <w:bCs/>
          <w:sz w:val="144"/>
          <w:szCs w:val="144"/>
          <w:lang w:val="zh-CN"/>
        </w:rPr>
      </w:pPr>
      <w:r>
        <w:rPr>
          <w:rFonts w:hint="eastAsia" w:ascii="仿宋" w:hAnsi="仿宋" w:eastAsia="仿宋" w:cs="仿宋"/>
          <w:b/>
          <w:bCs/>
          <w:sz w:val="44"/>
          <w:szCs w:val="44"/>
        </w:rPr>
        <w:t>采购项目</w:t>
      </w:r>
    </w:p>
    <w:p>
      <w:pPr>
        <w:tabs>
          <w:tab w:val="left" w:pos="3780"/>
        </w:tabs>
        <w:spacing w:after="62" w:afterLines="20" w:line="700" w:lineRule="exact"/>
        <w:jc w:val="center"/>
        <w:rPr>
          <w:rFonts w:ascii="仿宋" w:hAnsi="仿宋" w:eastAsia="仿宋" w:cs="仿宋"/>
          <w:b/>
          <w:sz w:val="72"/>
          <w:szCs w:val="72"/>
          <w:lang w:val="zh-CN"/>
        </w:rPr>
      </w:pPr>
    </w:p>
    <w:p>
      <w:pPr>
        <w:tabs>
          <w:tab w:val="left" w:pos="3780"/>
        </w:tabs>
        <w:spacing w:after="62" w:afterLines="20" w:line="700" w:lineRule="exact"/>
        <w:jc w:val="center"/>
        <w:rPr>
          <w:rFonts w:ascii="仿宋" w:hAnsi="仿宋" w:eastAsia="仿宋" w:cs="仿宋"/>
          <w:b/>
          <w:sz w:val="72"/>
          <w:szCs w:val="72"/>
        </w:rPr>
      </w:pPr>
    </w:p>
    <w:p>
      <w:pPr>
        <w:tabs>
          <w:tab w:val="left" w:pos="3780"/>
        </w:tabs>
        <w:spacing w:after="62" w:afterLines="20" w:line="800" w:lineRule="exact"/>
        <w:jc w:val="center"/>
        <w:rPr>
          <w:rFonts w:ascii="仿宋" w:hAnsi="仿宋" w:eastAsia="仿宋" w:cs="仿宋"/>
          <w:b/>
          <w:sz w:val="72"/>
          <w:szCs w:val="72"/>
        </w:rPr>
      </w:pPr>
      <w:r>
        <w:rPr>
          <w:rFonts w:hint="eastAsia" w:ascii="仿宋" w:hAnsi="仿宋" w:eastAsia="仿宋" w:cs="仿宋"/>
          <w:b/>
          <w:sz w:val="72"/>
          <w:szCs w:val="72"/>
        </w:rPr>
        <w:t>采</w:t>
      </w:r>
    </w:p>
    <w:p>
      <w:pPr>
        <w:tabs>
          <w:tab w:val="left" w:pos="3780"/>
        </w:tabs>
        <w:spacing w:after="62" w:afterLines="20" w:line="800" w:lineRule="exact"/>
        <w:jc w:val="center"/>
        <w:rPr>
          <w:rFonts w:ascii="仿宋" w:hAnsi="仿宋" w:eastAsia="仿宋" w:cs="仿宋"/>
          <w:b/>
          <w:sz w:val="72"/>
          <w:szCs w:val="72"/>
          <w:lang w:val="zh-CN"/>
        </w:rPr>
      </w:pPr>
    </w:p>
    <w:p>
      <w:pPr>
        <w:tabs>
          <w:tab w:val="left" w:pos="3780"/>
        </w:tabs>
        <w:spacing w:after="62" w:afterLines="20" w:line="800" w:lineRule="exact"/>
        <w:jc w:val="center"/>
        <w:rPr>
          <w:rFonts w:ascii="仿宋" w:hAnsi="仿宋" w:eastAsia="仿宋" w:cs="仿宋"/>
          <w:b/>
          <w:sz w:val="72"/>
          <w:szCs w:val="72"/>
        </w:rPr>
      </w:pPr>
      <w:r>
        <w:rPr>
          <w:rFonts w:hint="eastAsia" w:ascii="仿宋" w:hAnsi="仿宋" w:eastAsia="仿宋" w:cs="仿宋"/>
          <w:b/>
          <w:sz w:val="72"/>
          <w:szCs w:val="72"/>
        </w:rPr>
        <w:t>购</w:t>
      </w:r>
    </w:p>
    <w:p>
      <w:pPr>
        <w:tabs>
          <w:tab w:val="left" w:pos="3780"/>
        </w:tabs>
        <w:spacing w:after="62" w:afterLines="20" w:line="800" w:lineRule="exact"/>
        <w:jc w:val="center"/>
        <w:rPr>
          <w:rFonts w:ascii="仿宋" w:hAnsi="仿宋" w:eastAsia="仿宋" w:cs="仿宋"/>
          <w:b/>
          <w:sz w:val="72"/>
          <w:szCs w:val="72"/>
          <w:lang w:val="zh-CN"/>
        </w:rPr>
      </w:pPr>
    </w:p>
    <w:p>
      <w:pPr>
        <w:tabs>
          <w:tab w:val="left" w:pos="3780"/>
        </w:tabs>
        <w:spacing w:after="62" w:afterLines="20" w:line="800" w:lineRule="exact"/>
        <w:jc w:val="center"/>
        <w:rPr>
          <w:rFonts w:ascii="仿宋" w:hAnsi="仿宋" w:eastAsia="仿宋" w:cs="仿宋"/>
          <w:b/>
          <w:sz w:val="72"/>
          <w:szCs w:val="72"/>
          <w:lang w:val="zh-CN"/>
        </w:rPr>
      </w:pPr>
      <w:r>
        <w:rPr>
          <w:rFonts w:hint="eastAsia" w:ascii="仿宋" w:hAnsi="仿宋" w:eastAsia="仿宋" w:cs="仿宋"/>
          <w:b/>
          <w:sz w:val="72"/>
          <w:szCs w:val="72"/>
          <w:lang w:val="zh-CN"/>
        </w:rPr>
        <w:t>文</w:t>
      </w:r>
    </w:p>
    <w:p>
      <w:pPr>
        <w:tabs>
          <w:tab w:val="left" w:pos="3780"/>
        </w:tabs>
        <w:spacing w:after="62" w:afterLines="20" w:line="800" w:lineRule="exact"/>
        <w:jc w:val="center"/>
        <w:rPr>
          <w:rFonts w:ascii="仿宋" w:hAnsi="仿宋" w:eastAsia="仿宋" w:cs="仿宋"/>
          <w:b/>
          <w:sz w:val="72"/>
          <w:szCs w:val="72"/>
          <w:lang w:val="zh-CN"/>
        </w:rPr>
      </w:pPr>
    </w:p>
    <w:p>
      <w:pPr>
        <w:tabs>
          <w:tab w:val="left" w:pos="3780"/>
        </w:tabs>
        <w:spacing w:after="62" w:afterLines="20" w:line="800" w:lineRule="exact"/>
        <w:jc w:val="center"/>
        <w:rPr>
          <w:rFonts w:ascii="仿宋" w:hAnsi="仿宋" w:eastAsia="仿宋" w:cs="仿宋"/>
          <w:b/>
          <w:sz w:val="72"/>
          <w:szCs w:val="72"/>
          <w:lang w:val="zh-CN"/>
        </w:rPr>
      </w:pPr>
      <w:r>
        <w:rPr>
          <w:rFonts w:hint="eastAsia" w:ascii="仿宋" w:hAnsi="仿宋" w:eastAsia="仿宋" w:cs="仿宋"/>
          <w:b/>
          <w:sz w:val="72"/>
          <w:szCs w:val="72"/>
          <w:lang w:val="zh-CN"/>
        </w:rPr>
        <w:t>件</w:t>
      </w:r>
    </w:p>
    <w:p>
      <w:pPr>
        <w:tabs>
          <w:tab w:val="left" w:pos="3780"/>
        </w:tabs>
        <w:spacing w:after="62" w:afterLines="20" w:line="560" w:lineRule="exact"/>
        <w:jc w:val="center"/>
        <w:rPr>
          <w:rFonts w:ascii="仿宋" w:hAnsi="仿宋" w:eastAsia="仿宋" w:cs="仿宋"/>
          <w:b/>
          <w:sz w:val="32"/>
          <w:szCs w:val="32"/>
          <w:lang w:val="zh-CN"/>
        </w:rPr>
      </w:pPr>
    </w:p>
    <w:p>
      <w:pPr>
        <w:tabs>
          <w:tab w:val="left" w:pos="3780"/>
        </w:tabs>
        <w:spacing w:after="62" w:afterLines="20" w:line="560" w:lineRule="exact"/>
        <w:jc w:val="center"/>
        <w:rPr>
          <w:rFonts w:ascii="仿宋" w:hAnsi="仿宋" w:eastAsia="仿宋" w:cs="仿宋"/>
          <w:b/>
          <w:sz w:val="32"/>
          <w:szCs w:val="32"/>
          <w:lang w:val="zh-CN"/>
        </w:rPr>
      </w:pPr>
    </w:p>
    <w:p>
      <w:pPr>
        <w:tabs>
          <w:tab w:val="left" w:pos="3780"/>
        </w:tabs>
        <w:spacing w:after="62" w:afterLines="20" w:line="560" w:lineRule="exact"/>
        <w:jc w:val="center"/>
        <w:rPr>
          <w:rFonts w:ascii="仿宋" w:hAnsi="仿宋" w:eastAsia="仿宋" w:cs="仿宋"/>
          <w:b/>
          <w:sz w:val="32"/>
          <w:szCs w:val="32"/>
          <w:lang w:val="zh-CN"/>
        </w:rPr>
      </w:pPr>
    </w:p>
    <w:p>
      <w:pPr>
        <w:pStyle w:val="40"/>
        <w:rPr>
          <w:lang w:val="zh-CN"/>
        </w:rPr>
      </w:pPr>
    </w:p>
    <w:p>
      <w:pPr>
        <w:tabs>
          <w:tab w:val="left" w:pos="3780"/>
        </w:tabs>
        <w:spacing w:after="62" w:afterLines="20" w:line="560" w:lineRule="exact"/>
        <w:jc w:val="center"/>
        <w:rPr>
          <w:rFonts w:ascii="仿宋" w:hAnsi="仿宋" w:eastAsia="仿宋" w:cs="仿宋"/>
          <w:b/>
          <w:bCs/>
          <w:sz w:val="32"/>
          <w:szCs w:val="32"/>
        </w:rPr>
      </w:pPr>
      <w:r>
        <w:rPr>
          <w:rFonts w:hint="eastAsia" w:ascii="仿宋" w:hAnsi="仿宋" w:eastAsia="仿宋" w:cs="仿宋"/>
          <w:b/>
          <w:bCs/>
          <w:sz w:val="32"/>
          <w:szCs w:val="32"/>
        </w:rPr>
        <w:t>采 购 人</w:t>
      </w:r>
      <w:r>
        <w:rPr>
          <w:rFonts w:hint="eastAsia" w:ascii="仿宋" w:hAnsi="仿宋" w:eastAsia="仿宋" w:cs="仿宋"/>
          <w:b/>
          <w:bCs/>
          <w:sz w:val="32"/>
          <w:szCs w:val="32"/>
          <w:lang w:val="zh-CN"/>
        </w:rPr>
        <w:t>：舒城县人民医院</w:t>
      </w:r>
    </w:p>
    <w:p>
      <w:pPr>
        <w:tabs>
          <w:tab w:val="left" w:pos="3780"/>
        </w:tabs>
        <w:spacing w:after="62" w:afterLines="20" w:line="560" w:lineRule="exact"/>
        <w:jc w:val="center"/>
        <w:rPr>
          <w:rFonts w:ascii="仿宋" w:hAnsi="仿宋" w:eastAsia="仿宋" w:cs="仿宋"/>
          <w:b/>
          <w:bCs/>
          <w:sz w:val="32"/>
          <w:szCs w:val="32"/>
        </w:rPr>
        <w:sectPr>
          <w:headerReference r:id="rId3" w:type="default"/>
          <w:footerReference r:id="rId4" w:type="default"/>
          <w:pgSz w:w="11906" w:h="16838"/>
          <w:pgMar w:top="1134" w:right="892" w:bottom="1134" w:left="934" w:header="851" w:footer="992" w:gutter="0"/>
          <w:pgNumType w:start="1"/>
          <w:cols w:space="720" w:num="1"/>
          <w:docGrid w:type="lines" w:linePitch="312" w:charSpace="0"/>
        </w:sectPr>
      </w:pPr>
      <w:r>
        <w:rPr>
          <w:rFonts w:hint="eastAsia" w:ascii="仿宋" w:hAnsi="仿宋" w:eastAsia="仿宋" w:cs="仿宋"/>
          <w:b/>
          <w:bCs/>
          <w:sz w:val="32"/>
          <w:szCs w:val="32"/>
          <w:lang w:val="zh-CN"/>
        </w:rPr>
        <w:t>二</w:t>
      </w:r>
      <w:r>
        <w:rPr>
          <w:rFonts w:hint="eastAsia" w:ascii="仿宋" w:hAnsi="仿宋" w:eastAsia="仿宋" w:cs="仿宋"/>
          <w:b/>
          <w:bCs/>
          <w:sz w:val="32"/>
          <w:szCs w:val="32"/>
        </w:rPr>
        <w:t>零二</w:t>
      </w:r>
      <w:r>
        <w:rPr>
          <w:rFonts w:hint="eastAsia" w:ascii="仿宋" w:hAnsi="仿宋" w:eastAsia="仿宋" w:cs="仿宋"/>
          <w:b/>
          <w:bCs/>
          <w:sz w:val="32"/>
          <w:szCs w:val="32"/>
          <w:lang w:val="en-US" w:eastAsia="zh-CN"/>
        </w:rPr>
        <w:t>五</w:t>
      </w:r>
      <w:r>
        <w:rPr>
          <w:rFonts w:hint="eastAsia" w:ascii="仿宋" w:hAnsi="仿宋" w:eastAsia="仿宋" w:cs="仿宋"/>
          <w:b/>
          <w:bCs/>
          <w:sz w:val="32"/>
          <w:szCs w:val="32"/>
          <w:lang w:val="zh-CN"/>
        </w:rPr>
        <w:t>年</w:t>
      </w:r>
      <w:r>
        <w:rPr>
          <w:rFonts w:hint="eastAsia" w:ascii="仿宋" w:hAnsi="仿宋" w:eastAsia="仿宋" w:cs="仿宋"/>
          <w:b/>
          <w:bCs/>
          <w:sz w:val="32"/>
          <w:szCs w:val="32"/>
          <w:lang w:val="en-US" w:eastAsia="zh-CN"/>
        </w:rPr>
        <w:t>八</w:t>
      </w:r>
      <w:r>
        <w:rPr>
          <w:rFonts w:hint="eastAsia" w:ascii="仿宋" w:hAnsi="仿宋" w:eastAsia="仿宋" w:cs="仿宋"/>
          <w:b/>
          <w:bCs/>
          <w:sz w:val="32"/>
          <w:szCs w:val="32"/>
        </w:rPr>
        <w:t>月</w:t>
      </w:r>
    </w:p>
    <w:p>
      <w:pPr>
        <w:spacing w:before="156" w:beforeLines="50" w:after="156" w:afterLines="50" w:line="520" w:lineRule="exact"/>
        <w:jc w:val="center"/>
        <w:rPr>
          <w:rFonts w:ascii="仿宋" w:hAnsi="仿宋" w:eastAsia="仿宋" w:cs="仿宋"/>
          <w:b/>
          <w:kern w:val="36"/>
          <w:sz w:val="40"/>
          <w:szCs w:val="40"/>
        </w:rPr>
      </w:pPr>
      <w:r>
        <w:rPr>
          <w:rStyle w:val="61"/>
          <w:rFonts w:hint="eastAsia" w:ascii="仿宋" w:hAnsi="仿宋" w:eastAsia="仿宋" w:cs="仿宋"/>
          <w:sz w:val="40"/>
          <w:szCs w:val="40"/>
        </w:rPr>
        <w:t>舒城县人民医院多功能煎药机、中药液体包装机采购项目采购公告</w:t>
      </w:r>
    </w:p>
    <w:p>
      <w:pPr>
        <w:pBdr>
          <w:top w:val="none" w:color="auto" w:sz="0" w:space="1"/>
          <w:left w:val="none" w:color="auto" w:sz="0" w:space="4"/>
          <w:bottom w:val="none" w:color="auto" w:sz="0" w:space="1"/>
          <w:right w:val="none" w:color="auto" w:sz="0" w:space="4"/>
        </w:pBdr>
        <w:spacing w:line="432" w:lineRule="auto"/>
        <w:ind w:firstLine="562" w:firstLineChars="200"/>
        <w:rPr>
          <w:rFonts w:ascii="仿宋" w:hAnsi="仿宋" w:eastAsia="仿宋" w:cs="仿宋"/>
          <w:sz w:val="28"/>
          <w:szCs w:val="28"/>
        </w:rPr>
      </w:pPr>
      <w:r>
        <w:rPr>
          <w:rFonts w:hint="eastAsia" w:ascii="仿宋" w:hAnsi="仿宋" w:eastAsia="仿宋" w:cs="仿宋"/>
          <w:b/>
          <w:sz w:val="28"/>
          <w:szCs w:val="28"/>
        </w:rPr>
        <w:t>项目概况：</w:t>
      </w:r>
      <w:r>
        <w:rPr>
          <w:rFonts w:hint="eastAsia" w:ascii="仿宋" w:hAnsi="仿宋" w:eastAsia="仿宋" w:cs="仿宋"/>
          <w:bCs/>
          <w:sz w:val="28"/>
          <w:szCs w:val="28"/>
          <w:u w:val="single"/>
        </w:rPr>
        <w:t>舒城县人民医院多功能煎药机、中药液体包装机采购项目（项目编号：SYZB202</w:t>
      </w:r>
      <w:r>
        <w:rPr>
          <w:rFonts w:hint="eastAsia" w:ascii="仿宋" w:hAnsi="仿宋" w:eastAsia="仿宋" w:cs="仿宋"/>
          <w:bCs/>
          <w:sz w:val="28"/>
          <w:szCs w:val="28"/>
          <w:u w:val="single"/>
          <w:lang w:val="en-US" w:eastAsia="zh-CN"/>
        </w:rPr>
        <w:t>50807</w:t>
      </w:r>
      <w:r>
        <w:rPr>
          <w:rFonts w:hint="eastAsia" w:ascii="仿宋" w:hAnsi="仿宋" w:eastAsia="仿宋" w:cs="仿宋"/>
          <w:bCs/>
          <w:sz w:val="28"/>
          <w:szCs w:val="28"/>
          <w:u w:val="single"/>
        </w:rPr>
        <w:t>号）</w:t>
      </w:r>
      <w:r>
        <w:rPr>
          <w:rFonts w:hint="eastAsia" w:ascii="仿宋" w:hAnsi="仿宋" w:eastAsia="仿宋" w:cs="仿宋"/>
          <w:sz w:val="28"/>
          <w:szCs w:val="28"/>
        </w:rPr>
        <w:t>的潜在供应商应在</w:t>
      </w:r>
      <w:r>
        <w:rPr>
          <w:rFonts w:hint="eastAsia" w:ascii="仿宋" w:hAnsi="仿宋" w:eastAsia="仿宋" w:cs="仿宋"/>
          <w:sz w:val="28"/>
          <w:szCs w:val="28"/>
          <w:u w:val="single"/>
        </w:rPr>
        <w:t>舒城县人民医院网站（http://www.ahscxyy.com）</w:t>
      </w:r>
      <w:r>
        <w:rPr>
          <w:rFonts w:hint="eastAsia" w:ascii="仿宋" w:hAnsi="仿宋" w:eastAsia="仿宋" w:cs="仿宋"/>
          <w:sz w:val="28"/>
          <w:szCs w:val="28"/>
        </w:rPr>
        <w:t>“招投标公告”栏中查看并下载采购文件。</w:t>
      </w:r>
    </w:p>
    <w:p>
      <w:pPr>
        <w:pStyle w:val="4"/>
        <w:widowControl/>
        <w:spacing w:line="432" w:lineRule="auto"/>
        <w:rPr>
          <w:rFonts w:ascii="仿宋" w:hAnsi="仿宋" w:eastAsia="仿宋" w:cs="仿宋"/>
          <w:kern w:val="0"/>
          <w:sz w:val="28"/>
          <w:szCs w:val="28"/>
        </w:rPr>
      </w:pPr>
      <w:r>
        <w:rPr>
          <w:rFonts w:hint="eastAsia" w:ascii="仿宋" w:hAnsi="仿宋" w:eastAsia="仿宋" w:cs="仿宋"/>
          <w:kern w:val="0"/>
          <w:sz w:val="28"/>
          <w:szCs w:val="28"/>
        </w:rPr>
        <w:t>一、项目基本情况</w:t>
      </w:r>
    </w:p>
    <w:p>
      <w:pPr>
        <w:spacing w:line="432" w:lineRule="auto"/>
        <w:ind w:firstLine="560" w:firstLineChars="200"/>
        <w:rPr>
          <w:rFonts w:ascii="仿宋" w:hAnsi="仿宋" w:eastAsia="仿宋" w:cs="仿宋"/>
          <w:bCs/>
          <w:sz w:val="28"/>
          <w:szCs w:val="28"/>
          <w:u w:val="single"/>
        </w:rPr>
      </w:pPr>
      <w:r>
        <w:rPr>
          <w:rFonts w:hint="eastAsia" w:ascii="仿宋" w:hAnsi="仿宋" w:eastAsia="仿宋" w:cs="仿宋"/>
          <w:bCs/>
          <w:sz w:val="28"/>
          <w:szCs w:val="28"/>
        </w:rPr>
        <w:t>1、项目编号：SYZB202</w:t>
      </w:r>
      <w:r>
        <w:rPr>
          <w:rFonts w:hint="eastAsia" w:ascii="仿宋" w:hAnsi="仿宋" w:eastAsia="仿宋" w:cs="仿宋"/>
          <w:bCs/>
          <w:sz w:val="28"/>
          <w:szCs w:val="28"/>
          <w:lang w:val="en-US" w:eastAsia="zh-CN"/>
        </w:rPr>
        <w:t>50807</w:t>
      </w:r>
      <w:r>
        <w:rPr>
          <w:rFonts w:hint="eastAsia" w:ascii="仿宋" w:hAnsi="仿宋" w:eastAsia="仿宋" w:cs="仿宋"/>
          <w:bCs/>
          <w:sz w:val="28"/>
          <w:szCs w:val="28"/>
        </w:rPr>
        <w:t>号</w:t>
      </w:r>
    </w:p>
    <w:p>
      <w:pPr>
        <w:spacing w:line="432" w:lineRule="auto"/>
        <w:ind w:firstLine="560" w:firstLineChars="200"/>
        <w:rPr>
          <w:rFonts w:ascii="仿宋" w:hAnsi="仿宋" w:eastAsia="仿宋" w:cs="仿宋"/>
          <w:bCs/>
          <w:sz w:val="28"/>
          <w:szCs w:val="28"/>
        </w:rPr>
      </w:pPr>
      <w:r>
        <w:rPr>
          <w:rFonts w:hint="eastAsia" w:ascii="仿宋" w:hAnsi="仿宋" w:eastAsia="仿宋" w:cs="仿宋"/>
          <w:bCs/>
          <w:sz w:val="28"/>
          <w:szCs w:val="28"/>
        </w:rPr>
        <w:t>2、项目名称：舒城县人民医院多功能煎药机、中药液体包装机采购项目</w:t>
      </w:r>
    </w:p>
    <w:p>
      <w:pPr>
        <w:spacing w:line="432" w:lineRule="auto"/>
        <w:ind w:firstLine="560" w:firstLineChars="200"/>
        <w:rPr>
          <w:rFonts w:ascii="仿宋" w:hAnsi="仿宋" w:eastAsia="仿宋" w:cs="仿宋"/>
          <w:bCs/>
          <w:sz w:val="28"/>
          <w:szCs w:val="28"/>
        </w:rPr>
      </w:pPr>
      <w:r>
        <w:rPr>
          <w:rFonts w:hint="eastAsia" w:ascii="仿宋" w:hAnsi="仿宋" w:eastAsia="仿宋" w:cs="仿宋"/>
          <w:bCs/>
          <w:sz w:val="28"/>
          <w:szCs w:val="28"/>
        </w:rPr>
        <w:t>3、项目类型：货物类</w:t>
      </w:r>
    </w:p>
    <w:p>
      <w:pPr>
        <w:spacing w:line="432" w:lineRule="auto"/>
        <w:ind w:firstLine="560" w:firstLineChars="200"/>
        <w:rPr>
          <w:rFonts w:ascii="仿宋" w:hAnsi="仿宋" w:eastAsia="仿宋" w:cs="仿宋"/>
          <w:bCs/>
          <w:sz w:val="28"/>
          <w:szCs w:val="28"/>
        </w:rPr>
      </w:pPr>
      <w:r>
        <w:rPr>
          <w:rFonts w:hint="eastAsia" w:ascii="仿宋" w:hAnsi="仿宋" w:eastAsia="仿宋" w:cs="仿宋"/>
          <w:bCs/>
          <w:sz w:val="28"/>
          <w:szCs w:val="28"/>
        </w:rPr>
        <w:t>4、采购方式：竞争性谈判</w:t>
      </w:r>
    </w:p>
    <w:p>
      <w:pPr>
        <w:spacing w:line="432" w:lineRule="auto"/>
        <w:ind w:firstLine="560" w:firstLineChars="200"/>
        <w:rPr>
          <w:rFonts w:ascii="仿宋" w:hAnsi="仿宋" w:eastAsia="仿宋" w:cs="仿宋"/>
          <w:bCs/>
          <w:sz w:val="28"/>
          <w:szCs w:val="28"/>
        </w:rPr>
      </w:pPr>
      <w:r>
        <w:rPr>
          <w:rFonts w:hint="eastAsia" w:ascii="仿宋" w:hAnsi="仿宋" w:eastAsia="仿宋" w:cs="仿宋"/>
          <w:bCs/>
          <w:sz w:val="28"/>
          <w:szCs w:val="28"/>
        </w:rPr>
        <w:t>5、最高限价：</w:t>
      </w:r>
      <w:r>
        <w:rPr>
          <w:rFonts w:hint="eastAsia" w:ascii="仿宋" w:hAnsi="仿宋" w:eastAsia="仿宋" w:cs="仿宋"/>
          <w:bCs/>
          <w:sz w:val="28"/>
          <w:szCs w:val="28"/>
          <w:lang w:val="en-US" w:eastAsia="zh-CN"/>
        </w:rPr>
        <w:t>30000</w:t>
      </w:r>
      <w:r>
        <w:rPr>
          <w:rFonts w:hint="eastAsia" w:ascii="仿宋" w:hAnsi="仿宋" w:eastAsia="仿宋" w:cs="仿宋"/>
          <w:bCs/>
          <w:sz w:val="28"/>
          <w:szCs w:val="28"/>
        </w:rPr>
        <w:t>.00元</w:t>
      </w:r>
    </w:p>
    <w:p>
      <w:pPr>
        <w:spacing w:line="432" w:lineRule="auto"/>
        <w:ind w:firstLine="560" w:firstLineChars="200"/>
        <w:rPr>
          <w:rFonts w:ascii="仿宋" w:hAnsi="仿宋" w:eastAsia="仿宋" w:cs="仿宋"/>
          <w:bCs/>
          <w:sz w:val="28"/>
          <w:szCs w:val="28"/>
        </w:rPr>
      </w:pPr>
      <w:r>
        <w:rPr>
          <w:rFonts w:hint="eastAsia" w:ascii="仿宋" w:hAnsi="仿宋" w:eastAsia="仿宋" w:cs="仿宋"/>
          <w:bCs/>
          <w:sz w:val="28"/>
          <w:szCs w:val="28"/>
        </w:rPr>
        <w:t>6、采购范围：多功能煎药机2台，最高单价限价</w:t>
      </w:r>
      <w:r>
        <w:rPr>
          <w:rFonts w:hint="eastAsia" w:ascii="仿宋" w:hAnsi="仿宋" w:eastAsia="仿宋" w:cs="仿宋"/>
          <w:bCs/>
          <w:sz w:val="28"/>
          <w:szCs w:val="28"/>
          <w:lang w:val="en-US" w:eastAsia="zh-CN"/>
        </w:rPr>
        <w:t>12500</w:t>
      </w:r>
      <w:r>
        <w:rPr>
          <w:rFonts w:hint="eastAsia" w:ascii="仿宋" w:hAnsi="仿宋" w:eastAsia="仿宋" w:cs="仿宋"/>
          <w:bCs/>
          <w:sz w:val="28"/>
          <w:szCs w:val="28"/>
        </w:rPr>
        <w:t>.00元/台；中药液体包装机1台，最高单价限价</w:t>
      </w:r>
      <w:r>
        <w:rPr>
          <w:rFonts w:hint="eastAsia" w:ascii="仿宋" w:hAnsi="仿宋" w:eastAsia="仿宋" w:cs="仿宋"/>
          <w:bCs/>
          <w:sz w:val="28"/>
          <w:szCs w:val="28"/>
          <w:lang w:val="en-US" w:eastAsia="zh-CN"/>
        </w:rPr>
        <w:t>5000</w:t>
      </w:r>
      <w:r>
        <w:rPr>
          <w:rFonts w:hint="eastAsia" w:ascii="仿宋" w:hAnsi="仿宋" w:eastAsia="仿宋" w:cs="仿宋"/>
          <w:bCs/>
          <w:sz w:val="28"/>
          <w:szCs w:val="28"/>
        </w:rPr>
        <w:t>.00元/台。</w:t>
      </w:r>
    </w:p>
    <w:p>
      <w:pPr>
        <w:spacing w:line="432" w:lineRule="auto"/>
        <w:ind w:firstLine="560" w:firstLineChars="200"/>
        <w:rPr>
          <w:rFonts w:ascii="仿宋" w:hAnsi="仿宋" w:eastAsia="仿宋" w:cs="仿宋"/>
          <w:bCs/>
          <w:sz w:val="28"/>
          <w:szCs w:val="28"/>
          <w:u w:val="single"/>
        </w:rPr>
      </w:pPr>
      <w:r>
        <w:rPr>
          <w:rFonts w:hint="eastAsia" w:ascii="仿宋" w:hAnsi="仿宋" w:eastAsia="仿宋" w:cs="仿宋"/>
          <w:bCs/>
          <w:sz w:val="28"/>
          <w:szCs w:val="28"/>
        </w:rPr>
        <w:t>7、供货期限：合同签订后15日内完成供货及安装。</w:t>
      </w:r>
    </w:p>
    <w:p>
      <w:pPr>
        <w:pStyle w:val="4"/>
        <w:widowControl/>
        <w:spacing w:line="432" w:lineRule="auto"/>
        <w:rPr>
          <w:rFonts w:ascii="仿宋" w:hAnsi="仿宋" w:eastAsia="仿宋" w:cs="仿宋"/>
          <w:kern w:val="0"/>
          <w:sz w:val="28"/>
          <w:szCs w:val="28"/>
        </w:rPr>
      </w:pPr>
      <w:r>
        <w:rPr>
          <w:rFonts w:hint="eastAsia" w:ascii="仿宋" w:hAnsi="仿宋" w:eastAsia="仿宋" w:cs="仿宋"/>
          <w:kern w:val="0"/>
          <w:sz w:val="28"/>
          <w:szCs w:val="28"/>
        </w:rPr>
        <w:t>二、供应商的资格要求</w:t>
      </w:r>
    </w:p>
    <w:p>
      <w:pPr>
        <w:spacing w:line="432" w:lineRule="auto"/>
        <w:ind w:firstLine="560" w:firstLineChars="200"/>
        <w:rPr>
          <w:rFonts w:ascii="仿宋" w:hAnsi="仿宋" w:eastAsia="仿宋" w:cs="仿宋"/>
          <w:sz w:val="28"/>
          <w:szCs w:val="28"/>
        </w:rPr>
      </w:pPr>
      <w:r>
        <w:rPr>
          <w:rFonts w:hint="eastAsia" w:ascii="仿宋" w:hAnsi="仿宋" w:eastAsia="仿宋" w:cs="仿宋"/>
          <w:sz w:val="28"/>
          <w:szCs w:val="28"/>
        </w:rPr>
        <w:t>1、满足《中华人民共和国政府采购法》第二十二条规定；</w:t>
      </w:r>
    </w:p>
    <w:p>
      <w:pPr>
        <w:spacing w:line="432" w:lineRule="auto"/>
        <w:ind w:firstLine="560" w:firstLineChars="200"/>
        <w:rPr>
          <w:rFonts w:ascii="仿宋" w:hAnsi="仿宋" w:eastAsia="仿宋" w:cs="仿宋"/>
          <w:sz w:val="28"/>
          <w:szCs w:val="28"/>
        </w:rPr>
      </w:pPr>
      <w:r>
        <w:rPr>
          <w:rFonts w:hint="eastAsia" w:ascii="仿宋" w:hAnsi="仿宋" w:eastAsia="仿宋" w:cs="仿宋"/>
          <w:sz w:val="28"/>
          <w:szCs w:val="28"/>
        </w:rPr>
        <w:t>2、本项目的特定资格要求：无。</w:t>
      </w:r>
    </w:p>
    <w:p>
      <w:pPr>
        <w:pStyle w:val="4"/>
        <w:widowControl/>
        <w:spacing w:line="432" w:lineRule="auto"/>
        <w:rPr>
          <w:rFonts w:ascii="仿宋" w:hAnsi="仿宋" w:eastAsia="仿宋" w:cs="仿宋"/>
          <w:kern w:val="0"/>
          <w:sz w:val="28"/>
          <w:szCs w:val="28"/>
        </w:rPr>
      </w:pPr>
      <w:r>
        <w:rPr>
          <w:rFonts w:hint="eastAsia" w:ascii="仿宋" w:hAnsi="仿宋" w:eastAsia="仿宋" w:cs="仿宋"/>
          <w:kern w:val="0"/>
          <w:sz w:val="28"/>
          <w:szCs w:val="28"/>
        </w:rPr>
        <w:t>三、获取采购文件</w:t>
      </w:r>
    </w:p>
    <w:p>
      <w:pPr>
        <w:spacing w:line="432" w:lineRule="auto"/>
        <w:ind w:firstLine="560" w:firstLineChars="200"/>
        <w:rPr>
          <w:rFonts w:ascii="仿宋" w:hAnsi="仿宋" w:eastAsia="仿宋" w:cs="仿宋"/>
          <w:sz w:val="28"/>
          <w:szCs w:val="28"/>
        </w:rPr>
      </w:pPr>
      <w:r>
        <w:rPr>
          <w:rFonts w:hint="eastAsia" w:ascii="仿宋" w:hAnsi="仿宋" w:eastAsia="仿宋" w:cs="仿宋"/>
          <w:sz w:val="28"/>
          <w:szCs w:val="28"/>
        </w:rPr>
        <w:t>1、时间：自公告发布之日起至开标时间前。</w:t>
      </w:r>
    </w:p>
    <w:p>
      <w:pPr>
        <w:spacing w:line="432" w:lineRule="auto"/>
        <w:ind w:firstLine="560" w:firstLineChars="200"/>
        <w:rPr>
          <w:rFonts w:ascii="仿宋" w:hAnsi="仿宋" w:eastAsia="仿宋" w:cs="仿宋"/>
          <w:sz w:val="28"/>
          <w:szCs w:val="28"/>
          <w:u w:val="single"/>
        </w:rPr>
      </w:pPr>
      <w:r>
        <w:rPr>
          <w:rFonts w:hint="eastAsia" w:ascii="仿宋" w:hAnsi="仿宋" w:eastAsia="仿宋" w:cs="仿宋"/>
          <w:sz w:val="28"/>
          <w:szCs w:val="28"/>
        </w:rPr>
        <w:t>2、地点：舒城县人民医院网站（http://www.ahscxyy.com）“招投标公告”栏中查看并下载采购文件。</w:t>
      </w:r>
    </w:p>
    <w:p>
      <w:pPr>
        <w:pStyle w:val="4"/>
        <w:widowControl/>
        <w:spacing w:line="432" w:lineRule="auto"/>
        <w:rPr>
          <w:rFonts w:ascii="仿宋" w:hAnsi="仿宋" w:eastAsia="仿宋" w:cs="仿宋"/>
          <w:kern w:val="0"/>
          <w:sz w:val="28"/>
          <w:szCs w:val="28"/>
        </w:rPr>
      </w:pPr>
      <w:r>
        <w:rPr>
          <w:rFonts w:hint="eastAsia" w:ascii="仿宋" w:hAnsi="仿宋" w:eastAsia="仿宋" w:cs="仿宋"/>
          <w:kern w:val="0"/>
          <w:sz w:val="28"/>
          <w:szCs w:val="28"/>
        </w:rPr>
        <w:t>四、提交响应文件截止时间、开标时间和地点</w:t>
      </w:r>
    </w:p>
    <w:p>
      <w:pPr>
        <w:spacing w:line="432" w:lineRule="auto"/>
        <w:ind w:firstLine="560" w:firstLineChars="200"/>
        <w:rPr>
          <w:rFonts w:ascii="仿宋" w:hAnsi="仿宋" w:eastAsia="仿宋" w:cs="仿宋"/>
          <w:sz w:val="28"/>
          <w:szCs w:val="28"/>
          <w:u w:val="single"/>
        </w:rPr>
      </w:pPr>
      <w:r>
        <w:rPr>
          <w:rFonts w:hint="eastAsia" w:ascii="仿宋" w:hAnsi="仿宋" w:eastAsia="仿宋" w:cs="仿宋"/>
          <w:sz w:val="28"/>
          <w:szCs w:val="28"/>
        </w:rPr>
        <w:t>1、时间：202</w:t>
      </w:r>
      <w:r>
        <w:rPr>
          <w:rFonts w:hint="eastAsia" w:ascii="仿宋" w:hAnsi="仿宋" w:eastAsia="仿宋" w:cs="仿宋"/>
          <w:sz w:val="28"/>
          <w:szCs w:val="28"/>
          <w:lang w:val="en-US" w:eastAsia="zh-CN"/>
        </w:rPr>
        <w:t>5</w:t>
      </w:r>
      <w:r>
        <w:rPr>
          <w:rFonts w:hint="eastAsia" w:ascii="仿宋" w:hAnsi="仿宋" w:eastAsia="仿宋" w:cs="仿宋"/>
          <w:sz w:val="28"/>
          <w:szCs w:val="28"/>
        </w:rPr>
        <w:t>年</w:t>
      </w:r>
      <w:r>
        <w:rPr>
          <w:rFonts w:hint="eastAsia" w:ascii="仿宋" w:hAnsi="仿宋" w:eastAsia="仿宋" w:cs="仿宋"/>
          <w:sz w:val="28"/>
          <w:szCs w:val="28"/>
          <w:lang w:val="en-US" w:eastAsia="zh-CN"/>
        </w:rPr>
        <w:t>8</w:t>
      </w:r>
      <w:r>
        <w:rPr>
          <w:rFonts w:hint="eastAsia" w:ascii="仿宋" w:hAnsi="仿宋" w:eastAsia="仿宋" w:cs="仿宋"/>
          <w:sz w:val="28"/>
          <w:szCs w:val="28"/>
        </w:rPr>
        <w:t>月</w:t>
      </w:r>
      <w:r>
        <w:rPr>
          <w:rFonts w:hint="eastAsia" w:ascii="仿宋" w:hAnsi="仿宋" w:eastAsia="仿宋" w:cs="仿宋"/>
          <w:sz w:val="28"/>
          <w:szCs w:val="28"/>
          <w:lang w:val="en-US" w:eastAsia="zh-CN"/>
        </w:rPr>
        <w:t>13</w:t>
      </w:r>
      <w:r>
        <w:rPr>
          <w:rFonts w:hint="eastAsia" w:ascii="仿宋" w:hAnsi="仿宋" w:eastAsia="仿宋" w:cs="仿宋"/>
          <w:sz w:val="28"/>
          <w:szCs w:val="28"/>
        </w:rPr>
        <w:t>日</w:t>
      </w:r>
      <w:r>
        <w:rPr>
          <w:rFonts w:hint="eastAsia" w:ascii="仿宋" w:hAnsi="仿宋" w:eastAsia="仿宋" w:cs="仿宋"/>
          <w:sz w:val="28"/>
          <w:szCs w:val="28"/>
          <w:lang w:val="en-US" w:eastAsia="zh-CN"/>
        </w:rPr>
        <w:t>15</w:t>
      </w:r>
      <w:r>
        <w:rPr>
          <w:rFonts w:hint="eastAsia" w:ascii="仿宋" w:hAnsi="仿宋" w:eastAsia="仿宋" w:cs="仿宋"/>
          <w:sz w:val="28"/>
          <w:szCs w:val="28"/>
        </w:rPr>
        <w:t>时00分（北京时间）</w:t>
      </w:r>
    </w:p>
    <w:p>
      <w:pPr>
        <w:spacing w:line="432" w:lineRule="auto"/>
        <w:ind w:firstLine="560" w:firstLineChars="200"/>
        <w:rPr>
          <w:rFonts w:ascii="仿宋" w:hAnsi="仿宋" w:eastAsia="仿宋" w:cs="仿宋"/>
          <w:sz w:val="28"/>
          <w:szCs w:val="28"/>
        </w:rPr>
      </w:pPr>
      <w:r>
        <w:rPr>
          <w:rFonts w:hint="eastAsia" w:ascii="仿宋" w:hAnsi="仿宋" w:eastAsia="仿宋" w:cs="仿宋"/>
          <w:sz w:val="28"/>
          <w:szCs w:val="28"/>
        </w:rPr>
        <w:t>2、地点：舒城县人民医院住院部四楼医疗设备科</w:t>
      </w:r>
    </w:p>
    <w:p>
      <w:pPr>
        <w:spacing w:line="432" w:lineRule="auto"/>
        <w:ind w:firstLine="560" w:firstLineChars="200"/>
        <w:rPr>
          <w:rFonts w:ascii="仿宋" w:hAnsi="仿宋" w:eastAsia="仿宋" w:cs="仿宋"/>
          <w:b/>
          <w:kern w:val="0"/>
          <w:sz w:val="28"/>
          <w:szCs w:val="28"/>
        </w:rPr>
      </w:pPr>
      <w:r>
        <w:rPr>
          <w:rFonts w:hint="eastAsia" w:ascii="仿宋" w:hAnsi="仿宋" w:eastAsia="仿宋" w:cs="仿宋"/>
          <w:kern w:val="0"/>
          <w:sz w:val="28"/>
          <w:szCs w:val="28"/>
        </w:rPr>
        <w:t>3、响应文件要求：</w:t>
      </w:r>
      <w:r>
        <w:rPr>
          <w:rFonts w:hint="eastAsia" w:ascii="仿宋" w:hAnsi="仿宋" w:eastAsia="仿宋" w:cs="仿宋"/>
          <w:bCs/>
          <w:kern w:val="0"/>
          <w:sz w:val="28"/>
          <w:szCs w:val="28"/>
        </w:rPr>
        <w:t>现场递交纸质标书</w:t>
      </w:r>
      <w:r>
        <w:rPr>
          <w:rFonts w:hint="eastAsia" w:ascii="仿宋" w:hAnsi="仿宋" w:eastAsia="仿宋" w:cs="仿宋"/>
          <w:kern w:val="0"/>
          <w:sz w:val="28"/>
          <w:szCs w:val="28"/>
        </w:rPr>
        <w:t>响应文件</w:t>
      </w:r>
      <w:r>
        <w:rPr>
          <w:rFonts w:hint="eastAsia" w:ascii="仿宋" w:hAnsi="仿宋" w:eastAsia="仿宋" w:cs="仿宋"/>
          <w:bCs/>
          <w:kern w:val="0"/>
          <w:sz w:val="28"/>
          <w:szCs w:val="28"/>
        </w:rPr>
        <w:t>。</w:t>
      </w:r>
    </w:p>
    <w:p>
      <w:pPr>
        <w:pStyle w:val="4"/>
        <w:widowControl/>
        <w:spacing w:line="432" w:lineRule="auto"/>
        <w:rPr>
          <w:rFonts w:ascii="仿宋" w:hAnsi="仿宋" w:eastAsia="仿宋" w:cs="仿宋"/>
          <w:kern w:val="0"/>
          <w:sz w:val="28"/>
          <w:szCs w:val="28"/>
        </w:rPr>
      </w:pPr>
      <w:r>
        <w:rPr>
          <w:rFonts w:hint="eastAsia" w:ascii="仿宋" w:hAnsi="仿宋" w:eastAsia="仿宋" w:cs="仿宋"/>
          <w:kern w:val="0"/>
          <w:sz w:val="28"/>
          <w:szCs w:val="28"/>
        </w:rPr>
        <w:t>五、公告期限</w:t>
      </w:r>
    </w:p>
    <w:p>
      <w:pPr>
        <w:spacing w:line="432" w:lineRule="auto"/>
        <w:ind w:firstLine="560" w:firstLineChars="200"/>
        <w:rPr>
          <w:rFonts w:ascii="仿宋" w:hAnsi="仿宋" w:eastAsia="仿宋" w:cs="仿宋"/>
          <w:kern w:val="0"/>
          <w:sz w:val="28"/>
          <w:szCs w:val="28"/>
        </w:rPr>
      </w:pPr>
      <w:r>
        <w:rPr>
          <w:rFonts w:hint="eastAsia" w:ascii="仿宋" w:hAnsi="仿宋" w:eastAsia="仿宋" w:cs="仿宋"/>
          <w:kern w:val="0"/>
          <w:sz w:val="28"/>
          <w:szCs w:val="28"/>
        </w:rPr>
        <w:t>自本公告发布之日起3个日历天。</w:t>
      </w:r>
    </w:p>
    <w:p>
      <w:pPr>
        <w:pStyle w:val="4"/>
        <w:widowControl/>
        <w:spacing w:line="432" w:lineRule="auto"/>
        <w:rPr>
          <w:rFonts w:ascii="仿宋" w:hAnsi="仿宋" w:eastAsia="仿宋" w:cs="仿宋"/>
          <w:kern w:val="0"/>
          <w:sz w:val="28"/>
          <w:szCs w:val="28"/>
        </w:rPr>
      </w:pPr>
      <w:r>
        <w:rPr>
          <w:rFonts w:hint="eastAsia" w:ascii="仿宋" w:hAnsi="仿宋" w:eastAsia="仿宋" w:cs="仿宋"/>
          <w:kern w:val="0"/>
          <w:sz w:val="28"/>
          <w:szCs w:val="28"/>
        </w:rPr>
        <w:t>六、其他补充事宜</w:t>
      </w:r>
    </w:p>
    <w:p>
      <w:pPr>
        <w:spacing w:line="432" w:lineRule="auto"/>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val="en-US" w:eastAsia="zh-CN"/>
        </w:rPr>
        <w:t>1、</w:t>
      </w:r>
      <w:r>
        <w:rPr>
          <w:rFonts w:hint="eastAsia" w:ascii="仿宋" w:hAnsi="仿宋" w:eastAsia="仿宋" w:cs="仿宋"/>
          <w:kern w:val="0"/>
          <w:sz w:val="28"/>
          <w:szCs w:val="28"/>
        </w:rPr>
        <w:t>投标保证金：本项目无需提供。</w:t>
      </w:r>
    </w:p>
    <w:p>
      <w:pPr>
        <w:pStyle w:val="2"/>
        <w:rPr>
          <w:rFonts w:hint="eastAsia" w:eastAsia="仿宋"/>
          <w:lang w:val="en-US" w:eastAsia="zh-CN"/>
        </w:rPr>
      </w:pPr>
      <w:r>
        <w:rPr>
          <w:rFonts w:hint="eastAsia" w:ascii="仿宋" w:hAnsi="仿宋" w:eastAsia="仿宋" w:cs="仿宋"/>
          <w:kern w:val="0"/>
          <w:sz w:val="28"/>
          <w:szCs w:val="28"/>
          <w:lang w:val="en-US" w:eastAsia="zh-CN"/>
        </w:rPr>
        <w:t>2、设备配套配件需一起提供报价，配件报价不含在参选报价中，仅供采购人和评审小组参考，配件报价表详见附件四。</w:t>
      </w:r>
    </w:p>
    <w:p>
      <w:pPr>
        <w:pStyle w:val="4"/>
        <w:widowControl/>
        <w:spacing w:line="432" w:lineRule="auto"/>
        <w:rPr>
          <w:rFonts w:ascii="仿宋" w:hAnsi="仿宋" w:eastAsia="仿宋" w:cs="仿宋"/>
          <w:kern w:val="0"/>
          <w:sz w:val="28"/>
          <w:szCs w:val="28"/>
        </w:rPr>
      </w:pPr>
      <w:r>
        <w:rPr>
          <w:rFonts w:hint="eastAsia" w:ascii="仿宋" w:hAnsi="仿宋" w:eastAsia="仿宋" w:cs="仿宋"/>
          <w:kern w:val="0"/>
          <w:sz w:val="28"/>
          <w:szCs w:val="28"/>
        </w:rPr>
        <w:t>七、对本次采购提出询问，请按以下方式联系。</w:t>
      </w:r>
    </w:p>
    <w:p>
      <w:pPr>
        <w:widowControl/>
        <w:spacing w:line="432" w:lineRule="auto"/>
        <w:ind w:firstLine="562" w:firstLineChars="200"/>
        <w:rPr>
          <w:rFonts w:ascii="仿宋" w:hAnsi="仿宋" w:eastAsia="仿宋" w:cs="仿宋"/>
          <w:sz w:val="28"/>
          <w:szCs w:val="28"/>
        </w:rPr>
      </w:pPr>
      <w:r>
        <w:rPr>
          <w:rFonts w:hint="eastAsia" w:ascii="仿宋" w:hAnsi="仿宋" w:eastAsia="仿宋" w:cs="仿宋"/>
          <w:b/>
          <w:sz w:val="28"/>
          <w:szCs w:val="28"/>
        </w:rPr>
        <w:t>1.采购人信息</w:t>
      </w:r>
    </w:p>
    <w:p>
      <w:pPr>
        <w:spacing w:line="432" w:lineRule="auto"/>
        <w:ind w:firstLine="560" w:firstLineChars="200"/>
        <w:rPr>
          <w:rFonts w:ascii="仿宋" w:hAnsi="仿宋" w:eastAsia="仿宋" w:cs="仿宋"/>
          <w:sz w:val="28"/>
          <w:szCs w:val="28"/>
        </w:rPr>
      </w:pPr>
      <w:r>
        <w:rPr>
          <w:rFonts w:hint="eastAsia" w:ascii="仿宋" w:hAnsi="仿宋" w:eastAsia="仿宋" w:cs="仿宋"/>
          <w:sz w:val="28"/>
          <w:szCs w:val="28"/>
        </w:rPr>
        <w:t xml:space="preserve">名  称：舒城县人民医院 </w:t>
      </w:r>
    </w:p>
    <w:p>
      <w:pPr>
        <w:spacing w:line="432" w:lineRule="auto"/>
        <w:ind w:firstLine="560" w:firstLineChars="200"/>
        <w:rPr>
          <w:rFonts w:ascii="仿宋" w:hAnsi="仿宋" w:eastAsia="仿宋" w:cs="仿宋"/>
          <w:sz w:val="28"/>
          <w:szCs w:val="28"/>
        </w:rPr>
      </w:pPr>
      <w:r>
        <w:rPr>
          <w:rFonts w:hint="eastAsia" w:ascii="仿宋" w:hAnsi="仿宋" w:eastAsia="仿宋" w:cs="仿宋"/>
          <w:sz w:val="28"/>
          <w:szCs w:val="28"/>
        </w:rPr>
        <w:t xml:space="preserve">地  址：六安市舒城县桃溪东路与鹿起路交叉口 </w:t>
      </w:r>
    </w:p>
    <w:p>
      <w:pPr>
        <w:spacing w:line="432" w:lineRule="auto"/>
        <w:ind w:firstLine="560" w:firstLineChars="200"/>
        <w:rPr>
          <w:rFonts w:ascii="仿宋" w:hAnsi="仿宋" w:eastAsia="仿宋" w:cs="仿宋"/>
          <w:sz w:val="28"/>
          <w:szCs w:val="28"/>
        </w:rPr>
      </w:pPr>
      <w:r>
        <w:rPr>
          <w:rFonts w:hint="eastAsia" w:ascii="仿宋" w:hAnsi="仿宋" w:eastAsia="仿宋" w:cs="仿宋"/>
          <w:sz w:val="28"/>
          <w:szCs w:val="28"/>
        </w:rPr>
        <w:t>联系方式：王老师 0564-8689652</w:t>
      </w:r>
    </w:p>
    <w:p>
      <w:pPr>
        <w:spacing w:line="900" w:lineRule="exact"/>
        <w:jc w:val="center"/>
        <w:rPr>
          <w:rFonts w:hint="eastAsia" w:ascii="仿宋" w:hAnsi="仿宋" w:eastAsia="仿宋" w:cs="仿宋"/>
          <w:sz w:val="28"/>
          <w:szCs w:val="28"/>
        </w:rPr>
      </w:pPr>
      <w:r>
        <w:rPr>
          <w:rFonts w:hint="eastAsia" w:ascii="仿宋" w:hAnsi="仿宋" w:eastAsia="仿宋" w:cs="仿宋"/>
          <w:b/>
          <w:bCs/>
          <w:sz w:val="28"/>
          <w:szCs w:val="28"/>
        </w:rPr>
        <w:t xml:space="preserve">                                                  </w:t>
      </w:r>
      <w:r>
        <w:rPr>
          <w:rFonts w:hint="eastAsia" w:ascii="仿宋" w:hAnsi="仿宋" w:eastAsia="仿宋" w:cs="仿宋"/>
          <w:sz w:val="28"/>
          <w:szCs w:val="28"/>
        </w:rPr>
        <w:t>202</w:t>
      </w:r>
      <w:r>
        <w:rPr>
          <w:rFonts w:hint="eastAsia" w:ascii="仿宋" w:hAnsi="仿宋" w:eastAsia="仿宋" w:cs="仿宋"/>
          <w:sz w:val="28"/>
          <w:szCs w:val="28"/>
          <w:lang w:val="en-US" w:eastAsia="zh-CN"/>
        </w:rPr>
        <w:t>5</w:t>
      </w:r>
      <w:r>
        <w:rPr>
          <w:rFonts w:hint="eastAsia" w:ascii="仿宋" w:hAnsi="仿宋" w:eastAsia="仿宋" w:cs="仿宋"/>
          <w:sz w:val="28"/>
          <w:szCs w:val="28"/>
        </w:rPr>
        <w:t>年</w:t>
      </w:r>
      <w:r>
        <w:rPr>
          <w:rFonts w:hint="eastAsia" w:ascii="仿宋" w:hAnsi="仿宋" w:eastAsia="仿宋" w:cs="仿宋"/>
          <w:sz w:val="28"/>
          <w:szCs w:val="28"/>
          <w:lang w:val="en-US" w:eastAsia="zh-CN"/>
        </w:rPr>
        <w:t>8</w:t>
      </w:r>
      <w:r>
        <w:rPr>
          <w:rFonts w:hint="eastAsia" w:ascii="仿宋" w:hAnsi="仿宋" w:eastAsia="仿宋" w:cs="仿宋"/>
          <w:sz w:val="28"/>
          <w:szCs w:val="28"/>
        </w:rPr>
        <w:t>月</w:t>
      </w:r>
      <w:r>
        <w:rPr>
          <w:rFonts w:hint="eastAsia" w:ascii="仿宋" w:hAnsi="仿宋" w:eastAsia="仿宋" w:cs="仿宋"/>
          <w:sz w:val="28"/>
          <w:szCs w:val="28"/>
          <w:lang w:val="en-US" w:eastAsia="zh-CN"/>
        </w:rPr>
        <w:t>7</w:t>
      </w:r>
      <w:r>
        <w:rPr>
          <w:rFonts w:hint="eastAsia" w:ascii="仿宋" w:hAnsi="仿宋" w:eastAsia="仿宋" w:cs="仿宋"/>
          <w:sz w:val="28"/>
          <w:szCs w:val="28"/>
        </w:rPr>
        <w:t>日</w:t>
      </w:r>
    </w:p>
    <w:p>
      <w:pPr>
        <w:spacing w:line="900" w:lineRule="exact"/>
        <w:jc w:val="center"/>
      </w:pPr>
      <w:r>
        <w:rPr>
          <w:rFonts w:hint="eastAsia" w:ascii="仿宋" w:hAnsi="仿宋" w:eastAsia="仿宋" w:cs="仿宋"/>
          <w:b/>
          <w:bCs/>
          <w:sz w:val="44"/>
        </w:rPr>
        <w:br w:type="page"/>
      </w:r>
    </w:p>
    <w:p>
      <w:pPr>
        <w:tabs>
          <w:tab w:val="left" w:pos="3780"/>
        </w:tabs>
        <w:spacing w:after="62" w:afterLines="20" w:line="560" w:lineRule="exact"/>
        <w:jc w:val="center"/>
        <w:rPr>
          <w:rFonts w:ascii="仿宋" w:hAnsi="仿宋" w:eastAsia="仿宋" w:cs="仿宋"/>
          <w:b/>
          <w:bCs/>
          <w:sz w:val="38"/>
          <w:szCs w:val="38"/>
          <w:lang w:val="zh-CN"/>
        </w:rPr>
      </w:pPr>
      <w:r>
        <w:rPr>
          <w:rFonts w:hint="eastAsia" w:ascii="仿宋" w:hAnsi="仿宋" w:eastAsia="仿宋" w:cs="仿宋"/>
          <w:b/>
          <w:bCs/>
          <w:sz w:val="38"/>
          <w:szCs w:val="38"/>
          <w:lang w:val="zh-CN"/>
        </w:rPr>
        <w:t>舒城县人民医院多功能煎药机、中药液体包装机采购项目供应商须知</w:t>
      </w:r>
    </w:p>
    <w:p>
      <w:pPr>
        <w:pStyle w:val="19"/>
        <w:spacing w:line="54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供应商代表须仔细阅读本须知内容，供应商递交响应文件，即视为供应商完全理解并认可本采购文件全部内容，并承担相关法律责任，本采购文件最终解释权归本项目采购人。</w:t>
      </w:r>
    </w:p>
    <w:p>
      <w:pPr>
        <w:pStyle w:val="19"/>
        <w:spacing w:line="660" w:lineRule="exact"/>
        <w:ind w:firstLine="643" w:firstLineChars="200"/>
        <w:jc w:val="left"/>
        <w:rPr>
          <w:rFonts w:ascii="仿宋" w:hAnsi="仿宋" w:eastAsia="仿宋" w:cs="仿宋"/>
          <w:b/>
          <w:bCs/>
          <w:sz w:val="32"/>
          <w:szCs w:val="32"/>
        </w:rPr>
      </w:pPr>
      <w:r>
        <w:rPr>
          <w:rFonts w:hint="eastAsia" w:ascii="仿宋" w:hAnsi="仿宋" w:eastAsia="仿宋" w:cs="仿宋"/>
          <w:b/>
          <w:bCs/>
          <w:sz w:val="32"/>
          <w:szCs w:val="32"/>
        </w:rPr>
        <w:t>一、项目概况：</w:t>
      </w:r>
    </w:p>
    <w:p>
      <w:pPr>
        <w:tabs>
          <w:tab w:val="left" w:pos="3780"/>
        </w:tabs>
        <w:spacing w:after="62" w:afterLines="20"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1、项目编号：SYZB202</w:t>
      </w:r>
      <w:r>
        <w:rPr>
          <w:rFonts w:hint="eastAsia" w:ascii="仿宋" w:hAnsi="仿宋" w:eastAsia="仿宋" w:cs="仿宋"/>
          <w:sz w:val="30"/>
          <w:szCs w:val="30"/>
          <w:lang w:val="en-US" w:eastAsia="zh-CN"/>
        </w:rPr>
        <w:t>50807</w:t>
      </w:r>
      <w:r>
        <w:rPr>
          <w:rFonts w:hint="eastAsia" w:ascii="仿宋" w:hAnsi="仿宋" w:eastAsia="仿宋" w:cs="仿宋"/>
          <w:sz w:val="30"/>
          <w:szCs w:val="30"/>
        </w:rPr>
        <w:t>号</w:t>
      </w:r>
    </w:p>
    <w:p>
      <w:pPr>
        <w:tabs>
          <w:tab w:val="left" w:pos="3780"/>
        </w:tabs>
        <w:spacing w:after="62" w:afterLines="20" w:line="660" w:lineRule="exact"/>
        <w:jc w:val="left"/>
        <w:rPr>
          <w:rFonts w:ascii="仿宋" w:hAnsi="仿宋" w:eastAsia="仿宋" w:cs="仿宋"/>
          <w:sz w:val="30"/>
          <w:szCs w:val="30"/>
        </w:rPr>
      </w:pPr>
      <w:r>
        <w:rPr>
          <w:rFonts w:hint="eastAsia" w:ascii="仿宋" w:hAnsi="仿宋" w:eastAsia="仿宋" w:cs="仿宋"/>
          <w:sz w:val="30"/>
          <w:szCs w:val="30"/>
        </w:rPr>
        <w:t xml:space="preserve">    2、项目名称：舒城县人民医院多功能煎药机、中药液体包装机采购项目</w:t>
      </w:r>
    </w:p>
    <w:p>
      <w:pPr>
        <w:tabs>
          <w:tab w:val="left" w:pos="3780"/>
        </w:tabs>
        <w:spacing w:after="62" w:afterLines="20"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3、供货期限：合同签订后15日内完成供货及安装。</w:t>
      </w:r>
    </w:p>
    <w:p>
      <w:pPr>
        <w:tabs>
          <w:tab w:val="left" w:pos="3780"/>
        </w:tabs>
        <w:spacing w:after="62" w:afterLines="20" w:line="660" w:lineRule="exact"/>
        <w:ind w:firstLine="600" w:firstLineChars="200"/>
        <w:jc w:val="left"/>
        <w:rPr>
          <w:rFonts w:ascii="仿宋" w:hAnsi="仿宋" w:eastAsia="仿宋" w:cs="仿宋"/>
          <w:sz w:val="30"/>
          <w:szCs w:val="30"/>
          <w:lang w:val="zh-CN"/>
        </w:rPr>
      </w:pPr>
      <w:r>
        <w:rPr>
          <w:rFonts w:hint="eastAsia" w:ascii="仿宋" w:hAnsi="仿宋" w:eastAsia="仿宋" w:cs="仿宋"/>
          <w:sz w:val="30"/>
          <w:szCs w:val="30"/>
        </w:rPr>
        <w:t>4、最高限价</w:t>
      </w:r>
      <w:r>
        <w:rPr>
          <w:rFonts w:hint="eastAsia" w:ascii="仿宋" w:hAnsi="仿宋" w:eastAsia="仿宋" w:cs="仿宋"/>
          <w:sz w:val="30"/>
          <w:szCs w:val="30"/>
          <w:lang w:val="zh-CN"/>
        </w:rPr>
        <w:t>：</w:t>
      </w:r>
      <w:r>
        <w:rPr>
          <w:rFonts w:hint="eastAsia" w:ascii="仿宋" w:hAnsi="仿宋" w:eastAsia="仿宋" w:cs="仿宋"/>
          <w:bCs/>
          <w:sz w:val="28"/>
          <w:szCs w:val="28"/>
          <w:lang w:val="en-US" w:eastAsia="zh-CN"/>
        </w:rPr>
        <w:t>30000</w:t>
      </w:r>
      <w:r>
        <w:rPr>
          <w:rFonts w:hint="eastAsia" w:ascii="仿宋" w:hAnsi="仿宋" w:eastAsia="仿宋" w:cs="仿宋"/>
          <w:bCs/>
          <w:sz w:val="28"/>
          <w:szCs w:val="28"/>
        </w:rPr>
        <w:t>.00元</w:t>
      </w:r>
    </w:p>
    <w:p>
      <w:pPr>
        <w:tabs>
          <w:tab w:val="left" w:pos="3780"/>
        </w:tabs>
        <w:spacing w:after="62" w:afterLines="20"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5、采购信息及项目要求：多功能煎药机2台，最高单价限价</w:t>
      </w:r>
      <w:r>
        <w:rPr>
          <w:rFonts w:hint="eastAsia" w:ascii="仿宋" w:hAnsi="仿宋" w:eastAsia="仿宋" w:cs="仿宋"/>
          <w:sz w:val="30"/>
          <w:szCs w:val="30"/>
          <w:lang w:val="en-US" w:eastAsia="zh-CN"/>
        </w:rPr>
        <w:t>12500</w:t>
      </w:r>
      <w:r>
        <w:rPr>
          <w:rFonts w:hint="eastAsia" w:ascii="仿宋" w:hAnsi="仿宋" w:eastAsia="仿宋" w:cs="仿宋"/>
          <w:sz w:val="30"/>
          <w:szCs w:val="30"/>
        </w:rPr>
        <w:t>.00元/台；中药液体包装机1台，最高单价限价</w:t>
      </w:r>
      <w:r>
        <w:rPr>
          <w:rFonts w:hint="eastAsia" w:ascii="仿宋" w:hAnsi="仿宋" w:eastAsia="仿宋" w:cs="仿宋"/>
          <w:sz w:val="30"/>
          <w:szCs w:val="30"/>
          <w:lang w:val="en-US" w:eastAsia="zh-CN"/>
        </w:rPr>
        <w:t>5</w:t>
      </w:r>
      <w:r>
        <w:rPr>
          <w:rFonts w:hint="eastAsia" w:ascii="仿宋" w:hAnsi="仿宋" w:eastAsia="仿宋" w:cs="仿宋"/>
          <w:sz w:val="30"/>
          <w:szCs w:val="30"/>
        </w:rPr>
        <w:t>000.00元/台，相关参数要求详见附件三。</w:t>
      </w:r>
    </w:p>
    <w:p>
      <w:pPr>
        <w:tabs>
          <w:tab w:val="left" w:pos="3780"/>
        </w:tabs>
        <w:spacing w:after="62" w:afterLines="20"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6、免费质保期：≥3年。</w:t>
      </w:r>
    </w:p>
    <w:p>
      <w:pPr>
        <w:tabs>
          <w:tab w:val="left" w:pos="3780"/>
        </w:tabs>
        <w:spacing w:after="62" w:afterLines="20" w:line="660" w:lineRule="exact"/>
        <w:ind w:firstLine="600" w:firstLineChars="200"/>
        <w:jc w:val="left"/>
        <w:rPr>
          <w:rFonts w:hint="eastAsia" w:ascii="仿宋" w:hAnsi="仿宋" w:eastAsia="仿宋" w:cs="仿宋"/>
          <w:sz w:val="30"/>
          <w:szCs w:val="30"/>
        </w:rPr>
      </w:pPr>
      <w:r>
        <w:rPr>
          <w:rFonts w:hint="eastAsia" w:ascii="仿宋" w:hAnsi="仿宋" w:eastAsia="仿宋" w:cs="仿宋"/>
          <w:sz w:val="30"/>
          <w:szCs w:val="30"/>
        </w:rPr>
        <w:t>7、质量标准：产品质量必须符合国家相关标准，所投产品技术性能必须满足或优于要求技术参数，产品合格，且有生产厂家规定的售后服务。</w:t>
      </w:r>
    </w:p>
    <w:p>
      <w:pPr>
        <w:pStyle w:val="2"/>
        <w:rPr>
          <w:rFonts w:hint="eastAsia" w:eastAsia="仿宋"/>
          <w:lang w:val="en-US" w:eastAsia="zh-CN"/>
        </w:rPr>
      </w:pPr>
      <w:r>
        <w:rPr>
          <w:rFonts w:hint="eastAsia" w:ascii="仿宋" w:hAnsi="仿宋" w:eastAsia="仿宋" w:cs="仿宋"/>
          <w:sz w:val="30"/>
          <w:szCs w:val="30"/>
          <w:lang w:val="en-US" w:eastAsia="zh-CN"/>
        </w:rPr>
        <w:t>8、本项目需供货商预报名，报名截止时间2025年8月12日17：00，报名方式：发送报名邮件至医疗设备科邮箱(sysbk8689652@163.com)，邮件名称请按“项目名称-供应商名称-联系人-电话”的方式命名。若预报名截止时间后报名供货商不满三家，我院提前通知已报名的供货商此次项目做流标处理，后期医院重新挂网进行招标。</w:t>
      </w:r>
    </w:p>
    <w:p>
      <w:pPr>
        <w:pStyle w:val="2"/>
      </w:pPr>
    </w:p>
    <w:p>
      <w:pPr>
        <w:tabs>
          <w:tab w:val="left" w:pos="3780"/>
        </w:tabs>
        <w:spacing w:after="62" w:afterLines="20"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lang w:val="en-US" w:eastAsia="zh-CN"/>
        </w:rPr>
        <w:t>9</w:t>
      </w:r>
      <w:r>
        <w:rPr>
          <w:rFonts w:hint="eastAsia" w:ascii="仿宋" w:hAnsi="仿宋" w:eastAsia="仿宋" w:cs="仿宋"/>
          <w:sz w:val="30"/>
          <w:szCs w:val="30"/>
        </w:rPr>
        <w:t>、供应商报价要求：</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（1）所提供产品报价应当包含产品费用、运输费（含上下车）、安装费、售后服务费及税金等所有费用，且不得高于项目报价上限值。成交供应商应向采购人出具税务发票。</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（2）供应商应当一次性报出不得更改的价格，任何有选择的报价均为无效报价。</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（3）供应商报价一经认可，即为签订合同的最终依据。</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（4）报价计量单位为中华人民共和国法定计量单位。</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（5）供应商应按采购文件要求及规定格式对所投产品逐项进行报价。</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（6）所报价格的大写金额与小写金额不一致的，以大写金额为准；总价金额与按单价汇总金额不一致的，以单价金额计算结果为准；单价金额小数点有明显错位的，应以总价为准，并修改单价。</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（7）供应商所报价格须精确到小数点后两位。</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（8）报价材料应加盖报价单位公章。</w:t>
      </w:r>
    </w:p>
    <w:p>
      <w:pPr>
        <w:tabs>
          <w:tab w:val="left" w:pos="3780"/>
        </w:tabs>
        <w:spacing w:after="62" w:afterLines="20" w:line="660" w:lineRule="exact"/>
        <w:ind w:firstLine="643" w:firstLineChars="200"/>
        <w:rPr>
          <w:rFonts w:ascii="仿宋" w:hAnsi="仿宋" w:eastAsia="仿宋" w:cs="仿宋"/>
          <w:sz w:val="32"/>
          <w:szCs w:val="32"/>
        </w:rPr>
      </w:pPr>
      <w:r>
        <w:rPr>
          <w:rFonts w:hint="eastAsia" w:ascii="仿宋" w:hAnsi="仿宋" w:eastAsia="仿宋" w:cs="仿宋"/>
          <w:b/>
          <w:bCs/>
          <w:sz w:val="32"/>
          <w:szCs w:val="32"/>
        </w:rPr>
        <w:t>二、付款方式</w:t>
      </w:r>
      <w:r>
        <w:rPr>
          <w:rFonts w:hint="eastAsia" w:ascii="仿宋" w:hAnsi="仿宋" w:eastAsia="仿宋" w:cs="仿宋"/>
          <w:sz w:val="32"/>
          <w:szCs w:val="32"/>
        </w:rPr>
        <w:t>：</w:t>
      </w:r>
    </w:p>
    <w:p>
      <w:pPr>
        <w:ind w:firstLine="600" w:firstLineChars="200"/>
        <w:rPr>
          <w:rFonts w:ascii="仿宋" w:hAnsi="仿宋" w:eastAsia="仿宋" w:cs="仿宋"/>
          <w:sz w:val="30"/>
          <w:szCs w:val="30"/>
        </w:rPr>
      </w:pPr>
      <w:r>
        <w:rPr>
          <w:rFonts w:hint="eastAsia" w:ascii="仿宋" w:hAnsi="仿宋" w:eastAsia="仿宋" w:cs="仿宋"/>
          <w:sz w:val="30"/>
          <w:szCs w:val="30"/>
        </w:rPr>
        <w:t>全部供货、安装及调试完成，验收合格且经审计结束后按审计价款一次性付清。</w:t>
      </w:r>
    </w:p>
    <w:p>
      <w:pPr>
        <w:ind w:firstLine="643" w:firstLineChars="200"/>
        <w:rPr>
          <w:rFonts w:ascii="仿宋" w:hAnsi="仿宋" w:eastAsia="仿宋" w:cs="仿宋"/>
          <w:b/>
          <w:sz w:val="32"/>
          <w:szCs w:val="32"/>
        </w:rPr>
      </w:pPr>
      <w:r>
        <w:rPr>
          <w:rFonts w:hint="eastAsia" w:ascii="仿宋" w:hAnsi="仿宋" w:eastAsia="仿宋" w:cs="仿宋"/>
          <w:b/>
          <w:bCs/>
          <w:sz w:val="32"/>
          <w:szCs w:val="32"/>
        </w:rPr>
        <w:t>三、</w:t>
      </w:r>
      <w:r>
        <w:rPr>
          <w:rFonts w:hint="eastAsia" w:ascii="仿宋" w:hAnsi="仿宋" w:eastAsia="仿宋" w:cs="仿宋"/>
          <w:b/>
          <w:sz w:val="32"/>
          <w:szCs w:val="32"/>
        </w:rPr>
        <w:t>供应商资格要求：</w:t>
      </w:r>
    </w:p>
    <w:p>
      <w:pPr>
        <w:ind w:firstLine="640" w:firstLineChars="200"/>
        <w:rPr>
          <w:rFonts w:ascii="仿宋" w:hAnsi="仿宋" w:eastAsia="仿宋" w:cs="仿宋"/>
          <w:sz w:val="32"/>
          <w:szCs w:val="32"/>
        </w:rPr>
      </w:pPr>
      <w:r>
        <w:rPr>
          <w:rFonts w:hint="eastAsia" w:ascii="仿宋" w:hAnsi="仿宋" w:eastAsia="仿宋" w:cs="仿宋"/>
          <w:sz w:val="32"/>
          <w:szCs w:val="32"/>
        </w:rPr>
        <w:t>详见采购公告。</w:t>
      </w:r>
    </w:p>
    <w:p>
      <w:pPr>
        <w:ind w:firstLine="643" w:firstLineChars="200"/>
        <w:rPr>
          <w:rFonts w:ascii="仿宋" w:hAnsi="仿宋" w:eastAsia="仿宋" w:cs="仿宋"/>
          <w:b/>
          <w:bCs/>
          <w:sz w:val="32"/>
          <w:szCs w:val="32"/>
        </w:rPr>
      </w:pPr>
      <w:r>
        <w:rPr>
          <w:rFonts w:hint="eastAsia" w:ascii="仿宋" w:hAnsi="仿宋" w:eastAsia="仿宋" w:cs="仿宋"/>
          <w:b/>
          <w:bCs/>
          <w:sz w:val="32"/>
          <w:szCs w:val="32"/>
        </w:rPr>
        <w:t>四、供应商须知：</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（1）供应商承诺的完成时间必须完全响应本文件规定，否则以无效标处理。</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（2）供应商的资料不全的将不被接受。</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（3）供应商在投标过程中应遵守诚实守信原则，串通或弄虚作假行为影响招标的，一经查实相关行政主管部门有权否决当次评审结果。</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（4）在合同履行过程中，如发现供应商有欺诈等不诚实行为及违反合同约定等行为，将会受到列入“黑名单”、网上通报等处理。请各供应商认真阅读采购文件各条款。</w:t>
      </w:r>
    </w:p>
    <w:p>
      <w:pPr>
        <w:spacing w:line="660" w:lineRule="exact"/>
        <w:ind w:firstLine="600" w:firstLineChars="200"/>
        <w:rPr>
          <w:rFonts w:ascii="仿宋" w:hAnsi="仿宋" w:eastAsia="仿宋" w:cs="仿宋"/>
          <w:bCs/>
          <w:sz w:val="30"/>
          <w:szCs w:val="30"/>
        </w:rPr>
      </w:pPr>
      <w:r>
        <w:rPr>
          <w:rFonts w:hint="eastAsia" w:ascii="仿宋" w:hAnsi="仿宋" w:eastAsia="仿宋" w:cs="仿宋"/>
          <w:bCs/>
          <w:sz w:val="30"/>
          <w:szCs w:val="30"/>
        </w:rPr>
        <w:t>（5）开标时企业需单独提供以下资料审查（须加盖单位公章）：</w:t>
      </w:r>
    </w:p>
    <w:p>
      <w:pPr>
        <w:widowControl/>
        <w:spacing w:line="660" w:lineRule="exact"/>
        <w:ind w:firstLine="600" w:firstLineChars="200"/>
        <w:jc w:val="left"/>
        <w:rPr>
          <w:rFonts w:ascii="仿宋" w:hAnsi="仿宋" w:eastAsia="仿宋" w:cs="仿宋"/>
          <w:bCs/>
          <w:sz w:val="30"/>
          <w:szCs w:val="30"/>
        </w:rPr>
      </w:pPr>
      <w:r>
        <w:rPr>
          <w:rFonts w:hint="eastAsia" w:ascii="仿宋" w:hAnsi="仿宋" w:eastAsia="仿宋" w:cs="仿宋"/>
          <w:bCs/>
          <w:sz w:val="30"/>
          <w:szCs w:val="30"/>
        </w:rPr>
        <w:t>1.法定代表人到场的须提供身份证及法定代表人身份证明原件（附法定代表人身份证正反面复印件）；</w:t>
      </w:r>
    </w:p>
    <w:p>
      <w:pPr>
        <w:widowControl/>
        <w:spacing w:line="660" w:lineRule="exact"/>
        <w:ind w:firstLine="600" w:firstLineChars="200"/>
        <w:jc w:val="left"/>
        <w:rPr>
          <w:rFonts w:hint="eastAsia" w:ascii="仿宋" w:hAnsi="仿宋" w:eastAsia="仿宋" w:cs="仿宋"/>
          <w:bCs/>
          <w:sz w:val="30"/>
          <w:szCs w:val="30"/>
        </w:rPr>
      </w:pPr>
      <w:r>
        <w:rPr>
          <w:rFonts w:hint="eastAsia" w:ascii="仿宋" w:hAnsi="仿宋" w:eastAsia="仿宋" w:cs="仿宋"/>
          <w:bCs/>
          <w:sz w:val="30"/>
          <w:szCs w:val="30"/>
        </w:rPr>
        <w:t>2.委托代理人到场的须提供身份证及授权委托书原件（附法定代表人及授权委托人身份证正反面复印件）；</w:t>
      </w:r>
    </w:p>
    <w:p>
      <w:pPr>
        <w:pStyle w:val="2"/>
      </w:pP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6</w:t>
      </w:r>
      <w:r>
        <w:rPr>
          <w:rFonts w:hint="eastAsia" w:ascii="仿宋" w:hAnsi="仿宋" w:eastAsia="仿宋" w:cs="仿宋"/>
          <w:sz w:val="30"/>
          <w:szCs w:val="30"/>
          <w:lang w:eastAsia="zh-CN"/>
        </w:rPr>
        <w:t>）</w:t>
      </w:r>
      <w:r>
        <w:rPr>
          <w:rFonts w:hint="eastAsia" w:ascii="仿宋" w:hAnsi="仿宋" w:eastAsia="仿宋" w:cs="仿宋"/>
          <w:sz w:val="30"/>
          <w:szCs w:val="30"/>
        </w:rPr>
        <w:t>本项目履约保证金的金额及缴纳方式：</w:t>
      </w:r>
      <w:r>
        <w:rPr>
          <w:rFonts w:hint="eastAsia" w:ascii="仿宋" w:hAnsi="仿宋" w:eastAsia="仿宋" w:cs="仿宋"/>
          <w:sz w:val="30"/>
          <w:szCs w:val="30"/>
          <w:lang w:val="en-US" w:eastAsia="zh-CN"/>
        </w:rPr>
        <w:t>无；</w:t>
      </w:r>
    </w:p>
    <w:p>
      <w:pPr>
        <w:pStyle w:val="19"/>
        <w:spacing w:line="660" w:lineRule="exact"/>
        <w:ind w:firstLine="600" w:firstLineChars="200"/>
        <w:jc w:val="left"/>
        <w:rPr>
          <w:rFonts w:hint="eastAsia" w:ascii="仿宋" w:hAnsi="仿宋" w:eastAsia="仿宋" w:cs="仿宋"/>
          <w:sz w:val="30"/>
          <w:szCs w:val="30"/>
        </w:rPr>
      </w:pPr>
      <w:r>
        <w:rPr>
          <w:rFonts w:hint="eastAsia" w:ascii="仿宋" w:hAnsi="仿宋" w:eastAsia="仿宋" w:cs="仿宋"/>
          <w:sz w:val="30"/>
          <w:szCs w:val="30"/>
        </w:rPr>
        <w:t>（</w:t>
      </w:r>
      <w:r>
        <w:rPr>
          <w:rFonts w:hint="eastAsia" w:ascii="仿宋" w:hAnsi="仿宋" w:eastAsia="仿宋" w:cs="仿宋"/>
          <w:sz w:val="30"/>
          <w:szCs w:val="30"/>
          <w:lang w:val="en-US" w:eastAsia="zh-CN"/>
        </w:rPr>
        <w:t>7</w:t>
      </w:r>
      <w:r>
        <w:rPr>
          <w:rFonts w:hint="eastAsia" w:ascii="仿宋" w:hAnsi="仿宋" w:eastAsia="仿宋" w:cs="仿宋"/>
          <w:sz w:val="30"/>
          <w:szCs w:val="30"/>
        </w:rPr>
        <w:t>）如因未在规定时间段内提供响应文件、无法辨认等造成的后果，由供应商自行负责。</w:t>
      </w:r>
    </w:p>
    <w:p>
      <w:pPr>
        <w:pStyle w:val="19"/>
        <w:spacing w:line="660" w:lineRule="exact"/>
        <w:ind w:firstLine="600" w:firstLineChars="200"/>
        <w:jc w:val="left"/>
        <w:rPr>
          <w:rFonts w:hint="eastAsia" w:ascii="仿宋" w:hAnsi="仿宋" w:eastAsia="仿宋" w:cs="仿宋"/>
          <w:sz w:val="30"/>
          <w:szCs w:val="30"/>
        </w:rPr>
      </w:pPr>
      <w:r>
        <w:rPr>
          <w:rFonts w:hint="eastAsia" w:ascii="仿宋" w:hAnsi="仿宋" w:eastAsia="仿宋" w:cs="仿宋"/>
          <w:sz w:val="30"/>
          <w:szCs w:val="30"/>
          <w:lang w:val="en-US" w:eastAsia="zh-CN"/>
        </w:rPr>
        <w:t>（8</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中标供应商需提供样品供临床验证功能后公示成交结果。</w:t>
      </w:r>
    </w:p>
    <w:p>
      <w:pPr>
        <w:pStyle w:val="19"/>
        <w:spacing w:line="660" w:lineRule="exact"/>
        <w:ind w:firstLine="643" w:firstLineChars="200"/>
        <w:jc w:val="left"/>
        <w:rPr>
          <w:rFonts w:ascii="仿宋" w:hAnsi="仿宋" w:eastAsia="仿宋" w:cs="仿宋"/>
          <w:b/>
          <w:sz w:val="32"/>
          <w:szCs w:val="32"/>
        </w:rPr>
      </w:pPr>
      <w:r>
        <w:rPr>
          <w:rFonts w:hint="eastAsia" w:ascii="仿宋" w:hAnsi="仿宋" w:eastAsia="仿宋" w:cs="仿宋"/>
          <w:b/>
          <w:sz w:val="32"/>
          <w:szCs w:val="32"/>
        </w:rPr>
        <w:t>五、开标时间、开标地点及评标方式</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1、报价时间：</w:t>
      </w:r>
      <w:r>
        <w:rPr>
          <w:rFonts w:hint="eastAsia" w:ascii="仿宋" w:hAnsi="仿宋" w:eastAsia="仿宋" w:cs="仿宋"/>
          <w:sz w:val="30"/>
          <w:szCs w:val="30"/>
          <w:u w:val="single"/>
        </w:rPr>
        <w:t>202</w:t>
      </w:r>
      <w:r>
        <w:rPr>
          <w:rFonts w:hint="eastAsia" w:ascii="仿宋" w:hAnsi="仿宋" w:eastAsia="仿宋" w:cs="仿宋"/>
          <w:sz w:val="30"/>
          <w:szCs w:val="30"/>
          <w:u w:val="single"/>
          <w:lang w:val="en-US" w:eastAsia="zh-CN"/>
        </w:rPr>
        <w:t>5</w:t>
      </w:r>
      <w:r>
        <w:rPr>
          <w:rFonts w:hint="eastAsia" w:ascii="仿宋" w:hAnsi="仿宋" w:eastAsia="仿宋" w:cs="仿宋"/>
          <w:sz w:val="30"/>
          <w:szCs w:val="30"/>
          <w:u w:val="single"/>
        </w:rPr>
        <w:t>年</w:t>
      </w:r>
      <w:r>
        <w:rPr>
          <w:rFonts w:hint="eastAsia" w:ascii="仿宋" w:hAnsi="仿宋" w:eastAsia="仿宋" w:cs="仿宋"/>
          <w:sz w:val="30"/>
          <w:szCs w:val="30"/>
          <w:u w:val="single"/>
          <w:lang w:val="en-US" w:eastAsia="zh-CN"/>
        </w:rPr>
        <w:t>8</w:t>
      </w:r>
      <w:r>
        <w:rPr>
          <w:rFonts w:hint="eastAsia" w:ascii="仿宋" w:hAnsi="仿宋" w:eastAsia="仿宋" w:cs="仿宋"/>
          <w:sz w:val="30"/>
          <w:szCs w:val="30"/>
          <w:u w:val="single"/>
        </w:rPr>
        <w:t>月</w:t>
      </w:r>
      <w:r>
        <w:rPr>
          <w:rFonts w:hint="eastAsia" w:ascii="仿宋" w:hAnsi="仿宋" w:eastAsia="仿宋" w:cs="仿宋"/>
          <w:sz w:val="30"/>
          <w:szCs w:val="30"/>
          <w:u w:val="single"/>
          <w:lang w:val="en-US" w:eastAsia="zh-CN"/>
        </w:rPr>
        <w:t>13</w:t>
      </w:r>
      <w:bookmarkStart w:id="24" w:name="_GoBack"/>
      <w:bookmarkEnd w:id="24"/>
      <w:r>
        <w:rPr>
          <w:rFonts w:hint="eastAsia" w:ascii="仿宋" w:hAnsi="仿宋" w:eastAsia="仿宋" w:cs="仿宋"/>
          <w:sz w:val="30"/>
          <w:szCs w:val="30"/>
          <w:u w:val="single"/>
        </w:rPr>
        <w:t>日</w:t>
      </w:r>
      <w:r>
        <w:rPr>
          <w:rFonts w:hint="eastAsia" w:ascii="仿宋" w:hAnsi="仿宋" w:eastAsia="仿宋" w:cs="仿宋"/>
          <w:sz w:val="30"/>
          <w:szCs w:val="30"/>
          <w:u w:val="single"/>
          <w:lang w:val="en-US" w:eastAsia="zh-CN"/>
        </w:rPr>
        <w:t>15</w:t>
      </w:r>
      <w:r>
        <w:rPr>
          <w:rFonts w:hint="eastAsia" w:ascii="仿宋" w:hAnsi="仿宋" w:eastAsia="仿宋" w:cs="仿宋"/>
          <w:sz w:val="30"/>
          <w:szCs w:val="30"/>
          <w:u w:val="single"/>
        </w:rPr>
        <w:t>时00分</w:t>
      </w:r>
      <w:r>
        <w:rPr>
          <w:rFonts w:hint="eastAsia" w:ascii="仿宋" w:hAnsi="仿宋" w:eastAsia="仿宋" w:cs="仿宋"/>
          <w:sz w:val="30"/>
          <w:szCs w:val="30"/>
        </w:rPr>
        <w:t>（迟到视作放弃参与）；    开标地点：</w:t>
      </w:r>
      <w:r>
        <w:rPr>
          <w:rFonts w:hint="eastAsia" w:ascii="仿宋" w:hAnsi="仿宋" w:eastAsia="仿宋" w:cs="仿宋"/>
          <w:kern w:val="0"/>
          <w:sz w:val="30"/>
          <w:szCs w:val="30"/>
          <w:u w:val="single"/>
        </w:rPr>
        <w:t>舒城县人民医院住院部四楼医疗设备科</w:t>
      </w:r>
      <w:r>
        <w:rPr>
          <w:rFonts w:hint="eastAsia" w:ascii="仿宋" w:hAnsi="仿宋" w:eastAsia="仿宋" w:cs="仿宋"/>
          <w:sz w:val="30"/>
          <w:szCs w:val="30"/>
        </w:rPr>
        <w:t>。</w:t>
      </w:r>
    </w:p>
    <w:p>
      <w:pPr>
        <w:pStyle w:val="19"/>
        <w:spacing w:line="660" w:lineRule="exact"/>
        <w:ind w:firstLine="600" w:firstLineChars="200"/>
        <w:jc w:val="left"/>
        <w:rPr>
          <w:rFonts w:ascii="仿宋" w:hAnsi="仿宋" w:eastAsia="仿宋" w:cs="仿宋"/>
          <w:sz w:val="30"/>
          <w:szCs w:val="30"/>
          <w:highlight w:val="yellow"/>
        </w:rPr>
      </w:pPr>
      <w:r>
        <w:rPr>
          <w:rFonts w:hint="eastAsia" w:ascii="仿宋" w:hAnsi="仿宋" w:eastAsia="仿宋" w:cs="仿宋"/>
          <w:sz w:val="30"/>
          <w:szCs w:val="30"/>
        </w:rPr>
        <w:t>2、评标方式：本项目采用竞争性谈判的方式，最低价成交。</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谈判主持人按照开标会现场供应商签到的先后顺序，依次拆封标书宣布各家供应商的报价并记录。谈判小组先按照采购文件要求评定出有效供应商（投标文件符合采购需求、质量、服务且符合采购文件要求）；</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在有效供应商中，谈判小组将分别单独和其进行谈判，谈判采用一轮谈判、二轮报价的方式进行。但最终采取多少轮谈判和报价，由谈判小组视情况而定；谈判结束后，谈判小组将要求所有符合条件的供应商在规定的时间内进行最后的报价。供应商应在谈判小组发出次轮报价指令后</w:t>
      </w:r>
      <w:r>
        <w:rPr>
          <w:rFonts w:hint="eastAsia" w:ascii="仿宋" w:hAnsi="仿宋" w:eastAsia="仿宋" w:cs="仿宋"/>
          <w:sz w:val="30"/>
          <w:szCs w:val="30"/>
          <w:lang w:val="en-US" w:eastAsia="zh-CN"/>
        </w:rPr>
        <w:t>1</w:t>
      </w:r>
      <w:r>
        <w:rPr>
          <w:rFonts w:hint="eastAsia" w:ascii="仿宋" w:hAnsi="仿宋" w:eastAsia="仿宋" w:cs="仿宋"/>
          <w:sz w:val="30"/>
          <w:szCs w:val="30"/>
        </w:rPr>
        <w:t>0分钟内在谈判现场以书面形式完成报价；</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最终报价按照报价由低到高的顺序依次排序，报价最低的供应商为项目成交供应商。成交供应商在开标会结束且成交结果公示无异议后7个工作日内与采购人签订合同。</w:t>
      </w:r>
    </w:p>
    <w:p>
      <w:pPr>
        <w:pStyle w:val="19"/>
        <w:spacing w:line="660" w:lineRule="exact"/>
        <w:ind w:firstLine="602" w:firstLineChars="200"/>
        <w:jc w:val="left"/>
        <w:rPr>
          <w:rFonts w:ascii="仿宋" w:hAnsi="仿宋" w:eastAsia="仿宋" w:cs="仿宋"/>
          <w:sz w:val="30"/>
          <w:szCs w:val="30"/>
        </w:rPr>
      </w:pPr>
      <w:r>
        <w:rPr>
          <w:rFonts w:hint="eastAsia" w:ascii="仿宋" w:hAnsi="仿宋" w:eastAsia="仿宋" w:cs="仿宋"/>
          <w:b/>
          <w:bCs/>
          <w:sz w:val="30"/>
          <w:szCs w:val="30"/>
        </w:rPr>
        <w:t>注：</w:t>
      </w:r>
      <w:r>
        <w:rPr>
          <w:rFonts w:hint="eastAsia" w:ascii="仿宋" w:hAnsi="仿宋" w:eastAsia="仿宋" w:cs="仿宋"/>
          <w:sz w:val="30"/>
          <w:szCs w:val="30"/>
        </w:rPr>
        <w:t>（1）当最低报价出现两家或两家以上相同时，则采取现场抽签方式确定成交候选人排序；</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（2）为保障社会资源合理利用，提高资金使用效率，谈判小组有权力不接受收到的最低报价承包项目或其它任何响应文件的约束；</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（3）供应商后一轮报价不得高于前一轮的报价（响应文件中报价视作第一轮报价），否则</w:t>
      </w:r>
      <w:r>
        <w:rPr>
          <w:rFonts w:ascii="仿宋" w:hAnsi="仿宋" w:eastAsia="仿宋" w:cs="仿宋"/>
          <w:sz w:val="30"/>
          <w:szCs w:val="30"/>
        </w:rPr>
        <w:t>将其作为无效投标处理</w:t>
      </w:r>
      <w:r>
        <w:rPr>
          <w:rFonts w:hint="eastAsia" w:ascii="仿宋" w:hAnsi="仿宋" w:eastAsia="仿宋" w:cs="仿宋"/>
          <w:sz w:val="30"/>
          <w:szCs w:val="30"/>
        </w:rPr>
        <w:t>；如供应商未在上述规定的时间内完成后一轮报价，则视作其该轮报价同前一轮的报价；</w:t>
      </w:r>
    </w:p>
    <w:p>
      <w:pPr>
        <w:pStyle w:val="19"/>
        <w:spacing w:line="660" w:lineRule="exact"/>
        <w:ind w:firstLine="600" w:firstLineChars="200"/>
        <w:jc w:val="left"/>
        <w:rPr>
          <w:rFonts w:ascii="仿宋" w:hAnsi="仿宋" w:eastAsia="仿宋" w:cs="仿宋"/>
          <w:b/>
          <w:bCs/>
          <w:sz w:val="32"/>
          <w:szCs w:val="32"/>
        </w:rPr>
      </w:pPr>
      <w:r>
        <w:rPr>
          <w:rFonts w:hint="eastAsia" w:ascii="仿宋" w:hAnsi="仿宋" w:eastAsia="仿宋" w:cs="仿宋"/>
          <w:sz w:val="30"/>
          <w:szCs w:val="30"/>
        </w:rPr>
        <w:t>（4）谈判小组</w:t>
      </w:r>
      <w:r>
        <w:rPr>
          <w:rFonts w:ascii="仿宋" w:hAnsi="仿宋" w:eastAsia="仿宋" w:cs="仿宋"/>
          <w:sz w:val="30"/>
          <w:szCs w:val="30"/>
        </w:rPr>
        <w:t>认为</w:t>
      </w:r>
      <w:r>
        <w:rPr>
          <w:rFonts w:hint="eastAsia" w:ascii="仿宋" w:hAnsi="仿宋" w:eastAsia="仿宋" w:cs="仿宋"/>
          <w:sz w:val="30"/>
          <w:szCs w:val="30"/>
        </w:rPr>
        <w:t>供应商</w:t>
      </w:r>
      <w:r>
        <w:rPr>
          <w:rFonts w:ascii="仿宋" w:hAnsi="仿宋" w:eastAsia="仿宋" w:cs="仿宋"/>
          <w:sz w:val="30"/>
          <w:szCs w:val="30"/>
        </w:rPr>
        <w:t>的报价明显低于其他通过符合性审查</w:t>
      </w:r>
      <w:r>
        <w:rPr>
          <w:rFonts w:hint="eastAsia" w:ascii="仿宋" w:hAnsi="仿宋" w:eastAsia="仿宋" w:cs="仿宋"/>
          <w:sz w:val="30"/>
          <w:szCs w:val="30"/>
        </w:rPr>
        <w:t>供应商</w:t>
      </w:r>
      <w:r>
        <w:rPr>
          <w:rFonts w:ascii="仿宋" w:hAnsi="仿宋" w:eastAsia="仿宋" w:cs="仿宋"/>
          <w:sz w:val="30"/>
          <w:szCs w:val="30"/>
        </w:rPr>
        <w:t>的报价，有可能影响产品质量或者不能诚信履约的，应当要求其在</w:t>
      </w:r>
      <w:r>
        <w:rPr>
          <w:rFonts w:hint="eastAsia" w:ascii="仿宋" w:hAnsi="仿宋" w:eastAsia="仿宋" w:cs="仿宋"/>
          <w:sz w:val="30"/>
          <w:szCs w:val="30"/>
        </w:rPr>
        <w:t>谈判</w:t>
      </w:r>
      <w:r>
        <w:rPr>
          <w:rFonts w:ascii="仿宋" w:hAnsi="仿宋" w:eastAsia="仿宋" w:cs="仿宋"/>
          <w:sz w:val="30"/>
          <w:szCs w:val="30"/>
        </w:rPr>
        <w:t>现场合理的时间内提供书面说明，必要时提交相关证明材料；</w:t>
      </w:r>
      <w:r>
        <w:rPr>
          <w:rFonts w:hint="eastAsia" w:ascii="仿宋" w:hAnsi="仿宋" w:eastAsia="仿宋" w:cs="仿宋"/>
          <w:sz w:val="30"/>
          <w:szCs w:val="30"/>
        </w:rPr>
        <w:t>供应商</w:t>
      </w:r>
      <w:r>
        <w:rPr>
          <w:rFonts w:ascii="仿宋" w:hAnsi="仿宋" w:eastAsia="仿宋" w:cs="仿宋"/>
          <w:sz w:val="30"/>
          <w:szCs w:val="30"/>
        </w:rPr>
        <w:t>不能证明其报价合理性的，</w:t>
      </w:r>
      <w:r>
        <w:rPr>
          <w:rFonts w:hint="eastAsia" w:ascii="仿宋" w:hAnsi="仿宋" w:eastAsia="仿宋" w:cs="仿宋"/>
          <w:sz w:val="30"/>
          <w:szCs w:val="30"/>
        </w:rPr>
        <w:t>谈判小组</w:t>
      </w:r>
      <w:r>
        <w:rPr>
          <w:rFonts w:ascii="仿宋" w:hAnsi="仿宋" w:eastAsia="仿宋" w:cs="仿宋"/>
          <w:sz w:val="30"/>
          <w:szCs w:val="30"/>
        </w:rPr>
        <w:t>应当将其作为无效投标处理。</w:t>
      </w:r>
    </w:p>
    <w:p>
      <w:pPr>
        <w:pStyle w:val="19"/>
        <w:spacing w:line="660" w:lineRule="exact"/>
        <w:ind w:firstLine="643" w:firstLineChars="200"/>
        <w:jc w:val="left"/>
        <w:rPr>
          <w:rFonts w:ascii="仿宋" w:hAnsi="仿宋" w:eastAsia="仿宋" w:cs="仿宋"/>
          <w:sz w:val="32"/>
          <w:szCs w:val="32"/>
        </w:rPr>
      </w:pPr>
      <w:r>
        <w:rPr>
          <w:rFonts w:hint="eastAsia" w:ascii="仿宋" w:hAnsi="仿宋" w:eastAsia="仿宋" w:cs="仿宋"/>
          <w:b/>
          <w:bCs/>
          <w:sz w:val="32"/>
          <w:szCs w:val="32"/>
        </w:rPr>
        <w:t>六、响应文件要求：</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1、响应文件响应函及响应文件响应函附录。</w:t>
      </w:r>
    </w:p>
    <w:p>
      <w:pPr>
        <w:pStyle w:val="19"/>
        <w:spacing w:line="660" w:lineRule="exact"/>
        <w:ind w:left="638" w:leftChars="304"/>
        <w:jc w:val="left"/>
        <w:rPr>
          <w:rFonts w:ascii="仿宋" w:hAnsi="仿宋" w:eastAsia="仿宋" w:cs="仿宋"/>
          <w:sz w:val="30"/>
          <w:szCs w:val="30"/>
        </w:rPr>
      </w:pPr>
      <w:r>
        <w:rPr>
          <w:rFonts w:hint="eastAsia" w:ascii="仿宋" w:hAnsi="仿宋" w:eastAsia="仿宋" w:cs="仿宋"/>
          <w:sz w:val="30"/>
          <w:szCs w:val="30"/>
        </w:rPr>
        <w:t>2、供应商法定代表人及授权委托人身份证复印件。</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3、格式要求：A4纸不得活页，密封包装。</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4、提交份数：壹式叁份。（正本壹份、副本贰份）</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5、编制要求：响应文件应打印装订成册，字迹清楚不褪色，并由供应商法定代表人或其委托代理人签字；</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6、采购文件中要求的其他内容；</w:t>
      </w:r>
    </w:p>
    <w:p>
      <w:pPr>
        <w:pStyle w:val="19"/>
        <w:spacing w:line="660" w:lineRule="exact"/>
        <w:ind w:firstLine="600" w:firstLineChars="200"/>
        <w:jc w:val="left"/>
        <w:rPr>
          <w:rFonts w:ascii="仿宋" w:hAnsi="仿宋" w:eastAsia="仿宋" w:cs="仿宋"/>
          <w:sz w:val="32"/>
          <w:szCs w:val="32"/>
        </w:rPr>
      </w:pPr>
      <w:r>
        <w:rPr>
          <w:rFonts w:hint="eastAsia" w:ascii="仿宋" w:hAnsi="仿宋" w:eastAsia="仿宋" w:cs="仿宋"/>
          <w:sz w:val="30"/>
          <w:szCs w:val="30"/>
        </w:rPr>
        <w:t>7、响应文件须逐页加盖单位公章。</w:t>
      </w:r>
    </w:p>
    <w:p>
      <w:pPr>
        <w:pStyle w:val="19"/>
        <w:spacing w:line="660" w:lineRule="exact"/>
        <w:ind w:firstLine="643" w:firstLineChars="200"/>
        <w:jc w:val="left"/>
        <w:rPr>
          <w:rFonts w:ascii="仿宋" w:hAnsi="仿宋" w:eastAsia="仿宋" w:cs="仿宋"/>
          <w:b/>
          <w:bCs/>
          <w:sz w:val="32"/>
          <w:szCs w:val="32"/>
        </w:rPr>
      </w:pPr>
      <w:r>
        <w:rPr>
          <w:rFonts w:hint="eastAsia" w:ascii="仿宋" w:hAnsi="仿宋" w:eastAsia="仿宋" w:cs="仿宋"/>
          <w:b/>
          <w:bCs/>
          <w:sz w:val="32"/>
          <w:szCs w:val="32"/>
        </w:rPr>
        <w:t>七、提交相关费用：</w:t>
      </w:r>
      <w:r>
        <w:rPr>
          <w:rFonts w:hint="eastAsia" w:ascii="仿宋" w:hAnsi="仿宋" w:eastAsia="仿宋" w:cs="仿宋"/>
          <w:bCs/>
          <w:sz w:val="32"/>
          <w:szCs w:val="32"/>
        </w:rPr>
        <w:t>无</w:t>
      </w:r>
    </w:p>
    <w:p>
      <w:pPr>
        <w:pStyle w:val="19"/>
        <w:numPr>
          <w:ilvl w:val="0"/>
          <w:numId w:val="4"/>
        </w:numPr>
        <w:spacing w:line="660" w:lineRule="exact"/>
        <w:ind w:firstLine="643" w:firstLineChars="200"/>
        <w:jc w:val="left"/>
        <w:rPr>
          <w:rFonts w:ascii="仿宋" w:hAnsi="仿宋" w:eastAsia="仿宋" w:cs="仿宋"/>
          <w:b/>
          <w:sz w:val="32"/>
          <w:szCs w:val="32"/>
        </w:rPr>
      </w:pPr>
      <w:r>
        <w:rPr>
          <w:rFonts w:hint="eastAsia" w:ascii="仿宋" w:hAnsi="仿宋" w:eastAsia="仿宋" w:cs="仿宋"/>
          <w:b/>
          <w:sz w:val="32"/>
          <w:szCs w:val="32"/>
        </w:rPr>
        <w:t>成交结果公示：</w:t>
      </w:r>
    </w:p>
    <w:p>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成交结果将在舒城县人民医院网站（http://www.ahscxyy.com）“招投标公告”栏进行公示。</w:t>
      </w:r>
    </w:p>
    <w:p>
      <w:pPr>
        <w:pStyle w:val="19"/>
        <w:numPr>
          <w:ilvl w:val="0"/>
          <w:numId w:val="4"/>
        </w:numPr>
        <w:spacing w:line="660" w:lineRule="exact"/>
        <w:ind w:firstLine="643" w:firstLineChars="200"/>
        <w:jc w:val="left"/>
        <w:rPr>
          <w:rFonts w:ascii="仿宋" w:hAnsi="仿宋" w:eastAsia="仿宋" w:cs="仿宋"/>
          <w:b/>
          <w:bCs/>
          <w:sz w:val="32"/>
          <w:szCs w:val="32"/>
        </w:rPr>
      </w:pPr>
      <w:r>
        <w:rPr>
          <w:rFonts w:hint="eastAsia" w:ascii="仿宋" w:hAnsi="仿宋" w:eastAsia="仿宋" w:cs="仿宋"/>
          <w:b/>
          <w:bCs/>
          <w:sz w:val="32"/>
          <w:szCs w:val="32"/>
        </w:rPr>
        <w:t>签订合同：</w:t>
      </w:r>
    </w:p>
    <w:p>
      <w:pPr>
        <w:pStyle w:val="19"/>
        <w:spacing w:line="660" w:lineRule="exact"/>
        <w:ind w:firstLine="600" w:firstLineChars="200"/>
        <w:jc w:val="left"/>
      </w:pPr>
      <w:r>
        <w:rPr>
          <w:rFonts w:hint="eastAsia" w:ascii="仿宋" w:hAnsi="仿宋" w:eastAsia="仿宋" w:cs="仿宋"/>
          <w:sz w:val="30"/>
          <w:szCs w:val="30"/>
        </w:rPr>
        <w:t>成交供应商应在成交结果公示无异议后7个工作日内与采购人签订合同。成交供应商无正当理由拒签合同的，采购人将取消其成交资格。</w:t>
      </w:r>
    </w:p>
    <w:p>
      <w:pPr>
        <w:jc w:val="left"/>
        <w:rPr>
          <w:kern w:val="0"/>
        </w:rPr>
      </w:pPr>
      <w:r>
        <w:rPr>
          <w:rFonts w:hint="eastAsia" w:ascii="仿宋" w:hAnsi="仿宋" w:eastAsia="仿宋" w:cs="仿宋"/>
          <w:b/>
          <w:sz w:val="32"/>
          <w:szCs w:val="32"/>
        </w:rPr>
        <w:br w:type="page"/>
      </w:r>
      <w:r>
        <w:rPr>
          <w:rFonts w:hint="eastAsia" w:ascii="仿宋" w:hAnsi="仿宋" w:eastAsia="仿宋" w:cs="仿宋"/>
          <w:b/>
          <w:sz w:val="32"/>
          <w:szCs w:val="32"/>
        </w:rPr>
        <w:t>附件一：</w:t>
      </w:r>
      <w:r>
        <w:rPr>
          <w:rFonts w:hint="eastAsia"/>
          <w:kern w:val="0"/>
        </w:rPr>
        <w:t xml:space="preserve"> </w:t>
      </w:r>
    </w:p>
    <w:p>
      <w:pPr>
        <w:jc w:val="center"/>
        <w:rPr>
          <w:rFonts w:ascii="仿宋" w:hAnsi="仿宋" w:eastAsia="仿宋" w:cs="仿宋"/>
          <w:b/>
          <w:sz w:val="36"/>
          <w:szCs w:val="30"/>
        </w:rPr>
      </w:pPr>
      <w:r>
        <w:rPr>
          <w:rFonts w:hint="eastAsia" w:ascii="仿宋" w:hAnsi="仿宋" w:eastAsia="仿宋" w:cs="仿宋"/>
          <w:b/>
          <w:sz w:val="36"/>
          <w:szCs w:val="30"/>
        </w:rPr>
        <w:t>设备采购合同</w:t>
      </w:r>
    </w:p>
    <w:p>
      <w:pPr>
        <w:jc w:val="center"/>
        <w:rPr>
          <w:rFonts w:ascii="仿宋" w:hAnsi="仿宋" w:eastAsia="仿宋" w:cs="仿宋"/>
          <w:b/>
          <w:sz w:val="36"/>
          <w:szCs w:val="30"/>
        </w:rPr>
      </w:pPr>
      <w:r>
        <w:rPr>
          <w:rFonts w:hint="eastAsia" w:ascii="仿宋" w:hAnsi="仿宋" w:eastAsia="仿宋" w:cs="仿宋"/>
          <w:b/>
          <w:sz w:val="36"/>
          <w:szCs w:val="30"/>
        </w:rPr>
        <w:t>（样本）</w:t>
      </w:r>
    </w:p>
    <w:p>
      <w:pPr>
        <w:rPr>
          <w:rFonts w:ascii="仿宋" w:hAnsi="仿宋" w:eastAsia="仿宋" w:cs="仿宋"/>
          <w:b/>
          <w:bCs/>
          <w:sz w:val="28"/>
          <w:szCs w:val="28"/>
        </w:rPr>
      </w:pPr>
      <w:r>
        <w:rPr>
          <w:rFonts w:hint="eastAsia" w:ascii="仿宋" w:hAnsi="仿宋" w:eastAsia="仿宋" w:cs="仿宋"/>
          <w:b/>
          <w:bCs/>
          <w:sz w:val="28"/>
          <w:szCs w:val="28"/>
        </w:rPr>
        <w:t>甲方：</w:t>
      </w:r>
    </w:p>
    <w:p>
      <w:pPr>
        <w:rPr>
          <w:rFonts w:ascii="仿宋" w:hAnsi="仿宋" w:eastAsia="仿宋" w:cs="仿宋"/>
          <w:bCs/>
          <w:sz w:val="28"/>
          <w:szCs w:val="28"/>
        </w:rPr>
      </w:pPr>
      <w:r>
        <w:rPr>
          <w:rFonts w:hint="eastAsia" w:ascii="仿宋" w:hAnsi="仿宋" w:eastAsia="仿宋" w:cs="仿宋"/>
          <w:b/>
          <w:bCs/>
          <w:sz w:val="28"/>
          <w:szCs w:val="28"/>
        </w:rPr>
        <w:t>乙方：</w:t>
      </w:r>
    </w:p>
    <w:p>
      <w:pPr>
        <w:snapToGrid w:val="0"/>
        <w:spacing w:line="360" w:lineRule="auto"/>
        <w:ind w:firstLine="560" w:firstLineChars="200"/>
        <w:jc w:val="left"/>
        <w:rPr>
          <w:rFonts w:ascii="仿宋" w:hAnsi="仿宋" w:eastAsia="仿宋" w:cs="仿宋"/>
          <w:bCs/>
          <w:sz w:val="28"/>
          <w:szCs w:val="28"/>
        </w:rPr>
      </w:pPr>
    </w:p>
    <w:p>
      <w:pPr>
        <w:snapToGrid w:val="0"/>
        <w:spacing w:line="360" w:lineRule="auto"/>
        <w:ind w:firstLine="560" w:firstLineChars="200"/>
        <w:jc w:val="left"/>
        <w:rPr>
          <w:rFonts w:ascii="仿宋" w:hAnsi="仿宋" w:eastAsia="仿宋" w:cs="仿宋"/>
          <w:bCs/>
          <w:sz w:val="28"/>
          <w:szCs w:val="28"/>
        </w:rPr>
      </w:pPr>
      <w:r>
        <w:rPr>
          <w:rFonts w:hint="eastAsia" w:ascii="仿宋" w:hAnsi="仿宋" w:eastAsia="仿宋" w:cs="仿宋"/>
          <w:bCs/>
          <w:sz w:val="28"/>
          <w:szCs w:val="28"/>
        </w:rPr>
        <w:t>甲乙双方根据国家有关法律的规定和甲方采购流程，经甲方组织组织相关人员竞争性谈判并现场开标。根据成交公示结果，双方本着平等协商诚实信用的原则签定如下条款，以供双方共同遵循：</w:t>
      </w:r>
    </w:p>
    <w:tbl>
      <w:tblPr>
        <w:tblStyle w:val="38"/>
        <w:tblpPr w:leftFromText="180" w:rightFromText="180" w:vertAnchor="text" w:horzAnchor="page" w:tblpX="1426" w:tblpY="611"/>
        <w:tblOverlap w:val="never"/>
        <w:tblW w:w="92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1588"/>
        <w:gridCol w:w="1665"/>
        <w:gridCol w:w="870"/>
        <w:gridCol w:w="960"/>
        <w:gridCol w:w="945"/>
        <w:gridCol w:w="990"/>
        <w:gridCol w:w="1377"/>
        <w:gridCol w:w="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81" w:hRule="atLeast"/>
        </w:trPr>
        <w:tc>
          <w:tcPr>
            <w:tcW w:w="837" w:type="dxa"/>
            <w:vAlign w:val="center"/>
          </w:tcPr>
          <w:p>
            <w:pPr>
              <w:jc w:val="center"/>
              <w:rPr>
                <w:rFonts w:ascii="仿宋" w:hAnsi="仿宋" w:eastAsia="仿宋" w:cs="仿宋"/>
                <w:sz w:val="28"/>
                <w:szCs w:val="28"/>
              </w:rPr>
            </w:pPr>
            <w:r>
              <w:rPr>
                <w:rFonts w:hint="eastAsia" w:ascii="仿宋" w:hAnsi="仿宋" w:eastAsia="仿宋" w:cs="仿宋"/>
                <w:sz w:val="28"/>
                <w:szCs w:val="28"/>
              </w:rPr>
              <w:t>序号</w:t>
            </w:r>
          </w:p>
        </w:tc>
        <w:tc>
          <w:tcPr>
            <w:tcW w:w="1588" w:type="dxa"/>
            <w:vAlign w:val="center"/>
          </w:tcPr>
          <w:p>
            <w:pPr>
              <w:jc w:val="center"/>
              <w:rPr>
                <w:rFonts w:ascii="仿宋" w:hAnsi="仿宋" w:eastAsia="仿宋" w:cs="仿宋"/>
                <w:sz w:val="28"/>
                <w:szCs w:val="28"/>
              </w:rPr>
            </w:pPr>
            <w:r>
              <w:rPr>
                <w:rFonts w:hint="eastAsia" w:ascii="仿宋" w:hAnsi="仿宋" w:eastAsia="仿宋" w:cs="仿宋"/>
                <w:sz w:val="28"/>
                <w:szCs w:val="28"/>
              </w:rPr>
              <w:t>品名</w:t>
            </w:r>
          </w:p>
        </w:tc>
        <w:tc>
          <w:tcPr>
            <w:tcW w:w="1665" w:type="dxa"/>
            <w:vAlign w:val="center"/>
          </w:tcPr>
          <w:p>
            <w:pPr>
              <w:jc w:val="center"/>
              <w:rPr>
                <w:rFonts w:ascii="仿宋" w:hAnsi="仿宋" w:eastAsia="仿宋" w:cs="仿宋"/>
                <w:sz w:val="28"/>
                <w:szCs w:val="28"/>
              </w:rPr>
            </w:pPr>
            <w:r>
              <w:rPr>
                <w:rFonts w:hint="eastAsia" w:ascii="仿宋" w:hAnsi="仿宋" w:eastAsia="仿宋" w:cs="仿宋"/>
                <w:sz w:val="28"/>
                <w:szCs w:val="28"/>
              </w:rPr>
              <w:t>规格型号</w:t>
            </w:r>
          </w:p>
        </w:tc>
        <w:tc>
          <w:tcPr>
            <w:tcW w:w="870" w:type="dxa"/>
            <w:vAlign w:val="center"/>
          </w:tcPr>
          <w:p>
            <w:pPr>
              <w:jc w:val="center"/>
              <w:rPr>
                <w:rFonts w:ascii="仿宋" w:hAnsi="仿宋" w:eastAsia="仿宋" w:cs="仿宋"/>
                <w:sz w:val="28"/>
                <w:szCs w:val="28"/>
              </w:rPr>
            </w:pPr>
            <w:r>
              <w:rPr>
                <w:rFonts w:hint="eastAsia" w:ascii="仿宋" w:hAnsi="仿宋" w:eastAsia="仿宋" w:cs="仿宋"/>
                <w:sz w:val="28"/>
                <w:szCs w:val="28"/>
              </w:rPr>
              <w:t>单位</w:t>
            </w:r>
          </w:p>
        </w:tc>
        <w:tc>
          <w:tcPr>
            <w:tcW w:w="960" w:type="dxa"/>
            <w:vAlign w:val="center"/>
          </w:tcPr>
          <w:p>
            <w:pPr>
              <w:jc w:val="center"/>
              <w:rPr>
                <w:rFonts w:ascii="仿宋" w:hAnsi="仿宋" w:eastAsia="仿宋" w:cs="仿宋"/>
                <w:sz w:val="28"/>
                <w:szCs w:val="28"/>
              </w:rPr>
            </w:pPr>
            <w:r>
              <w:rPr>
                <w:rFonts w:hint="eastAsia" w:ascii="仿宋" w:hAnsi="仿宋" w:eastAsia="仿宋" w:cs="仿宋"/>
                <w:sz w:val="28"/>
                <w:szCs w:val="28"/>
              </w:rPr>
              <w:t>数量</w:t>
            </w:r>
          </w:p>
        </w:tc>
        <w:tc>
          <w:tcPr>
            <w:tcW w:w="945" w:type="dxa"/>
            <w:vAlign w:val="center"/>
          </w:tcPr>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单价</w:t>
            </w:r>
          </w:p>
        </w:tc>
        <w:tc>
          <w:tcPr>
            <w:tcW w:w="990" w:type="dxa"/>
            <w:vAlign w:val="center"/>
          </w:tcPr>
          <w:p>
            <w:pPr>
              <w:jc w:val="center"/>
              <w:rPr>
                <w:rFonts w:ascii="仿宋" w:hAnsi="仿宋" w:eastAsia="仿宋" w:cs="仿宋"/>
                <w:sz w:val="28"/>
                <w:szCs w:val="28"/>
              </w:rPr>
            </w:pPr>
            <w:r>
              <w:rPr>
                <w:rFonts w:hint="eastAsia" w:ascii="仿宋" w:hAnsi="仿宋" w:eastAsia="仿宋" w:cs="仿宋"/>
                <w:sz w:val="28"/>
                <w:szCs w:val="28"/>
              </w:rPr>
              <w:t>金额</w:t>
            </w:r>
          </w:p>
        </w:tc>
        <w:tc>
          <w:tcPr>
            <w:tcW w:w="1393" w:type="dxa"/>
            <w:gridSpan w:val="2"/>
            <w:vAlign w:val="center"/>
          </w:tcPr>
          <w:p>
            <w:pPr>
              <w:jc w:val="center"/>
              <w:rPr>
                <w:rFonts w:ascii="仿宋" w:hAnsi="仿宋" w:eastAsia="仿宋" w:cs="仿宋"/>
                <w:sz w:val="28"/>
                <w:szCs w:val="28"/>
              </w:rPr>
            </w:pPr>
            <w:r>
              <w:rPr>
                <w:rFonts w:hint="eastAsia" w:ascii="仿宋" w:hAnsi="仿宋" w:eastAsia="仿宋" w:cs="仿宋"/>
                <w:sz w:val="28"/>
                <w:szCs w:val="28"/>
              </w:rPr>
              <w:t>生产厂家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42" w:hRule="exact"/>
        </w:trPr>
        <w:tc>
          <w:tcPr>
            <w:tcW w:w="837" w:type="dxa"/>
            <w:vAlign w:val="center"/>
          </w:tcPr>
          <w:p>
            <w:pPr>
              <w:jc w:val="center"/>
              <w:rPr>
                <w:rFonts w:ascii="仿宋" w:hAnsi="仿宋" w:eastAsia="仿宋" w:cs="仿宋"/>
                <w:sz w:val="28"/>
                <w:szCs w:val="28"/>
              </w:rPr>
            </w:pPr>
            <w:r>
              <w:rPr>
                <w:rFonts w:hint="eastAsia" w:ascii="仿宋" w:hAnsi="仿宋" w:eastAsia="仿宋" w:cs="仿宋"/>
                <w:sz w:val="28"/>
                <w:szCs w:val="28"/>
              </w:rPr>
              <w:t>1</w:t>
            </w:r>
          </w:p>
        </w:tc>
        <w:tc>
          <w:tcPr>
            <w:tcW w:w="1588" w:type="dxa"/>
            <w:vAlign w:val="center"/>
          </w:tcPr>
          <w:p>
            <w:pPr>
              <w:jc w:val="center"/>
              <w:rPr>
                <w:rFonts w:ascii="仿宋" w:hAnsi="仿宋" w:eastAsia="仿宋" w:cs="仿宋"/>
                <w:sz w:val="28"/>
                <w:szCs w:val="28"/>
              </w:rPr>
            </w:pPr>
          </w:p>
        </w:tc>
        <w:tc>
          <w:tcPr>
            <w:tcW w:w="1665" w:type="dxa"/>
            <w:vAlign w:val="center"/>
          </w:tcPr>
          <w:p>
            <w:pPr>
              <w:spacing w:line="400" w:lineRule="exact"/>
              <w:jc w:val="center"/>
              <w:rPr>
                <w:rFonts w:ascii="仿宋" w:hAnsi="仿宋" w:eastAsia="仿宋" w:cs="仿宋"/>
                <w:sz w:val="28"/>
                <w:szCs w:val="28"/>
              </w:rPr>
            </w:pPr>
          </w:p>
        </w:tc>
        <w:tc>
          <w:tcPr>
            <w:tcW w:w="870" w:type="dxa"/>
            <w:vAlign w:val="center"/>
          </w:tcPr>
          <w:p>
            <w:pPr>
              <w:jc w:val="center"/>
              <w:rPr>
                <w:rFonts w:ascii="仿宋" w:hAnsi="仿宋" w:eastAsia="仿宋" w:cs="仿宋"/>
                <w:sz w:val="28"/>
                <w:szCs w:val="28"/>
              </w:rPr>
            </w:pPr>
          </w:p>
        </w:tc>
        <w:tc>
          <w:tcPr>
            <w:tcW w:w="960" w:type="dxa"/>
            <w:vAlign w:val="center"/>
          </w:tcPr>
          <w:p>
            <w:pPr>
              <w:widowControl/>
              <w:jc w:val="center"/>
              <w:rPr>
                <w:rFonts w:ascii="仿宋" w:hAnsi="仿宋" w:eastAsia="仿宋" w:cs="仿宋"/>
                <w:sz w:val="28"/>
                <w:szCs w:val="28"/>
              </w:rPr>
            </w:pPr>
          </w:p>
        </w:tc>
        <w:tc>
          <w:tcPr>
            <w:tcW w:w="945" w:type="dxa"/>
            <w:vAlign w:val="center"/>
          </w:tcPr>
          <w:p>
            <w:pPr>
              <w:widowControl/>
              <w:jc w:val="center"/>
              <w:rPr>
                <w:rFonts w:ascii="仿宋" w:hAnsi="仿宋" w:eastAsia="仿宋" w:cs="仿宋"/>
                <w:sz w:val="28"/>
                <w:szCs w:val="28"/>
              </w:rPr>
            </w:pPr>
          </w:p>
        </w:tc>
        <w:tc>
          <w:tcPr>
            <w:tcW w:w="990" w:type="dxa"/>
            <w:vAlign w:val="center"/>
          </w:tcPr>
          <w:p>
            <w:pPr>
              <w:jc w:val="center"/>
              <w:rPr>
                <w:rFonts w:ascii="仿宋" w:hAnsi="仿宋" w:eastAsia="仿宋" w:cs="仿宋"/>
                <w:sz w:val="28"/>
                <w:szCs w:val="28"/>
              </w:rPr>
            </w:pPr>
          </w:p>
        </w:tc>
        <w:tc>
          <w:tcPr>
            <w:tcW w:w="1393" w:type="dxa"/>
            <w:gridSpan w:val="2"/>
            <w:vAlign w:val="center"/>
          </w:tcPr>
          <w:p>
            <w:pPr>
              <w:spacing w:line="400" w:lineRule="exact"/>
              <w:jc w:val="center"/>
              <w:rPr>
                <w:rFonts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92" w:hRule="exact"/>
        </w:trPr>
        <w:tc>
          <w:tcPr>
            <w:tcW w:w="837" w:type="dxa"/>
            <w:vAlign w:val="center"/>
          </w:tcPr>
          <w:p>
            <w:pPr>
              <w:jc w:val="center"/>
              <w:rPr>
                <w:rFonts w:ascii="仿宋" w:hAnsi="仿宋" w:eastAsia="仿宋" w:cs="仿宋"/>
                <w:sz w:val="28"/>
                <w:szCs w:val="28"/>
              </w:rPr>
            </w:pPr>
            <w:r>
              <w:rPr>
                <w:rFonts w:hint="eastAsia" w:ascii="仿宋" w:hAnsi="仿宋" w:eastAsia="仿宋" w:cs="仿宋"/>
                <w:sz w:val="28"/>
                <w:szCs w:val="28"/>
              </w:rPr>
              <w:t>2</w:t>
            </w:r>
          </w:p>
        </w:tc>
        <w:tc>
          <w:tcPr>
            <w:tcW w:w="1588" w:type="dxa"/>
            <w:vAlign w:val="center"/>
          </w:tcPr>
          <w:p>
            <w:pPr>
              <w:jc w:val="center"/>
              <w:rPr>
                <w:rFonts w:ascii="仿宋" w:hAnsi="仿宋" w:eastAsia="仿宋" w:cs="仿宋"/>
                <w:color w:val="000000"/>
                <w:sz w:val="28"/>
                <w:szCs w:val="28"/>
              </w:rPr>
            </w:pPr>
          </w:p>
        </w:tc>
        <w:tc>
          <w:tcPr>
            <w:tcW w:w="1665" w:type="dxa"/>
            <w:vAlign w:val="center"/>
          </w:tcPr>
          <w:p>
            <w:pPr>
              <w:spacing w:line="400" w:lineRule="exact"/>
              <w:jc w:val="center"/>
              <w:rPr>
                <w:rFonts w:ascii="仿宋" w:hAnsi="仿宋" w:eastAsia="仿宋" w:cs="仿宋"/>
                <w:color w:val="000000"/>
                <w:sz w:val="28"/>
                <w:szCs w:val="28"/>
              </w:rPr>
            </w:pPr>
          </w:p>
        </w:tc>
        <w:tc>
          <w:tcPr>
            <w:tcW w:w="870" w:type="dxa"/>
            <w:vAlign w:val="center"/>
          </w:tcPr>
          <w:p>
            <w:pPr>
              <w:jc w:val="center"/>
              <w:rPr>
                <w:rFonts w:ascii="仿宋" w:hAnsi="仿宋" w:eastAsia="仿宋" w:cs="仿宋"/>
                <w:color w:val="000000"/>
                <w:sz w:val="28"/>
                <w:szCs w:val="28"/>
              </w:rPr>
            </w:pPr>
          </w:p>
        </w:tc>
        <w:tc>
          <w:tcPr>
            <w:tcW w:w="960" w:type="dxa"/>
            <w:vAlign w:val="center"/>
          </w:tcPr>
          <w:p>
            <w:pPr>
              <w:widowControl/>
              <w:jc w:val="center"/>
              <w:rPr>
                <w:rFonts w:ascii="宋体" w:hAnsi="宋体" w:eastAsia="宋体" w:cs="宋体"/>
                <w:color w:val="000000"/>
                <w:kern w:val="0"/>
                <w:sz w:val="32"/>
                <w:szCs w:val="32"/>
              </w:rPr>
            </w:pPr>
          </w:p>
        </w:tc>
        <w:tc>
          <w:tcPr>
            <w:tcW w:w="945" w:type="dxa"/>
            <w:vAlign w:val="center"/>
          </w:tcPr>
          <w:p>
            <w:pPr>
              <w:widowControl/>
              <w:jc w:val="center"/>
              <w:rPr>
                <w:rFonts w:ascii="宋体" w:hAnsi="宋体" w:eastAsia="宋体" w:cs="宋体"/>
                <w:color w:val="000000"/>
                <w:kern w:val="0"/>
                <w:sz w:val="32"/>
                <w:szCs w:val="32"/>
              </w:rPr>
            </w:pPr>
          </w:p>
        </w:tc>
        <w:tc>
          <w:tcPr>
            <w:tcW w:w="990" w:type="dxa"/>
            <w:vAlign w:val="center"/>
          </w:tcPr>
          <w:p>
            <w:pPr>
              <w:jc w:val="center"/>
              <w:rPr>
                <w:rFonts w:ascii="仿宋" w:hAnsi="仿宋" w:eastAsia="仿宋" w:cs="仿宋"/>
                <w:color w:val="000000"/>
                <w:sz w:val="28"/>
                <w:szCs w:val="28"/>
              </w:rPr>
            </w:pPr>
          </w:p>
        </w:tc>
        <w:tc>
          <w:tcPr>
            <w:tcW w:w="1393" w:type="dxa"/>
            <w:gridSpan w:val="2"/>
            <w:vAlign w:val="center"/>
          </w:tcPr>
          <w:p>
            <w:pPr>
              <w:spacing w:line="400" w:lineRule="exact"/>
              <w:jc w:val="center"/>
              <w:rPr>
                <w:rFonts w:ascii="仿宋" w:hAnsi="仿宋" w:eastAsia="仿宋" w:cs="仿宋"/>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2" w:hRule="exact"/>
        </w:trPr>
        <w:tc>
          <w:tcPr>
            <w:tcW w:w="837" w:type="dxa"/>
            <w:vAlign w:val="center"/>
          </w:tcPr>
          <w:p>
            <w:pPr>
              <w:jc w:val="center"/>
              <w:rPr>
                <w:rFonts w:hint="eastAsia" w:ascii="仿宋" w:hAnsi="仿宋" w:eastAsia="仿宋" w:cs="仿宋"/>
                <w:sz w:val="28"/>
                <w:szCs w:val="28"/>
                <w:lang w:eastAsia="zh-CN"/>
              </w:rPr>
            </w:pPr>
            <w:r>
              <w:rPr>
                <w:rFonts w:hint="eastAsia" w:ascii="仿宋" w:hAnsi="仿宋" w:eastAsia="仿宋" w:cs="仿宋"/>
                <w:sz w:val="28"/>
                <w:szCs w:val="28"/>
              </w:rPr>
              <w:t>...</w:t>
            </w:r>
          </w:p>
        </w:tc>
        <w:tc>
          <w:tcPr>
            <w:tcW w:w="1588" w:type="dxa"/>
            <w:vAlign w:val="center"/>
          </w:tcPr>
          <w:p>
            <w:pPr>
              <w:jc w:val="center"/>
              <w:rPr>
                <w:rFonts w:ascii="仿宋" w:hAnsi="仿宋" w:eastAsia="仿宋" w:cs="仿宋"/>
                <w:color w:val="000000"/>
                <w:sz w:val="28"/>
                <w:szCs w:val="28"/>
              </w:rPr>
            </w:pPr>
          </w:p>
        </w:tc>
        <w:tc>
          <w:tcPr>
            <w:tcW w:w="1665" w:type="dxa"/>
            <w:vAlign w:val="center"/>
          </w:tcPr>
          <w:p>
            <w:pPr>
              <w:spacing w:line="400" w:lineRule="exact"/>
              <w:jc w:val="center"/>
              <w:rPr>
                <w:rFonts w:ascii="仿宋" w:hAnsi="仿宋" w:eastAsia="仿宋" w:cs="仿宋"/>
                <w:color w:val="000000"/>
                <w:sz w:val="28"/>
                <w:szCs w:val="28"/>
              </w:rPr>
            </w:pPr>
          </w:p>
        </w:tc>
        <w:tc>
          <w:tcPr>
            <w:tcW w:w="870" w:type="dxa"/>
            <w:vAlign w:val="center"/>
          </w:tcPr>
          <w:p>
            <w:pPr>
              <w:jc w:val="center"/>
              <w:rPr>
                <w:rFonts w:ascii="仿宋" w:hAnsi="仿宋" w:eastAsia="仿宋" w:cs="仿宋"/>
                <w:color w:val="000000"/>
                <w:sz w:val="28"/>
                <w:szCs w:val="28"/>
              </w:rPr>
            </w:pPr>
          </w:p>
        </w:tc>
        <w:tc>
          <w:tcPr>
            <w:tcW w:w="960" w:type="dxa"/>
            <w:vAlign w:val="center"/>
          </w:tcPr>
          <w:p>
            <w:pPr>
              <w:widowControl/>
              <w:jc w:val="center"/>
              <w:rPr>
                <w:rFonts w:ascii="宋体" w:hAnsi="宋体" w:eastAsia="宋体" w:cs="宋体"/>
                <w:color w:val="000000"/>
                <w:kern w:val="0"/>
                <w:sz w:val="32"/>
                <w:szCs w:val="32"/>
              </w:rPr>
            </w:pPr>
          </w:p>
        </w:tc>
        <w:tc>
          <w:tcPr>
            <w:tcW w:w="945" w:type="dxa"/>
            <w:vAlign w:val="center"/>
          </w:tcPr>
          <w:p>
            <w:pPr>
              <w:widowControl/>
              <w:jc w:val="center"/>
              <w:rPr>
                <w:rFonts w:ascii="宋体" w:hAnsi="宋体" w:eastAsia="宋体" w:cs="宋体"/>
                <w:color w:val="000000"/>
                <w:kern w:val="0"/>
                <w:sz w:val="32"/>
                <w:szCs w:val="32"/>
              </w:rPr>
            </w:pPr>
          </w:p>
        </w:tc>
        <w:tc>
          <w:tcPr>
            <w:tcW w:w="990" w:type="dxa"/>
            <w:vAlign w:val="center"/>
          </w:tcPr>
          <w:p>
            <w:pPr>
              <w:jc w:val="center"/>
              <w:rPr>
                <w:rFonts w:ascii="仿宋" w:hAnsi="仿宋" w:eastAsia="仿宋" w:cs="仿宋"/>
                <w:color w:val="000000"/>
                <w:sz w:val="28"/>
                <w:szCs w:val="28"/>
              </w:rPr>
            </w:pPr>
          </w:p>
        </w:tc>
        <w:tc>
          <w:tcPr>
            <w:tcW w:w="1393" w:type="dxa"/>
            <w:gridSpan w:val="2"/>
            <w:vAlign w:val="center"/>
          </w:tcPr>
          <w:p>
            <w:pPr>
              <w:spacing w:line="400" w:lineRule="exact"/>
              <w:jc w:val="center"/>
              <w:rPr>
                <w:rFonts w:ascii="仿宋" w:hAnsi="仿宋" w:eastAsia="仿宋" w:cs="仿宋"/>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6" w:type="dxa"/>
          <w:cantSplit/>
          <w:trHeight w:val="497" w:hRule="exact"/>
        </w:trPr>
        <w:tc>
          <w:tcPr>
            <w:tcW w:w="2425" w:type="dxa"/>
            <w:gridSpan w:val="2"/>
            <w:vAlign w:val="center"/>
          </w:tcPr>
          <w:p>
            <w:pPr>
              <w:spacing w:line="400" w:lineRule="exact"/>
              <w:jc w:val="center"/>
              <w:rPr>
                <w:rFonts w:ascii="仿宋" w:hAnsi="仿宋" w:eastAsia="仿宋" w:cs="仿宋"/>
                <w:color w:val="000000"/>
                <w:sz w:val="28"/>
                <w:szCs w:val="28"/>
              </w:rPr>
            </w:pPr>
            <w:r>
              <w:rPr>
                <w:rFonts w:hint="eastAsia" w:ascii="仿宋" w:hAnsi="仿宋" w:eastAsia="仿宋" w:cs="仿宋"/>
                <w:sz w:val="28"/>
                <w:szCs w:val="28"/>
              </w:rPr>
              <w:t>合计（元）</w:t>
            </w:r>
          </w:p>
        </w:tc>
        <w:tc>
          <w:tcPr>
            <w:tcW w:w="6807" w:type="dxa"/>
            <w:gridSpan w:val="6"/>
            <w:vAlign w:val="center"/>
          </w:tcPr>
          <w:p>
            <w:pPr>
              <w:spacing w:line="400" w:lineRule="exact"/>
              <w:jc w:val="center"/>
              <w:rPr>
                <w:rFonts w:hint="eastAsia" w:ascii="仿宋" w:hAnsi="仿宋" w:eastAsia="仿宋" w:cs="仿宋"/>
                <w:sz w:val="28"/>
                <w:szCs w:val="28"/>
              </w:rPr>
            </w:pPr>
          </w:p>
        </w:tc>
      </w:tr>
    </w:tbl>
    <w:p>
      <w:pPr>
        <w:spacing w:line="360" w:lineRule="auto"/>
        <w:ind w:firstLine="562" w:firstLineChars="200"/>
        <w:jc w:val="left"/>
        <w:rPr>
          <w:rFonts w:ascii="仿宋" w:hAnsi="仿宋" w:eastAsia="仿宋" w:cs="仿宋"/>
          <w:b/>
          <w:bCs/>
          <w:sz w:val="28"/>
          <w:szCs w:val="28"/>
        </w:rPr>
      </w:pPr>
      <w:r>
        <w:rPr>
          <w:rFonts w:hint="eastAsia" w:ascii="仿宋" w:hAnsi="仿宋" w:eastAsia="仿宋" w:cs="仿宋"/>
          <w:b/>
          <w:bCs/>
          <w:sz w:val="28"/>
          <w:szCs w:val="28"/>
        </w:rPr>
        <w:t>一、货物设备供应一览表</w:t>
      </w:r>
    </w:p>
    <w:p>
      <w:pPr>
        <w:spacing w:line="360" w:lineRule="auto"/>
        <w:ind w:firstLine="562" w:firstLineChars="200"/>
        <w:jc w:val="left"/>
        <w:rPr>
          <w:rFonts w:ascii="仿宋" w:hAnsi="仿宋" w:eastAsia="仿宋" w:cs="仿宋"/>
          <w:b/>
          <w:bCs/>
          <w:sz w:val="28"/>
          <w:szCs w:val="28"/>
        </w:rPr>
      </w:pPr>
      <w:r>
        <w:rPr>
          <w:rFonts w:hint="eastAsia" w:ascii="仿宋" w:hAnsi="仿宋" w:eastAsia="仿宋" w:cs="仿宋"/>
          <w:b/>
          <w:bCs/>
          <w:sz w:val="28"/>
          <w:szCs w:val="28"/>
        </w:rPr>
        <w:t>二、合同条款</w:t>
      </w:r>
    </w:p>
    <w:p>
      <w:pPr>
        <w:spacing w:line="360" w:lineRule="auto"/>
        <w:ind w:firstLine="562" w:firstLineChars="200"/>
        <w:jc w:val="left"/>
        <w:rPr>
          <w:rFonts w:ascii="仿宋" w:hAnsi="仿宋" w:eastAsia="仿宋" w:cs="仿宋"/>
          <w:b/>
          <w:bCs/>
          <w:sz w:val="28"/>
          <w:szCs w:val="28"/>
        </w:rPr>
      </w:pPr>
      <w:r>
        <w:rPr>
          <w:rFonts w:hint="eastAsia" w:ascii="仿宋" w:hAnsi="仿宋" w:eastAsia="仿宋" w:cs="仿宋"/>
          <w:b/>
          <w:bCs/>
          <w:sz w:val="28"/>
          <w:szCs w:val="28"/>
        </w:rPr>
        <w:t>1.交货地点及方式</w:t>
      </w:r>
    </w:p>
    <w:p>
      <w:pPr>
        <w:snapToGrid w:val="0"/>
        <w:spacing w:line="360" w:lineRule="auto"/>
        <w:ind w:firstLine="560" w:firstLineChars="200"/>
        <w:jc w:val="left"/>
        <w:rPr>
          <w:rFonts w:ascii="仿宋" w:hAnsi="仿宋" w:eastAsia="仿宋" w:cs="仿宋"/>
          <w:bCs/>
          <w:sz w:val="28"/>
          <w:szCs w:val="28"/>
        </w:rPr>
      </w:pPr>
      <w:r>
        <w:rPr>
          <w:rFonts w:ascii="仿宋" w:hAnsi="仿宋" w:eastAsia="仿宋" w:cs="仿宋"/>
          <w:bCs/>
          <w:sz w:val="28"/>
          <w:szCs w:val="28"/>
        </w:rPr>
        <w:t>1</w:t>
      </w:r>
      <w:r>
        <w:rPr>
          <w:rFonts w:hint="eastAsia" w:ascii="仿宋" w:hAnsi="仿宋" w:eastAsia="仿宋" w:cs="仿宋"/>
          <w:bCs/>
          <w:sz w:val="28"/>
          <w:szCs w:val="28"/>
        </w:rPr>
        <w:t>.1交货地点：</w:t>
      </w:r>
      <w:r>
        <w:rPr>
          <w:rFonts w:hint="eastAsia" w:ascii="仿宋" w:hAnsi="仿宋" w:eastAsia="仿宋" w:cs="仿宋"/>
          <w:bCs/>
          <w:sz w:val="28"/>
          <w:szCs w:val="28"/>
          <w:u w:val="single"/>
        </w:rPr>
        <w:t xml:space="preserve"> </w:t>
      </w:r>
      <w:r>
        <w:rPr>
          <w:rFonts w:ascii="仿宋" w:hAnsi="仿宋" w:eastAsia="仿宋" w:cs="仿宋"/>
          <w:bCs/>
          <w:sz w:val="28"/>
          <w:szCs w:val="28"/>
          <w:u w:val="single"/>
        </w:rPr>
        <w:t xml:space="preserve">  </w:t>
      </w:r>
      <w:r>
        <w:rPr>
          <w:rFonts w:hint="eastAsia" w:ascii="仿宋" w:hAnsi="仿宋" w:eastAsia="仿宋" w:cs="仿宋"/>
          <w:bCs/>
          <w:sz w:val="28"/>
          <w:szCs w:val="28"/>
          <w:u w:val="single"/>
          <w:lang w:val="en-US" w:eastAsia="zh-CN"/>
        </w:rPr>
        <w:t xml:space="preserve">                </w:t>
      </w:r>
      <w:r>
        <w:rPr>
          <w:rFonts w:hint="eastAsia" w:ascii="仿宋" w:hAnsi="仿宋" w:eastAsia="仿宋" w:cs="仿宋"/>
          <w:bCs/>
          <w:sz w:val="28"/>
          <w:szCs w:val="28"/>
          <w:u w:val="single"/>
        </w:rPr>
        <w:t xml:space="preserve">        </w:t>
      </w:r>
    </w:p>
    <w:p>
      <w:pPr>
        <w:snapToGrid w:val="0"/>
        <w:spacing w:line="360" w:lineRule="auto"/>
        <w:ind w:firstLine="560" w:firstLineChars="200"/>
        <w:jc w:val="left"/>
        <w:rPr>
          <w:rFonts w:ascii="仿宋" w:hAnsi="仿宋" w:eastAsia="仿宋" w:cs="仿宋"/>
          <w:bCs/>
          <w:sz w:val="28"/>
          <w:szCs w:val="28"/>
          <w:u w:val="single"/>
        </w:rPr>
      </w:pPr>
      <w:r>
        <w:rPr>
          <w:rFonts w:ascii="仿宋" w:hAnsi="仿宋" w:eastAsia="仿宋" w:cs="仿宋"/>
          <w:bCs/>
          <w:sz w:val="28"/>
          <w:szCs w:val="28"/>
        </w:rPr>
        <w:t>1</w:t>
      </w:r>
      <w:r>
        <w:rPr>
          <w:rFonts w:hint="eastAsia" w:ascii="仿宋" w:hAnsi="仿宋" w:eastAsia="仿宋" w:cs="仿宋"/>
          <w:bCs/>
          <w:sz w:val="28"/>
          <w:szCs w:val="28"/>
        </w:rPr>
        <w:t>.</w:t>
      </w:r>
      <w:r>
        <w:rPr>
          <w:rFonts w:ascii="仿宋" w:hAnsi="仿宋" w:eastAsia="仿宋" w:cs="仿宋"/>
          <w:bCs/>
          <w:sz w:val="28"/>
          <w:szCs w:val="28"/>
        </w:rPr>
        <w:t>2</w:t>
      </w:r>
      <w:r>
        <w:rPr>
          <w:rFonts w:hint="eastAsia" w:ascii="仿宋" w:hAnsi="仿宋" w:eastAsia="仿宋" w:cs="仿宋"/>
          <w:bCs/>
          <w:sz w:val="28"/>
          <w:szCs w:val="28"/>
        </w:rPr>
        <w:t>交货期：</w:t>
      </w:r>
      <w:r>
        <w:rPr>
          <w:rFonts w:hint="eastAsia" w:ascii="仿宋" w:hAnsi="仿宋" w:eastAsia="仿宋" w:cs="仿宋"/>
          <w:bCs/>
          <w:sz w:val="28"/>
          <w:szCs w:val="28"/>
          <w:u w:val="single"/>
        </w:rPr>
        <w:t xml:space="preserve"> </w:t>
      </w:r>
      <w:r>
        <w:rPr>
          <w:rFonts w:ascii="仿宋" w:hAnsi="仿宋" w:eastAsia="仿宋" w:cs="仿宋"/>
          <w:bCs/>
          <w:sz w:val="28"/>
          <w:szCs w:val="28"/>
          <w:u w:val="single"/>
        </w:rPr>
        <w:t xml:space="preserve">  </w:t>
      </w:r>
      <w:r>
        <w:rPr>
          <w:rFonts w:hint="eastAsia" w:ascii="仿宋" w:hAnsi="仿宋" w:eastAsia="仿宋" w:cs="仿宋"/>
          <w:bCs/>
          <w:sz w:val="28"/>
          <w:szCs w:val="28"/>
          <w:u w:val="single"/>
        </w:rPr>
        <w:t>合同签订后</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sz w:val="28"/>
          <w:szCs w:val="28"/>
          <w:u w:val="single"/>
        </w:rPr>
        <w:t xml:space="preserve">日内完成供货 </w:t>
      </w:r>
    </w:p>
    <w:p>
      <w:pPr>
        <w:snapToGrid w:val="0"/>
        <w:spacing w:line="360" w:lineRule="auto"/>
        <w:ind w:firstLine="560" w:firstLineChars="200"/>
        <w:jc w:val="left"/>
        <w:rPr>
          <w:rFonts w:ascii="仿宋" w:hAnsi="仿宋" w:eastAsia="仿宋" w:cs="仿宋"/>
          <w:bCs/>
          <w:sz w:val="28"/>
          <w:szCs w:val="28"/>
        </w:rPr>
      </w:pPr>
      <w:r>
        <w:rPr>
          <w:rFonts w:ascii="仿宋" w:hAnsi="仿宋" w:eastAsia="仿宋" w:cs="仿宋"/>
          <w:bCs/>
          <w:sz w:val="28"/>
          <w:szCs w:val="28"/>
        </w:rPr>
        <w:t>1</w:t>
      </w:r>
      <w:r>
        <w:rPr>
          <w:rFonts w:hint="eastAsia" w:ascii="仿宋" w:hAnsi="仿宋" w:eastAsia="仿宋" w:cs="仿宋"/>
          <w:bCs/>
          <w:sz w:val="28"/>
          <w:szCs w:val="28"/>
        </w:rPr>
        <w:t>.</w:t>
      </w:r>
      <w:r>
        <w:rPr>
          <w:rFonts w:ascii="仿宋" w:hAnsi="仿宋" w:eastAsia="仿宋" w:cs="仿宋"/>
          <w:bCs/>
          <w:sz w:val="28"/>
          <w:szCs w:val="28"/>
        </w:rPr>
        <w:t>3</w:t>
      </w:r>
      <w:r>
        <w:rPr>
          <w:rFonts w:hint="eastAsia" w:ascii="仿宋" w:hAnsi="仿宋" w:eastAsia="仿宋" w:cs="仿宋"/>
          <w:bCs/>
          <w:sz w:val="28"/>
          <w:szCs w:val="28"/>
        </w:rPr>
        <w:t>交货方式：</w:t>
      </w:r>
      <w:r>
        <w:rPr>
          <w:rFonts w:hint="eastAsia" w:ascii="仿宋" w:hAnsi="仿宋" w:eastAsia="仿宋" w:cs="仿宋"/>
          <w:bCs/>
          <w:sz w:val="28"/>
          <w:szCs w:val="28"/>
          <w:u w:val="single"/>
        </w:rPr>
        <w:t>送货上门，在安装调试验收合格前，所有设备材料的运输、保管、保险等费用均由乙方负责。</w:t>
      </w:r>
    </w:p>
    <w:p>
      <w:pPr>
        <w:spacing w:line="360" w:lineRule="auto"/>
        <w:ind w:firstLine="562" w:firstLineChars="200"/>
        <w:jc w:val="left"/>
        <w:rPr>
          <w:rFonts w:ascii="仿宋" w:hAnsi="仿宋" w:eastAsia="仿宋" w:cs="仿宋"/>
          <w:b/>
          <w:bCs/>
          <w:sz w:val="28"/>
          <w:szCs w:val="28"/>
        </w:rPr>
      </w:pPr>
      <w:r>
        <w:rPr>
          <w:rFonts w:ascii="仿宋" w:hAnsi="仿宋" w:eastAsia="仿宋" w:cs="仿宋"/>
          <w:b/>
          <w:bCs/>
          <w:sz w:val="28"/>
          <w:szCs w:val="28"/>
        </w:rPr>
        <w:t>2</w:t>
      </w:r>
      <w:r>
        <w:rPr>
          <w:rFonts w:hint="eastAsia" w:ascii="仿宋" w:hAnsi="仿宋" w:eastAsia="仿宋" w:cs="仿宋"/>
          <w:b/>
          <w:bCs/>
          <w:sz w:val="28"/>
          <w:szCs w:val="28"/>
        </w:rPr>
        <w:t>.价款部分</w:t>
      </w:r>
    </w:p>
    <w:p>
      <w:pPr>
        <w:snapToGrid w:val="0"/>
        <w:spacing w:line="360" w:lineRule="auto"/>
        <w:ind w:firstLine="560" w:firstLineChars="200"/>
        <w:jc w:val="left"/>
        <w:rPr>
          <w:rFonts w:ascii="仿宋" w:hAnsi="仿宋" w:eastAsia="仿宋" w:cs="仿宋"/>
          <w:bCs/>
          <w:color w:val="000000"/>
          <w:sz w:val="28"/>
          <w:szCs w:val="28"/>
          <w:u w:val="single"/>
        </w:rPr>
      </w:pPr>
      <w:r>
        <w:rPr>
          <w:rFonts w:ascii="仿宋" w:hAnsi="仿宋" w:eastAsia="仿宋" w:cs="仿宋"/>
          <w:sz w:val="28"/>
          <w:szCs w:val="28"/>
        </w:rPr>
        <w:t>2</w:t>
      </w:r>
      <w:r>
        <w:rPr>
          <w:rFonts w:hint="eastAsia" w:ascii="仿宋" w:hAnsi="仿宋" w:eastAsia="仿宋" w:cs="仿宋"/>
          <w:sz w:val="28"/>
          <w:szCs w:val="28"/>
        </w:rPr>
        <w:t>.1合同价款：</w:t>
      </w:r>
      <w:r>
        <w:rPr>
          <w:rFonts w:hint="eastAsia" w:ascii="仿宋" w:hAnsi="仿宋" w:eastAsia="仿宋" w:cs="仿宋"/>
          <w:bCs/>
          <w:sz w:val="28"/>
          <w:szCs w:val="28"/>
          <w:u w:val="single"/>
        </w:rPr>
        <w:t>大写：</w:t>
      </w:r>
      <w:r>
        <w:rPr>
          <w:rFonts w:hint="eastAsia" w:ascii="仿宋" w:hAnsi="仿宋" w:eastAsia="仿宋" w:cs="仿宋"/>
          <w:bCs/>
          <w:color w:val="000000"/>
          <w:sz w:val="28"/>
          <w:szCs w:val="28"/>
          <w:u w:val="single"/>
        </w:rPr>
        <w:t xml:space="preserve">人民币 </w:t>
      </w:r>
      <w:r>
        <w:rPr>
          <w:rFonts w:hint="eastAsia" w:ascii="仿宋" w:hAnsi="仿宋" w:eastAsia="仿宋" w:cs="仿宋"/>
          <w:bCs/>
          <w:color w:val="000000"/>
          <w:sz w:val="28"/>
          <w:szCs w:val="28"/>
          <w:u w:val="single"/>
          <w:lang w:val="en-US" w:eastAsia="zh-CN"/>
        </w:rPr>
        <w:t xml:space="preserve">     </w:t>
      </w:r>
      <w:r>
        <w:rPr>
          <w:rFonts w:hint="eastAsia" w:ascii="仿宋" w:hAnsi="仿宋" w:eastAsia="仿宋" w:cs="仿宋"/>
          <w:bCs/>
          <w:color w:val="000000"/>
          <w:sz w:val="28"/>
          <w:szCs w:val="28"/>
          <w:u w:val="single"/>
        </w:rPr>
        <w:t xml:space="preserve"> 小写：</w:t>
      </w:r>
      <w:r>
        <w:rPr>
          <w:rFonts w:hint="eastAsia" w:ascii="宋体" w:hAnsi="宋体" w:cs="宋体"/>
          <w:bCs/>
          <w:color w:val="000000"/>
          <w:sz w:val="28"/>
          <w:szCs w:val="28"/>
          <w:u w:val="single"/>
          <w:lang w:val="en-US" w:eastAsia="zh-CN"/>
        </w:rPr>
        <w:t xml:space="preserve">     </w:t>
      </w:r>
      <w:r>
        <w:rPr>
          <w:rFonts w:hint="eastAsia" w:ascii="仿宋" w:hAnsi="仿宋" w:eastAsia="仿宋" w:cs="仿宋"/>
          <w:bCs/>
          <w:color w:val="000000"/>
          <w:sz w:val="28"/>
          <w:szCs w:val="28"/>
          <w:u w:val="single"/>
        </w:rPr>
        <w:t xml:space="preserve">元。 </w:t>
      </w:r>
    </w:p>
    <w:p>
      <w:pPr>
        <w:snapToGrid w:val="0"/>
        <w:spacing w:line="360" w:lineRule="auto"/>
        <w:ind w:firstLine="560" w:firstLineChars="200"/>
        <w:jc w:val="left"/>
        <w:rPr>
          <w:rFonts w:ascii="仿宋" w:hAnsi="仿宋" w:eastAsia="仿宋" w:cs="仿宋"/>
          <w:bCs/>
          <w:sz w:val="28"/>
          <w:szCs w:val="28"/>
          <w:u w:val="single"/>
        </w:rPr>
      </w:pPr>
      <w:r>
        <w:rPr>
          <w:rFonts w:ascii="仿宋" w:hAnsi="仿宋" w:eastAsia="仿宋" w:cs="仿宋"/>
          <w:sz w:val="28"/>
          <w:szCs w:val="28"/>
        </w:rPr>
        <w:t>2</w:t>
      </w:r>
      <w:r>
        <w:rPr>
          <w:rFonts w:hint="eastAsia" w:ascii="仿宋" w:hAnsi="仿宋" w:eastAsia="仿宋" w:cs="仿宋"/>
          <w:sz w:val="28"/>
          <w:szCs w:val="28"/>
        </w:rPr>
        <w:t>.2付款方式：</w:t>
      </w:r>
      <w:r>
        <w:rPr>
          <w:rFonts w:hint="eastAsia" w:ascii="仿宋" w:hAnsi="仿宋" w:eastAsia="仿宋" w:cs="仿宋"/>
          <w:bCs/>
          <w:sz w:val="28"/>
          <w:szCs w:val="28"/>
        </w:rPr>
        <w:t>产品交付验收后，由乙方向甲方提出申请，乙方开具足额增值税发票并提供包括但不限于验收合格确认单等甲方认为需要提供的有效资料。经甲方审核同意后，根据医院付款规则按项目合同价款一次性付清（无息）。否则，甲方有权利延长付款期限且不承担任何责任，乙方不得因此拒绝履行合同约定的义务。</w:t>
      </w:r>
    </w:p>
    <w:p>
      <w:pPr>
        <w:snapToGrid w:val="0"/>
        <w:spacing w:line="360" w:lineRule="auto"/>
        <w:ind w:firstLine="562" w:firstLineChars="200"/>
        <w:jc w:val="left"/>
        <w:rPr>
          <w:rFonts w:ascii="仿宋" w:hAnsi="仿宋" w:eastAsia="仿宋" w:cs="仿宋"/>
          <w:b/>
          <w:bCs/>
          <w:sz w:val="28"/>
          <w:szCs w:val="28"/>
        </w:rPr>
      </w:pPr>
      <w:r>
        <w:rPr>
          <w:rFonts w:ascii="仿宋" w:hAnsi="仿宋" w:eastAsia="仿宋" w:cs="仿宋"/>
          <w:b/>
          <w:bCs/>
          <w:sz w:val="28"/>
          <w:szCs w:val="28"/>
        </w:rPr>
        <w:t>3</w:t>
      </w:r>
      <w:r>
        <w:rPr>
          <w:rFonts w:hint="eastAsia" w:ascii="仿宋" w:hAnsi="仿宋" w:eastAsia="仿宋" w:cs="仿宋"/>
          <w:b/>
          <w:bCs/>
          <w:sz w:val="28"/>
          <w:szCs w:val="28"/>
        </w:rPr>
        <w:t>.质量标准和验收</w:t>
      </w:r>
    </w:p>
    <w:p>
      <w:pPr>
        <w:snapToGrid w:val="0"/>
        <w:spacing w:line="360" w:lineRule="auto"/>
        <w:ind w:firstLine="560" w:firstLineChars="200"/>
        <w:jc w:val="left"/>
        <w:rPr>
          <w:rFonts w:ascii="仿宋" w:hAnsi="仿宋" w:eastAsia="仿宋" w:cs="仿宋"/>
          <w:bCs/>
          <w:sz w:val="28"/>
          <w:szCs w:val="28"/>
        </w:rPr>
      </w:pPr>
      <w:r>
        <w:rPr>
          <w:rFonts w:ascii="仿宋" w:hAnsi="仿宋" w:eastAsia="仿宋" w:cs="仿宋"/>
          <w:bCs/>
          <w:sz w:val="28"/>
          <w:szCs w:val="28"/>
        </w:rPr>
        <w:t>3</w:t>
      </w:r>
      <w:r>
        <w:rPr>
          <w:rFonts w:hint="eastAsia" w:ascii="仿宋" w:hAnsi="仿宋" w:eastAsia="仿宋" w:cs="仿宋"/>
          <w:bCs/>
          <w:sz w:val="28"/>
          <w:szCs w:val="28"/>
        </w:rPr>
        <w:t>.1乙方提供的货物必须是经合法途径取得的全新原厂产品。</w:t>
      </w:r>
    </w:p>
    <w:p>
      <w:pPr>
        <w:snapToGrid w:val="0"/>
        <w:spacing w:line="360" w:lineRule="auto"/>
        <w:ind w:firstLine="560" w:firstLineChars="200"/>
        <w:jc w:val="left"/>
        <w:rPr>
          <w:rFonts w:ascii="仿宋" w:hAnsi="仿宋" w:eastAsia="仿宋" w:cs="仿宋"/>
          <w:bCs/>
          <w:sz w:val="28"/>
          <w:szCs w:val="28"/>
        </w:rPr>
      </w:pPr>
      <w:r>
        <w:rPr>
          <w:rFonts w:ascii="仿宋" w:hAnsi="仿宋" w:eastAsia="仿宋" w:cs="仿宋"/>
          <w:bCs/>
          <w:sz w:val="28"/>
          <w:szCs w:val="28"/>
        </w:rPr>
        <w:t>3</w:t>
      </w:r>
      <w:r>
        <w:rPr>
          <w:rFonts w:hint="eastAsia" w:ascii="仿宋" w:hAnsi="仿宋" w:eastAsia="仿宋" w:cs="仿宋"/>
          <w:bCs/>
          <w:sz w:val="28"/>
          <w:szCs w:val="28"/>
        </w:rPr>
        <w:t>.2乙方应按现行的国家或行业技术及验收标准和采购文件的规定提供货物或服务，因乙方提供的货物或服务达不到约定的质量标准，乙方承担违约责任。</w:t>
      </w:r>
    </w:p>
    <w:p>
      <w:pPr>
        <w:snapToGrid w:val="0"/>
        <w:spacing w:line="360" w:lineRule="auto"/>
        <w:ind w:firstLine="560" w:firstLineChars="200"/>
        <w:jc w:val="left"/>
        <w:rPr>
          <w:rFonts w:ascii="仿宋" w:hAnsi="仿宋" w:eastAsia="仿宋" w:cs="仿宋"/>
          <w:bCs/>
          <w:sz w:val="28"/>
          <w:szCs w:val="28"/>
        </w:rPr>
      </w:pPr>
      <w:r>
        <w:rPr>
          <w:rFonts w:ascii="仿宋" w:hAnsi="仿宋" w:eastAsia="仿宋" w:cs="仿宋"/>
          <w:bCs/>
          <w:sz w:val="28"/>
          <w:szCs w:val="28"/>
        </w:rPr>
        <w:t>3</w:t>
      </w:r>
      <w:r>
        <w:rPr>
          <w:rFonts w:hint="eastAsia" w:ascii="仿宋" w:hAnsi="仿宋" w:eastAsia="仿宋" w:cs="仿宋"/>
          <w:bCs/>
          <w:sz w:val="28"/>
          <w:szCs w:val="28"/>
        </w:rPr>
        <w:t>.3验收由使用单位按规定组织相关部门及人员进行。</w:t>
      </w:r>
    </w:p>
    <w:p>
      <w:pPr>
        <w:snapToGrid w:val="0"/>
        <w:spacing w:line="360" w:lineRule="auto"/>
        <w:ind w:firstLine="560" w:firstLineChars="200"/>
        <w:jc w:val="left"/>
        <w:rPr>
          <w:rFonts w:ascii="仿宋" w:hAnsi="仿宋" w:eastAsia="仿宋" w:cs="仿宋"/>
          <w:bCs/>
          <w:sz w:val="28"/>
          <w:szCs w:val="28"/>
        </w:rPr>
      </w:pPr>
      <w:r>
        <w:rPr>
          <w:rFonts w:ascii="仿宋" w:hAnsi="仿宋" w:eastAsia="仿宋" w:cs="仿宋"/>
          <w:bCs/>
          <w:sz w:val="28"/>
          <w:szCs w:val="28"/>
        </w:rPr>
        <w:t>3</w:t>
      </w:r>
      <w:r>
        <w:rPr>
          <w:rFonts w:hint="eastAsia" w:ascii="仿宋" w:hAnsi="仿宋" w:eastAsia="仿宋" w:cs="仿宋"/>
          <w:bCs/>
          <w:sz w:val="28"/>
          <w:szCs w:val="28"/>
        </w:rPr>
        <w:t>.4双方对货物或服务的质量有争议的，由双方同意的专业检测机构鉴定，所需费用及因此造成的损失由责任方承担，双方均有责任的，双方根据其责任分别承担。</w:t>
      </w:r>
    </w:p>
    <w:p>
      <w:pPr>
        <w:spacing w:line="360" w:lineRule="auto"/>
        <w:ind w:firstLine="562" w:firstLineChars="200"/>
        <w:jc w:val="left"/>
        <w:rPr>
          <w:rFonts w:ascii="仿宋" w:hAnsi="仿宋" w:eastAsia="仿宋" w:cs="仿宋"/>
          <w:b/>
          <w:bCs/>
          <w:sz w:val="28"/>
          <w:szCs w:val="28"/>
        </w:rPr>
      </w:pPr>
      <w:r>
        <w:rPr>
          <w:rFonts w:ascii="仿宋" w:hAnsi="仿宋" w:eastAsia="仿宋" w:cs="仿宋"/>
          <w:b/>
          <w:bCs/>
          <w:sz w:val="28"/>
          <w:szCs w:val="28"/>
        </w:rPr>
        <w:t>4</w:t>
      </w:r>
      <w:r>
        <w:rPr>
          <w:rFonts w:hint="eastAsia" w:ascii="仿宋" w:hAnsi="仿宋" w:eastAsia="仿宋" w:cs="仿宋"/>
          <w:b/>
          <w:bCs/>
          <w:sz w:val="28"/>
          <w:szCs w:val="28"/>
        </w:rPr>
        <w:t>.违约责任</w:t>
      </w:r>
    </w:p>
    <w:p>
      <w:pPr>
        <w:snapToGrid w:val="0"/>
        <w:spacing w:line="360" w:lineRule="auto"/>
        <w:ind w:firstLine="560" w:firstLineChars="200"/>
        <w:jc w:val="left"/>
        <w:rPr>
          <w:rFonts w:ascii="仿宋" w:hAnsi="仿宋" w:eastAsia="仿宋" w:cs="仿宋"/>
          <w:bCs/>
          <w:sz w:val="28"/>
          <w:szCs w:val="28"/>
        </w:rPr>
      </w:pPr>
      <w:r>
        <w:rPr>
          <w:rFonts w:ascii="仿宋" w:hAnsi="仿宋" w:eastAsia="仿宋" w:cs="仿宋"/>
          <w:bCs/>
          <w:sz w:val="28"/>
          <w:szCs w:val="28"/>
        </w:rPr>
        <w:t>4</w:t>
      </w:r>
      <w:r>
        <w:rPr>
          <w:rFonts w:hint="eastAsia" w:ascii="仿宋" w:hAnsi="仿宋" w:eastAsia="仿宋" w:cs="仿宋"/>
          <w:bCs/>
          <w:sz w:val="28"/>
          <w:szCs w:val="28"/>
        </w:rPr>
        <w:t>.1乙方提供的货物和服务质量必须达到采购文件和投标文件的要求，凡在供货、安装调试、检测、设备试运转过程中发现的货物质量问题，乙方必须无偿更换直至符合质量要求，并承担由此引发的一切费用。若更换后仍达不到采购文件约定的质量标准，甲方有权解除合同，乙方须承担甲方直接经济损失。</w:t>
      </w:r>
    </w:p>
    <w:p>
      <w:pPr>
        <w:snapToGrid w:val="0"/>
        <w:spacing w:line="360" w:lineRule="auto"/>
        <w:ind w:firstLine="560" w:firstLineChars="200"/>
        <w:jc w:val="left"/>
        <w:rPr>
          <w:rFonts w:ascii="仿宋" w:hAnsi="仿宋" w:eastAsia="仿宋" w:cs="仿宋"/>
          <w:bCs/>
          <w:sz w:val="28"/>
          <w:szCs w:val="28"/>
        </w:rPr>
      </w:pPr>
      <w:r>
        <w:rPr>
          <w:rFonts w:ascii="仿宋" w:hAnsi="仿宋" w:eastAsia="仿宋" w:cs="仿宋"/>
          <w:bCs/>
          <w:sz w:val="28"/>
          <w:szCs w:val="28"/>
        </w:rPr>
        <w:t>4</w:t>
      </w:r>
      <w:r>
        <w:rPr>
          <w:rFonts w:hint="eastAsia" w:ascii="仿宋" w:hAnsi="仿宋" w:eastAsia="仿宋" w:cs="仿宋"/>
          <w:bCs/>
          <w:sz w:val="28"/>
          <w:szCs w:val="28"/>
        </w:rPr>
        <w:t>.2由于甲方保管不善或使用不当造成故障或损坏，乙方应协助甲方及时给予修复。</w:t>
      </w:r>
    </w:p>
    <w:p>
      <w:pPr>
        <w:spacing w:line="360" w:lineRule="auto"/>
        <w:ind w:firstLine="562" w:firstLineChars="200"/>
        <w:jc w:val="left"/>
        <w:rPr>
          <w:rFonts w:ascii="仿宋" w:hAnsi="仿宋" w:eastAsia="仿宋" w:cs="仿宋"/>
          <w:b/>
          <w:bCs/>
          <w:sz w:val="28"/>
          <w:szCs w:val="28"/>
        </w:rPr>
      </w:pPr>
      <w:r>
        <w:rPr>
          <w:rFonts w:ascii="仿宋" w:hAnsi="仿宋" w:eastAsia="仿宋" w:cs="仿宋"/>
          <w:b/>
          <w:bCs/>
          <w:sz w:val="28"/>
          <w:szCs w:val="28"/>
        </w:rPr>
        <w:t>5</w:t>
      </w:r>
      <w:r>
        <w:rPr>
          <w:rFonts w:hint="eastAsia" w:ascii="仿宋" w:hAnsi="仿宋" w:eastAsia="仿宋" w:cs="仿宋"/>
          <w:b/>
          <w:bCs/>
          <w:sz w:val="28"/>
          <w:szCs w:val="28"/>
        </w:rPr>
        <w:t>.违约赔偿</w:t>
      </w:r>
    </w:p>
    <w:p>
      <w:pPr>
        <w:snapToGrid w:val="0"/>
        <w:spacing w:line="360" w:lineRule="auto"/>
        <w:ind w:firstLine="560" w:firstLineChars="200"/>
        <w:jc w:val="left"/>
        <w:rPr>
          <w:rFonts w:ascii="仿宋" w:hAnsi="仿宋" w:eastAsia="仿宋" w:cs="仿宋"/>
          <w:bCs/>
          <w:color w:val="auto"/>
          <w:sz w:val="28"/>
          <w:szCs w:val="28"/>
        </w:rPr>
      </w:pPr>
      <w:r>
        <w:rPr>
          <w:rFonts w:ascii="仿宋" w:hAnsi="仿宋" w:eastAsia="仿宋" w:cs="仿宋"/>
          <w:bCs/>
          <w:sz w:val="28"/>
          <w:szCs w:val="28"/>
        </w:rPr>
        <w:t>5</w:t>
      </w:r>
      <w:r>
        <w:rPr>
          <w:rFonts w:hint="eastAsia" w:ascii="仿宋" w:hAnsi="仿宋" w:eastAsia="仿宋" w:cs="仿宋"/>
          <w:bCs/>
          <w:sz w:val="28"/>
          <w:szCs w:val="28"/>
        </w:rPr>
        <w:t>.1除不可抗力外，如乙方发生不能按期完成供货安装任务，甲方发生中途变更等情况，应及时以书面形式通知对方。双方应本着友好的态度进行协商，妥善解决。如协商无效，按规定处以违约金，</w:t>
      </w:r>
      <w:r>
        <w:rPr>
          <w:rFonts w:hint="eastAsia" w:ascii="仿宋" w:hAnsi="仿宋" w:eastAsia="仿宋" w:cs="仿宋"/>
          <w:bCs/>
          <w:color w:val="auto"/>
          <w:sz w:val="28"/>
          <w:szCs w:val="28"/>
        </w:rPr>
        <w:t>即合同价款的</w:t>
      </w:r>
      <w:r>
        <w:rPr>
          <w:rFonts w:hint="eastAsia" w:ascii="仿宋" w:hAnsi="仿宋" w:eastAsia="仿宋" w:cs="仿宋"/>
          <w:bCs/>
          <w:color w:val="auto"/>
          <w:sz w:val="28"/>
          <w:szCs w:val="28"/>
          <w:lang w:val="en-US" w:eastAsia="zh-CN"/>
        </w:rPr>
        <w:t>10</w:t>
      </w:r>
      <w:r>
        <w:rPr>
          <w:rFonts w:hint="eastAsia" w:ascii="仿宋" w:hAnsi="仿宋" w:eastAsia="仿宋" w:cs="仿宋"/>
          <w:bCs/>
          <w:color w:val="auto"/>
          <w:sz w:val="28"/>
          <w:szCs w:val="28"/>
        </w:rPr>
        <w:t>%。</w:t>
      </w:r>
    </w:p>
    <w:p>
      <w:pPr>
        <w:snapToGrid w:val="0"/>
        <w:spacing w:line="360" w:lineRule="auto"/>
        <w:ind w:firstLine="560" w:firstLineChars="200"/>
        <w:jc w:val="left"/>
        <w:rPr>
          <w:rFonts w:ascii="仿宋" w:hAnsi="仿宋" w:eastAsia="仿宋" w:cs="仿宋"/>
          <w:bCs/>
          <w:sz w:val="28"/>
          <w:szCs w:val="28"/>
        </w:rPr>
      </w:pPr>
      <w:r>
        <w:rPr>
          <w:rFonts w:ascii="仿宋" w:hAnsi="仿宋" w:eastAsia="仿宋" w:cs="仿宋"/>
          <w:bCs/>
          <w:sz w:val="28"/>
          <w:szCs w:val="28"/>
        </w:rPr>
        <w:t>5</w:t>
      </w:r>
      <w:r>
        <w:rPr>
          <w:rFonts w:hint="eastAsia" w:ascii="仿宋" w:hAnsi="仿宋" w:eastAsia="仿宋" w:cs="仿宋"/>
          <w:bCs/>
          <w:sz w:val="28"/>
          <w:szCs w:val="28"/>
        </w:rPr>
        <w:t>.2 乙方和甲方签订合同，按合同规定的供货时间供货并安装调试完毕。逾期每推迟一天，扣合同价1%的滞纳金给甲方。</w:t>
      </w:r>
    </w:p>
    <w:p>
      <w:pPr>
        <w:spacing w:line="360" w:lineRule="auto"/>
        <w:ind w:firstLine="562" w:firstLineChars="200"/>
        <w:jc w:val="left"/>
        <w:rPr>
          <w:rFonts w:ascii="仿宋" w:hAnsi="仿宋" w:eastAsia="仿宋" w:cs="仿宋"/>
          <w:b/>
          <w:bCs/>
          <w:sz w:val="28"/>
          <w:szCs w:val="28"/>
        </w:rPr>
      </w:pPr>
      <w:r>
        <w:rPr>
          <w:rFonts w:ascii="仿宋" w:hAnsi="仿宋" w:eastAsia="仿宋" w:cs="仿宋"/>
          <w:b/>
          <w:bCs/>
          <w:sz w:val="28"/>
          <w:szCs w:val="28"/>
        </w:rPr>
        <w:t>6</w:t>
      </w:r>
      <w:r>
        <w:rPr>
          <w:rFonts w:hint="eastAsia" w:ascii="仿宋" w:hAnsi="仿宋" w:eastAsia="仿宋" w:cs="仿宋"/>
          <w:b/>
          <w:bCs/>
          <w:sz w:val="28"/>
          <w:szCs w:val="28"/>
        </w:rPr>
        <w:t>.不可抗力</w:t>
      </w:r>
    </w:p>
    <w:p>
      <w:pPr>
        <w:snapToGrid w:val="0"/>
        <w:spacing w:line="360" w:lineRule="auto"/>
        <w:ind w:firstLine="560" w:firstLineChars="200"/>
        <w:jc w:val="left"/>
        <w:rPr>
          <w:rFonts w:ascii="仿宋" w:hAnsi="仿宋" w:eastAsia="仿宋" w:cs="仿宋"/>
          <w:bCs/>
          <w:sz w:val="28"/>
          <w:szCs w:val="28"/>
        </w:rPr>
      </w:pPr>
      <w:r>
        <w:rPr>
          <w:rFonts w:hint="eastAsia" w:ascii="仿宋" w:hAnsi="仿宋" w:eastAsia="仿宋" w:cs="仿宋"/>
          <w:bCs/>
          <w:sz w:val="28"/>
          <w:szCs w:val="28"/>
        </w:rPr>
        <w:t>如果双方中任何一方由于战争、严重火灾、水灾、台风和地震以及其它经双方同意属于不可抗力的事故，致使合同履行受阻时，履行合同的期限应予延长，延长的期限应相当于事故所影响的时间。</w:t>
      </w:r>
    </w:p>
    <w:p>
      <w:pPr>
        <w:spacing w:line="360" w:lineRule="auto"/>
        <w:ind w:firstLine="562" w:firstLineChars="200"/>
        <w:jc w:val="left"/>
        <w:rPr>
          <w:rFonts w:ascii="仿宋" w:hAnsi="仿宋" w:eastAsia="仿宋" w:cs="仿宋"/>
          <w:b/>
          <w:bCs/>
          <w:sz w:val="28"/>
          <w:szCs w:val="28"/>
        </w:rPr>
      </w:pPr>
      <w:r>
        <w:rPr>
          <w:rFonts w:ascii="仿宋" w:hAnsi="仿宋" w:eastAsia="仿宋" w:cs="仿宋"/>
          <w:b/>
          <w:bCs/>
          <w:sz w:val="28"/>
          <w:szCs w:val="28"/>
        </w:rPr>
        <w:t>7</w:t>
      </w:r>
      <w:r>
        <w:rPr>
          <w:rFonts w:hint="eastAsia" w:ascii="仿宋" w:hAnsi="仿宋" w:eastAsia="仿宋" w:cs="仿宋"/>
          <w:b/>
          <w:bCs/>
          <w:sz w:val="28"/>
          <w:szCs w:val="28"/>
        </w:rPr>
        <w:t>.解决合同纠纷的方式</w:t>
      </w:r>
    </w:p>
    <w:p>
      <w:pPr>
        <w:snapToGrid w:val="0"/>
        <w:spacing w:line="360" w:lineRule="auto"/>
        <w:ind w:firstLine="560" w:firstLineChars="200"/>
        <w:jc w:val="left"/>
        <w:rPr>
          <w:rFonts w:ascii="仿宋" w:hAnsi="仿宋" w:eastAsia="仿宋" w:cs="仿宋"/>
          <w:bCs/>
          <w:sz w:val="28"/>
          <w:szCs w:val="28"/>
        </w:rPr>
      </w:pPr>
      <w:r>
        <w:rPr>
          <w:rFonts w:ascii="仿宋" w:hAnsi="仿宋" w:eastAsia="仿宋" w:cs="仿宋"/>
          <w:bCs/>
          <w:sz w:val="28"/>
          <w:szCs w:val="28"/>
        </w:rPr>
        <w:t>7</w:t>
      </w:r>
      <w:r>
        <w:rPr>
          <w:rFonts w:hint="eastAsia" w:ascii="仿宋" w:hAnsi="仿宋" w:eastAsia="仿宋" w:cs="仿宋"/>
          <w:bCs/>
          <w:sz w:val="28"/>
          <w:szCs w:val="28"/>
        </w:rPr>
        <w:t>.1凡有关本合同或与本合同中发生的争端，双方应通过友好协商，妥善解决。如通过协商仍不能解决时，可向采购人当地的人民法院起诉。由本合同纠纷产生的诉讼费、保全费、律师费等因维权产生的一切费用均由败诉方承担。</w:t>
      </w:r>
    </w:p>
    <w:p>
      <w:pPr>
        <w:snapToGrid w:val="0"/>
        <w:spacing w:line="360" w:lineRule="auto"/>
        <w:ind w:firstLine="560" w:firstLineChars="200"/>
        <w:jc w:val="left"/>
        <w:rPr>
          <w:rFonts w:ascii="仿宋" w:hAnsi="仿宋" w:eastAsia="仿宋" w:cs="仿宋"/>
          <w:bCs/>
          <w:sz w:val="28"/>
          <w:szCs w:val="28"/>
        </w:rPr>
      </w:pPr>
      <w:r>
        <w:rPr>
          <w:rFonts w:ascii="仿宋" w:hAnsi="仿宋" w:eastAsia="仿宋" w:cs="仿宋"/>
          <w:bCs/>
          <w:sz w:val="28"/>
          <w:szCs w:val="28"/>
        </w:rPr>
        <w:t>7</w:t>
      </w:r>
      <w:r>
        <w:rPr>
          <w:rFonts w:hint="eastAsia" w:ascii="仿宋" w:hAnsi="仿宋" w:eastAsia="仿宋" w:cs="仿宋"/>
          <w:bCs/>
          <w:sz w:val="28"/>
          <w:szCs w:val="28"/>
        </w:rPr>
        <w:t>.2本合同在双方签字盖章后开始生效。</w:t>
      </w:r>
    </w:p>
    <w:p>
      <w:pPr>
        <w:spacing w:line="360" w:lineRule="auto"/>
        <w:ind w:firstLine="562" w:firstLineChars="200"/>
        <w:jc w:val="left"/>
        <w:rPr>
          <w:rFonts w:ascii="仿宋" w:hAnsi="仿宋" w:eastAsia="仿宋" w:cs="仿宋"/>
          <w:bCs/>
          <w:sz w:val="28"/>
          <w:szCs w:val="28"/>
        </w:rPr>
      </w:pPr>
      <w:r>
        <w:rPr>
          <w:rFonts w:ascii="仿宋" w:hAnsi="仿宋" w:eastAsia="仿宋" w:cs="仿宋"/>
          <w:b/>
          <w:bCs/>
          <w:sz w:val="28"/>
          <w:szCs w:val="28"/>
        </w:rPr>
        <w:t>8</w:t>
      </w:r>
      <w:r>
        <w:rPr>
          <w:rFonts w:hint="eastAsia" w:ascii="仿宋" w:hAnsi="仿宋" w:eastAsia="仿宋" w:cs="仿宋"/>
          <w:b/>
          <w:bCs/>
          <w:sz w:val="28"/>
          <w:szCs w:val="28"/>
        </w:rPr>
        <w:t>.合同解除</w:t>
      </w:r>
      <w:r>
        <w:rPr>
          <w:rFonts w:hint="eastAsia" w:ascii="仿宋" w:hAnsi="仿宋" w:eastAsia="仿宋" w:cs="仿宋"/>
          <w:bCs/>
          <w:sz w:val="28"/>
          <w:szCs w:val="28"/>
        </w:rPr>
        <w:t>：</w:t>
      </w:r>
    </w:p>
    <w:p>
      <w:pPr>
        <w:snapToGrid w:val="0"/>
        <w:spacing w:line="360" w:lineRule="auto"/>
        <w:ind w:firstLine="560" w:firstLineChars="200"/>
        <w:jc w:val="left"/>
        <w:rPr>
          <w:rFonts w:ascii="仿宋" w:hAnsi="仿宋" w:eastAsia="仿宋" w:cs="仿宋"/>
          <w:bCs/>
          <w:sz w:val="28"/>
          <w:szCs w:val="28"/>
        </w:rPr>
      </w:pPr>
      <w:r>
        <w:rPr>
          <w:rFonts w:ascii="仿宋" w:hAnsi="仿宋" w:eastAsia="仿宋" w:cs="仿宋"/>
          <w:bCs/>
          <w:sz w:val="28"/>
          <w:szCs w:val="28"/>
        </w:rPr>
        <w:t>8</w:t>
      </w:r>
      <w:r>
        <w:rPr>
          <w:rFonts w:hint="eastAsia" w:ascii="仿宋" w:hAnsi="仿宋" w:eastAsia="仿宋" w:cs="仿宋"/>
          <w:bCs/>
          <w:sz w:val="28"/>
          <w:szCs w:val="28"/>
        </w:rPr>
        <w:t>.1有下列情况之一的，甲方可向乙方发出书面通知，解除合同。</w:t>
      </w:r>
    </w:p>
    <w:p>
      <w:pPr>
        <w:snapToGrid w:val="0"/>
        <w:spacing w:line="360" w:lineRule="auto"/>
        <w:ind w:firstLine="560" w:firstLineChars="200"/>
        <w:jc w:val="left"/>
        <w:rPr>
          <w:rFonts w:ascii="仿宋" w:hAnsi="仿宋" w:eastAsia="仿宋" w:cs="仿宋"/>
          <w:bCs/>
          <w:sz w:val="28"/>
          <w:szCs w:val="28"/>
        </w:rPr>
      </w:pPr>
      <w:r>
        <w:rPr>
          <w:rFonts w:hint="eastAsia" w:ascii="仿宋" w:hAnsi="仿宋" w:eastAsia="仿宋" w:cs="仿宋"/>
          <w:bCs/>
          <w:sz w:val="28"/>
          <w:szCs w:val="28"/>
        </w:rPr>
        <w:t>（1）乙方未在规定限期或甲方同意延长的限期内履行合同的；</w:t>
      </w:r>
    </w:p>
    <w:p>
      <w:pPr>
        <w:snapToGrid w:val="0"/>
        <w:spacing w:line="360" w:lineRule="auto"/>
        <w:ind w:firstLine="560" w:firstLineChars="200"/>
        <w:jc w:val="left"/>
        <w:rPr>
          <w:rFonts w:ascii="仿宋" w:hAnsi="仿宋" w:eastAsia="仿宋" w:cs="仿宋"/>
          <w:bCs/>
          <w:sz w:val="28"/>
          <w:szCs w:val="28"/>
        </w:rPr>
      </w:pPr>
      <w:r>
        <w:rPr>
          <w:rFonts w:hint="eastAsia" w:ascii="仿宋" w:hAnsi="仿宋" w:eastAsia="仿宋" w:cs="仿宋"/>
          <w:bCs/>
          <w:sz w:val="28"/>
          <w:szCs w:val="28"/>
        </w:rPr>
        <w:t>（2）乙方未按照合同规定交付标的物或标的物验收不合格的；</w:t>
      </w:r>
    </w:p>
    <w:p>
      <w:pPr>
        <w:snapToGrid w:val="0"/>
        <w:spacing w:line="360" w:lineRule="auto"/>
        <w:ind w:firstLine="560" w:firstLineChars="200"/>
        <w:jc w:val="left"/>
        <w:rPr>
          <w:rFonts w:ascii="仿宋" w:hAnsi="仿宋" w:eastAsia="仿宋" w:cs="仿宋"/>
          <w:bCs/>
          <w:sz w:val="28"/>
          <w:szCs w:val="28"/>
        </w:rPr>
      </w:pPr>
      <w:r>
        <w:rPr>
          <w:rFonts w:hint="eastAsia" w:ascii="仿宋" w:hAnsi="仿宋" w:eastAsia="仿宋" w:cs="仿宋"/>
          <w:bCs/>
          <w:sz w:val="28"/>
          <w:szCs w:val="28"/>
        </w:rPr>
        <w:t>（3）乙方未能履行合同规定的其它义务。</w:t>
      </w:r>
    </w:p>
    <w:p>
      <w:pPr>
        <w:spacing w:line="360" w:lineRule="auto"/>
        <w:ind w:firstLine="562" w:firstLineChars="200"/>
        <w:jc w:val="left"/>
        <w:rPr>
          <w:rFonts w:ascii="仿宋" w:hAnsi="仿宋" w:eastAsia="仿宋" w:cs="仿宋"/>
          <w:b/>
          <w:bCs/>
          <w:sz w:val="28"/>
          <w:szCs w:val="28"/>
        </w:rPr>
      </w:pPr>
      <w:r>
        <w:rPr>
          <w:rFonts w:ascii="仿宋" w:hAnsi="仿宋" w:eastAsia="仿宋" w:cs="仿宋"/>
          <w:b/>
          <w:bCs/>
          <w:sz w:val="28"/>
          <w:szCs w:val="28"/>
        </w:rPr>
        <w:t>9</w:t>
      </w:r>
      <w:r>
        <w:rPr>
          <w:rFonts w:hint="eastAsia" w:ascii="仿宋" w:hAnsi="仿宋" w:eastAsia="仿宋" w:cs="仿宋"/>
          <w:b/>
          <w:bCs/>
          <w:sz w:val="28"/>
          <w:szCs w:val="28"/>
        </w:rPr>
        <w:t>.乙方账号：</w:t>
      </w:r>
    </w:p>
    <w:p>
      <w:pPr>
        <w:tabs>
          <w:tab w:val="left" w:pos="5811"/>
        </w:tabs>
        <w:ind w:firstLine="560" w:firstLineChars="200"/>
        <w:rPr>
          <w:rFonts w:ascii="仿宋" w:hAnsi="仿宋" w:eastAsia="仿宋" w:cs="仿宋"/>
          <w:color w:val="FF0000"/>
          <w:sz w:val="28"/>
          <w:szCs w:val="28"/>
        </w:rPr>
      </w:pPr>
      <w:r>
        <w:rPr>
          <w:rFonts w:hint="eastAsia" w:ascii="仿宋" w:hAnsi="仿宋" w:eastAsia="仿宋" w:cs="仿宋"/>
          <w:sz w:val="28"/>
          <w:szCs w:val="28"/>
        </w:rPr>
        <w:t>户名：</w:t>
      </w:r>
    </w:p>
    <w:p>
      <w:pPr>
        <w:tabs>
          <w:tab w:val="left" w:pos="5811"/>
        </w:tabs>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账户：</w:t>
      </w:r>
    </w:p>
    <w:p>
      <w:pPr>
        <w:spacing w:line="360" w:lineRule="auto"/>
        <w:ind w:firstLine="560" w:firstLineChars="200"/>
        <w:jc w:val="left"/>
        <w:rPr>
          <w:rFonts w:ascii="仿宋" w:hAnsi="仿宋" w:eastAsia="仿宋" w:cs="仿宋"/>
          <w:color w:val="000000"/>
          <w:sz w:val="28"/>
          <w:szCs w:val="28"/>
        </w:rPr>
      </w:pPr>
      <w:r>
        <w:rPr>
          <w:rFonts w:hint="eastAsia" w:ascii="仿宋" w:hAnsi="仿宋" w:eastAsia="仿宋" w:cs="仿宋"/>
          <w:color w:val="000000"/>
          <w:sz w:val="28"/>
          <w:szCs w:val="28"/>
        </w:rPr>
        <w:t>开户行：</w:t>
      </w:r>
    </w:p>
    <w:p>
      <w:pPr>
        <w:spacing w:line="360" w:lineRule="auto"/>
        <w:ind w:firstLine="555"/>
        <w:jc w:val="left"/>
        <w:rPr>
          <w:rFonts w:ascii="仿宋" w:hAnsi="仿宋" w:eastAsia="仿宋" w:cs="仿宋"/>
          <w:b/>
          <w:bCs/>
          <w:sz w:val="28"/>
          <w:szCs w:val="28"/>
        </w:rPr>
      </w:pPr>
      <w:r>
        <w:rPr>
          <w:rFonts w:ascii="仿宋" w:hAnsi="仿宋" w:eastAsia="仿宋" w:cs="仿宋"/>
          <w:b/>
          <w:bCs/>
          <w:sz w:val="28"/>
          <w:szCs w:val="28"/>
        </w:rPr>
        <w:t>10</w:t>
      </w:r>
      <w:r>
        <w:rPr>
          <w:rFonts w:hint="eastAsia" w:ascii="仿宋" w:hAnsi="仿宋" w:eastAsia="仿宋" w:cs="仿宋"/>
          <w:b/>
          <w:bCs/>
          <w:sz w:val="28"/>
          <w:szCs w:val="28"/>
        </w:rPr>
        <w:t>. 甲方开票信息：</w:t>
      </w:r>
    </w:p>
    <w:p>
      <w:pPr>
        <w:spacing w:line="360" w:lineRule="auto"/>
        <w:ind w:firstLine="555"/>
        <w:jc w:val="left"/>
        <w:rPr>
          <w:rFonts w:ascii="仿宋" w:hAnsi="仿宋" w:eastAsia="仿宋" w:cs="仿宋"/>
          <w:sz w:val="28"/>
          <w:szCs w:val="28"/>
        </w:rPr>
      </w:pPr>
      <w:r>
        <w:rPr>
          <w:rFonts w:hint="eastAsia" w:ascii="仿宋" w:hAnsi="仿宋" w:eastAsia="仿宋" w:cs="仿宋"/>
          <w:sz w:val="28"/>
          <w:szCs w:val="28"/>
        </w:rPr>
        <w:t>名称：</w:t>
      </w:r>
    </w:p>
    <w:p>
      <w:pPr>
        <w:spacing w:line="360" w:lineRule="auto"/>
        <w:ind w:firstLine="560" w:firstLineChars="200"/>
        <w:jc w:val="left"/>
        <w:rPr>
          <w:rFonts w:ascii="仿宋" w:hAnsi="仿宋" w:eastAsia="仿宋" w:cs="仿宋"/>
          <w:sz w:val="28"/>
          <w:szCs w:val="28"/>
        </w:rPr>
      </w:pPr>
      <w:r>
        <w:rPr>
          <w:rFonts w:hint="eastAsia" w:ascii="仿宋" w:hAnsi="仿宋" w:eastAsia="仿宋" w:cs="仿宋"/>
          <w:sz w:val="28"/>
          <w:szCs w:val="28"/>
        </w:rPr>
        <w:t>单位纳税识别号：</w:t>
      </w:r>
    </w:p>
    <w:p>
      <w:pPr>
        <w:spacing w:line="360" w:lineRule="auto"/>
        <w:ind w:firstLine="560" w:firstLineChars="200"/>
        <w:jc w:val="left"/>
        <w:rPr>
          <w:rFonts w:ascii="仿宋" w:hAnsi="仿宋" w:eastAsia="仿宋" w:cs="仿宋"/>
          <w:sz w:val="28"/>
          <w:szCs w:val="28"/>
        </w:rPr>
      </w:pPr>
      <w:r>
        <w:rPr>
          <w:rFonts w:hint="eastAsia" w:ascii="仿宋" w:hAnsi="仿宋" w:eastAsia="仿宋" w:cs="仿宋"/>
          <w:sz w:val="28"/>
          <w:szCs w:val="28"/>
        </w:rPr>
        <w:t>单位地址：</w:t>
      </w:r>
    </w:p>
    <w:p>
      <w:pPr>
        <w:spacing w:line="360" w:lineRule="auto"/>
        <w:ind w:firstLine="560" w:firstLineChars="200"/>
        <w:jc w:val="left"/>
        <w:rPr>
          <w:rFonts w:ascii="仿宋" w:hAnsi="仿宋" w:eastAsia="仿宋" w:cs="仿宋"/>
          <w:sz w:val="28"/>
          <w:szCs w:val="28"/>
        </w:rPr>
      </w:pPr>
    </w:p>
    <w:p>
      <w:pPr>
        <w:spacing w:line="360" w:lineRule="auto"/>
        <w:ind w:firstLine="562" w:firstLineChars="200"/>
        <w:rPr>
          <w:rFonts w:ascii="仿宋" w:hAnsi="仿宋" w:eastAsia="仿宋" w:cs="仿宋"/>
          <w:sz w:val="28"/>
          <w:szCs w:val="28"/>
          <w:u w:val="single"/>
        </w:rPr>
      </w:pPr>
      <w:r>
        <w:rPr>
          <w:rFonts w:hint="eastAsia" w:ascii="仿宋" w:hAnsi="仿宋" w:eastAsia="仿宋" w:cs="仿宋"/>
          <w:b/>
          <w:bCs/>
          <w:sz w:val="28"/>
          <w:szCs w:val="28"/>
        </w:rPr>
        <w:t>1</w:t>
      </w:r>
      <w:r>
        <w:rPr>
          <w:rFonts w:ascii="仿宋" w:hAnsi="仿宋" w:eastAsia="仿宋" w:cs="仿宋"/>
          <w:b/>
          <w:bCs/>
          <w:sz w:val="28"/>
          <w:szCs w:val="28"/>
        </w:rPr>
        <w:t>1</w:t>
      </w:r>
      <w:r>
        <w:rPr>
          <w:rFonts w:hint="eastAsia" w:ascii="仿宋" w:hAnsi="仿宋" w:eastAsia="仿宋" w:cs="仿宋"/>
          <w:b/>
          <w:bCs/>
          <w:sz w:val="28"/>
          <w:szCs w:val="28"/>
        </w:rPr>
        <w:t>.</w:t>
      </w:r>
      <w:r>
        <w:rPr>
          <w:rFonts w:hint="eastAsia" w:ascii="仿宋" w:hAnsi="仿宋" w:eastAsia="仿宋" w:cs="仿宋"/>
          <w:sz w:val="28"/>
          <w:szCs w:val="28"/>
        </w:rPr>
        <w:t>本合同壹式</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伍</w:t>
      </w:r>
      <w:r>
        <w:rPr>
          <w:rFonts w:ascii="仿宋" w:hAnsi="仿宋" w:eastAsia="仿宋" w:cs="仿宋"/>
          <w:sz w:val="28"/>
          <w:szCs w:val="28"/>
          <w:u w:val="single"/>
        </w:rPr>
        <w:t xml:space="preserve"> </w:t>
      </w:r>
      <w:r>
        <w:rPr>
          <w:rFonts w:hint="eastAsia" w:ascii="仿宋" w:hAnsi="仿宋" w:eastAsia="仿宋" w:cs="仿宋"/>
          <w:sz w:val="28"/>
          <w:szCs w:val="28"/>
        </w:rPr>
        <w:t>份，甲方</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肆</w:t>
      </w:r>
      <w:r>
        <w:rPr>
          <w:rFonts w:ascii="仿宋" w:hAnsi="仿宋" w:eastAsia="仿宋" w:cs="仿宋"/>
          <w:sz w:val="28"/>
          <w:szCs w:val="28"/>
          <w:u w:val="single"/>
        </w:rPr>
        <w:t xml:space="preserve"> </w:t>
      </w:r>
      <w:r>
        <w:rPr>
          <w:rFonts w:hint="eastAsia" w:ascii="仿宋" w:hAnsi="仿宋" w:eastAsia="仿宋" w:cs="仿宋"/>
          <w:sz w:val="28"/>
          <w:szCs w:val="28"/>
        </w:rPr>
        <w:t>份、乙方</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壹 </w:t>
      </w:r>
      <w:r>
        <w:rPr>
          <w:rFonts w:hint="eastAsia" w:ascii="仿宋" w:hAnsi="仿宋" w:eastAsia="仿宋" w:cs="仿宋"/>
          <w:sz w:val="28"/>
          <w:szCs w:val="28"/>
        </w:rPr>
        <w:t>份。</w:t>
      </w:r>
    </w:p>
    <w:p>
      <w:pPr>
        <w:spacing w:line="360" w:lineRule="auto"/>
        <w:ind w:firstLine="562" w:firstLineChars="200"/>
        <w:rPr>
          <w:rFonts w:ascii="仿宋" w:hAnsi="仿宋" w:eastAsia="仿宋" w:cs="仿宋"/>
          <w:b/>
          <w:bCs/>
          <w:sz w:val="28"/>
          <w:szCs w:val="28"/>
        </w:rPr>
      </w:pPr>
      <w:r>
        <w:rPr>
          <w:rFonts w:hint="eastAsia" w:ascii="仿宋" w:hAnsi="仿宋" w:eastAsia="仿宋" w:cs="仿宋"/>
          <w:b/>
          <w:bCs/>
          <w:sz w:val="28"/>
          <w:szCs w:val="28"/>
        </w:rPr>
        <w:t>1</w:t>
      </w:r>
      <w:r>
        <w:rPr>
          <w:rFonts w:ascii="仿宋" w:hAnsi="仿宋" w:eastAsia="仿宋" w:cs="仿宋"/>
          <w:b/>
          <w:bCs/>
          <w:sz w:val="28"/>
          <w:szCs w:val="28"/>
        </w:rPr>
        <w:t>2</w:t>
      </w:r>
      <w:r>
        <w:rPr>
          <w:rFonts w:hint="eastAsia" w:ascii="仿宋" w:hAnsi="仿宋" w:eastAsia="仿宋" w:cs="仿宋"/>
          <w:b/>
          <w:bCs/>
          <w:sz w:val="28"/>
          <w:szCs w:val="28"/>
        </w:rPr>
        <w:t>.售后服务</w:t>
      </w:r>
      <w:r>
        <w:rPr>
          <w:rFonts w:hint="eastAsia" w:ascii="仿宋" w:hAnsi="仿宋" w:eastAsia="仿宋" w:cs="仿宋"/>
          <w:bCs/>
          <w:sz w:val="28"/>
          <w:szCs w:val="28"/>
        </w:rPr>
        <w:t>：</w:t>
      </w:r>
    </w:p>
    <w:p>
      <w:pPr>
        <w:spacing w:line="360" w:lineRule="auto"/>
        <w:jc w:val="left"/>
        <w:rPr>
          <w:rFonts w:hint="eastAsia" w:ascii="仿宋" w:hAnsi="仿宋" w:eastAsia="仿宋" w:cs="仿宋"/>
          <w:sz w:val="28"/>
          <w:szCs w:val="28"/>
        </w:rPr>
      </w:pPr>
    </w:p>
    <w:p>
      <w:pPr>
        <w:spacing w:line="360" w:lineRule="auto"/>
        <w:ind w:firstLine="562" w:firstLineChars="200"/>
        <w:jc w:val="left"/>
        <w:rPr>
          <w:rFonts w:ascii="仿宋" w:hAnsi="仿宋" w:eastAsia="仿宋" w:cs="仿宋"/>
          <w:sz w:val="28"/>
          <w:szCs w:val="28"/>
        </w:rPr>
      </w:pPr>
      <w:r>
        <w:rPr>
          <w:rFonts w:hint="eastAsia" w:ascii="仿宋" w:hAnsi="仿宋" w:eastAsia="仿宋" w:cs="仿宋"/>
          <w:b/>
          <w:sz w:val="28"/>
          <w:szCs w:val="28"/>
        </w:rPr>
        <w:t>甲方</w:t>
      </w:r>
      <w:r>
        <w:rPr>
          <w:rFonts w:hint="eastAsia" w:ascii="仿宋" w:hAnsi="仿宋" w:eastAsia="仿宋" w:cs="仿宋"/>
          <w:sz w:val="28"/>
          <w:szCs w:val="28"/>
        </w:rPr>
        <w:t xml:space="preserve">（签章）：                     </w:t>
      </w:r>
      <w:r>
        <w:rPr>
          <w:rFonts w:hint="eastAsia" w:ascii="仿宋" w:hAnsi="仿宋" w:eastAsia="仿宋" w:cs="仿宋"/>
          <w:b/>
          <w:sz w:val="28"/>
          <w:szCs w:val="28"/>
        </w:rPr>
        <w:t>乙方</w:t>
      </w:r>
      <w:r>
        <w:rPr>
          <w:rFonts w:hint="eastAsia" w:ascii="仿宋" w:hAnsi="仿宋" w:eastAsia="仿宋" w:cs="仿宋"/>
          <w:sz w:val="28"/>
          <w:szCs w:val="28"/>
        </w:rPr>
        <w:t>（签章）：</w:t>
      </w:r>
    </w:p>
    <w:p>
      <w:pPr>
        <w:spacing w:line="360" w:lineRule="auto"/>
        <w:ind w:firstLine="562" w:firstLineChars="200"/>
        <w:jc w:val="left"/>
        <w:rPr>
          <w:rFonts w:ascii="仿宋" w:hAnsi="仿宋" w:eastAsia="仿宋" w:cs="仿宋"/>
          <w:sz w:val="28"/>
          <w:szCs w:val="28"/>
        </w:rPr>
      </w:pPr>
      <w:r>
        <w:rPr>
          <w:rFonts w:hint="eastAsia" w:ascii="仿宋" w:hAnsi="仿宋" w:eastAsia="仿宋" w:cs="仿宋"/>
          <w:b/>
          <w:sz w:val="28"/>
          <w:szCs w:val="28"/>
        </w:rPr>
        <w:t>甲方代表</w:t>
      </w:r>
      <w:r>
        <w:rPr>
          <w:rFonts w:hint="eastAsia" w:ascii="仿宋" w:hAnsi="仿宋" w:eastAsia="仿宋" w:cs="仿宋"/>
          <w:sz w:val="28"/>
          <w:szCs w:val="28"/>
        </w:rPr>
        <w:t xml:space="preserve">（签字）：                 </w:t>
      </w:r>
      <w:r>
        <w:rPr>
          <w:rFonts w:hint="eastAsia" w:ascii="仿宋" w:hAnsi="仿宋" w:eastAsia="仿宋" w:cs="仿宋"/>
          <w:b/>
          <w:sz w:val="28"/>
          <w:szCs w:val="28"/>
        </w:rPr>
        <w:t>乙方代表</w:t>
      </w:r>
      <w:r>
        <w:rPr>
          <w:rFonts w:hint="eastAsia" w:ascii="仿宋" w:hAnsi="仿宋" w:eastAsia="仿宋" w:cs="仿宋"/>
          <w:sz w:val="28"/>
          <w:szCs w:val="28"/>
        </w:rPr>
        <w:t>（签字）：</w:t>
      </w:r>
    </w:p>
    <w:p>
      <w:pPr>
        <w:spacing w:line="360" w:lineRule="auto"/>
        <w:ind w:firstLine="560" w:firstLineChars="200"/>
        <w:jc w:val="left"/>
        <w:rPr>
          <w:rFonts w:ascii="仿宋" w:hAnsi="仿宋" w:eastAsia="仿宋" w:cs="仿宋"/>
          <w:sz w:val="28"/>
          <w:szCs w:val="28"/>
        </w:rPr>
      </w:pPr>
      <w:r>
        <w:rPr>
          <w:rFonts w:hint="eastAsia" w:ascii="仿宋" w:hAnsi="仿宋" w:eastAsia="仿宋" w:cs="仿宋"/>
          <w:sz w:val="28"/>
          <w:szCs w:val="28"/>
        </w:rPr>
        <w:t xml:space="preserve">                         </w:t>
      </w:r>
    </w:p>
    <w:p>
      <w:pPr>
        <w:ind w:firstLine="562" w:firstLineChars="200"/>
        <w:rPr>
          <w:rFonts w:ascii="仿宋" w:hAnsi="仿宋" w:eastAsia="仿宋" w:cs="仿宋"/>
          <w:sz w:val="30"/>
          <w:szCs w:val="30"/>
          <w:lang w:val="de-DE"/>
        </w:rPr>
      </w:pPr>
      <w:r>
        <w:rPr>
          <w:rFonts w:hint="eastAsia" w:ascii="仿宋" w:hAnsi="仿宋" w:eastAsia="仿宋" w:cs="仿宋"/>
          <w:b/>
          <w:sz w:val="28"/>
          <w:szCs w:val="28"/>
        </w:rPr>
        <w:t>日  期</w:t>
      </w:r>
      <w:r>
        <w:rPr>
          <w:rFonts w:hint="eastAsia" w:ascii="仿宋" w:hAnsi="仿宋" w:eastAsia="仿宋" w:cs="仿宋"/>
          <w:sz w:val="28"/>
          <w:szCs w:val="28"/>
        </w:rPr>
        <w:t xml:space="preserve">：                    </w:t>
      </w:r>
      <w:r>
        <w:rPr>
          <w:rFonts w:hint="eastAsia" w:ascii="仿宋" w:hAnsi="仿宋" w:eastAsia="仿宋" w:cs="仿宋"/>
          <w:sz w:val="30"/>
          <w:szCs w:val="30"/>
        </w:rPr>
        <w:t xml:space="preserve">      </w:t>
      </w:r>
      <w:r>
        <w:rPr>
          <w:rFonts w:hint="eastAsia" w:ascii="仿宋" w:hAnsi="仿宋" w:eastAsia="仿宋" w:cs="仿宋"/>
          <w:b/>
          <w:sz w:val="28"/>
          <w:szCs w:val="28"/>
        </w:rPr>
        <w:t>日  期</w:t>
      </w:r>
      <w:r>
        <w:rPr>
          <w:rFonts w:hint="eastAsia" w:ascii="仿宋" w:hAnsi="仿宋" w:eastAsia="仿宋" w:cs="仿宋"/>
          <w:sz w:val="28"/>
          <w:szCs w:val="28"/>
        </w:rPr>
        <w:t>：</w:t>
      </w:r>
    </w:p>
    <w:p>
      <w:pPr>
        <w:rPr>
          <w:rFonts w:ascii="仿宋" w:hAnsi="仿宋" w:eastAsia="仿宋" w:cs="仿宋"/>
          <w:sz w:val="32"/>
          <w:szCs w:val="32"/>
        </w:rPr>
      </w:pPr>
    </w:p>
    <w:p>
      <w:pPr>
        <w:rPr>
          <w:rFonts w:ascii="仿宋" w:hAnsi="仿宋" w:eastAsia="仿宋" w:cs="仿宋"/>
          <w:sz w:val="32"/>
          <w:szCs w:val="32"/>
        </w:rPr>
      </w:pPr>
      <w:r>
        <w:rPr>
          <w:rFonts w:hint="eastAsia" w:ascii="仿宋" w:hAnsi="仿宋" w:eastAsia="仿宋" w:cs="仿宋"/>
          <w:sz w:val="32"/>
          <w:szCs w:val="32"/>
        </w:rPr>
        <w:br w:type="page"/>
      </w:r>
    </w:p>
    <w:p>
      <w:pPr>
        <w:pStyle w:val="5"/>
        <w:jc w:val="both"/>
        <w:rPr>
          <w:rFonts w:ascii="仿宋" w:hAnsi="仿宋" w:eastAsia="仿宋" w:cs="仿宋"/>
          <w:kern w:val="2"/>
          <w:sz w:val="32"/>
          <w:szCs w:val="32"/>
        </w:rPr>
      </w:pPr>
      <w:r>
        <w:rPr>
          <w:rFonts w:hint="eastAsia" w:ascii="仿宋" w:hAnsi="仿宋" w:eastAsia="仿宋" w:cs="仿宋"/>
          <w:b/>
          <w:kern w:val="2"/>
          <w:sz w:val="32"/>
          <w:szCs w:val="32"/>
        </w:rPr>
        <w:t>附件二：</w:t>
      </w:r>
    </w:p>
    <w:p>
      <w:pPr>
        <w:pStyle w:val="5"/>
        <w:jc w:val="center"/>
        <w:rPr>
          <w:rFonts w:ascii="仿宋" w:hAnsi="仿宋" w:eastAsia="仿宋" w:cs="仿宋"/>
          <w:b/>
          <w:sz w:val="28"/>
          <w:szCs w:val="28"/>
        </w:rPr>
      </w:pPr>
    </w:p>
    <w:p>
      <w:pPr>
        <w:pStyle w:val="3"/>
        <w:spacing w:before="120" w:after="120" w:line="400" w:lineRule="exact"/>
        <w:jc w:val="center"/>
        <w:rPr>
          <w:rFonts w:ascii="仿宋" w:hAnsi="仿宋" w:eastAsia="仿宋" w:cs="仿宋"/>
          <w:bCs w:val="0"/>
        </w:rPr>
      </w:pPr>
      <w:bookmarkStart w:id="0" w:name="_Toc394401034"/>
      <w:bookmarkStart w:id="1" w:name="_Toc179632806"/>
      <w:bookmarkStart w:id="2" w:name="_Toc410054240"/>
      <w:r>
        <w:rPr>
          <w:rFonts w:hint="eastAsia" w:ascii="仿宋" w:hAnsi="仿宋" w:eastAsia="仿宋" w:cs="仿宋"/>
          <w:bCs w:val="0"/>
        </w:rPr>
        <w:t xml:space="preserve"> </w:t>
      </w:r>
      <w:bookmarkEnd w:id="0"/>
      <w:bookmarkEnd w:id="1"/>
      <w:bookmarkEnd w:id="2"/>
      <w:r>
        <w:rPr>
          <w:rFonts w:hint="eastAsia" w:ascii="仿宋" w:hAnsi="仿宋" w:eastAsia="仿宋" w:cs="仿宋"/>
          <w:bCs w:val="0"/>
        </w:rPr>
        <w:t>响应文件格式</w:t>
      </w:r>
    </w:p>
    <w:p>
      <w:pPr>
        <w:spacing w:line="400" w:lineRule="exact"/>
        <w:rPr>
          <w:rFonts w:ascii="仿宋" w:hAnsi="仿宋" w:eastAsia="仿宋" w:cs="仿宋"/>
        </w:rPr>
      </w:pPr>
    </w:p>
    <w:p>
      <w:pPr>
        <w:jc w:val="center"/>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（项目名称）</w:t>
      </w:r>
    </w:p>
    <w:p>
      <w:pPr>
        <w:rPr>
          <w:rFonts w:ascii="仿宋" w:hAnsi="仿宋" w:eastAsia="仿宋" w:cs="仿宋"/>
          <w:sz w:val="20"/>
        </w:rPr>
      </w:pPr>
    </w:p>
    <w:p>
      <w:pPr>
        <w:rPr>
          <w:rFonts w:ascii="仿宋" w:hAnsi="仿宋" w:eastAsia="仿宋" w:cs="仿宋"/>
          <w:sz w:val="20"/>
        </w:rPr>
      </w:pPr>
    </w:p>
    <w:p>
      <w:pPr>
        <w:rPr>
          <w:rFonts w:ascii="仿宋" w:hAnsi="仿宋" w:eastAsia="仿宋" w:cs="仿宋"/>
          <w:sz w:val="20"/>
        </w:rPr>
      </w:pPr>
    </w:p>
    <w:p>
      <w:pPr>
        <w:rPr>
          <w:rFonts w:ascii="仿宋" w:hAnsi="仿宋" w:eastAsia="仿宋" w:cs="仿宋"/>
          <w:sz w:val="20"/>
        </w:rPr>
      </w:pPr>
    </w:p>
    <w:p>
      <w:pPr>
        <w:rPr>
          <w:rFonts w:ascii="仿宋" w:hAnsi="仿宋" w:eastAsia="仿宋" w:cs="仿宋"/>
          <w:sz w:val="20"/>
        </w:rPr>
      </w:pPr>
    </w:p>
    <w:p>
      <w:pPr>
        <w:jc w:val="center"/>
        <w:rPr>
          <w:rFonts w:ascii="仿宋" w:hAnsi="仿宋" w:eastAsia="仿宋" w:cs="仿宋"/>
          <w:sz w:val="44"/>
          <w:szCs w:val="44"/>
        </w:rPr>
      </w:pPr>
      <w:r>
        <w:rPr>
          <w:rFonts w:hint="eastAsia" w:ascii="仿宋" w:hAnsi="仿宋" w:eastAsia="仿宋" w:cs="仿宋"/>
          <w:sz w:val="44"/>
          <w:szCs w:val="44"/>
        </w:rPr>
        <w:t>响 应 文 件</w:t>
      </w:r>
    </w:p>
    <w:p>
      <w:pPr>
        <w:rPr>
          <w:rFonts w:ascii="仿宋" w:hAnsi="仿宋" w:eastAsia="仿宋" w:cs="仿宋"/>
          <w:sz w:val="28"/>
          <w:szCs w:val="28"/>
        </w:rPr>
      </w:pPr>
    </w:p>
    <w:p>
      <w:pPr>
        <w:rPr>
          <w:rFonts w:ascii="仿宋" w:hAnsi="仿宋" w:eastAsia="仿宋" w:cs="仿宋"/>
          <w:sz w:val="28"/>
          <w:szCs w:val="28"/>
        </w:rPr>
      </w:pPr>
    </w:p>
    <w:p>
      <w:pPr>
        <w:rPr>
          <w:rFonts w:ascii="仿宋" w:hAnsi="仿宋" w:eastAsia="仿宋" w:cs="仿宋"/>
          <w:sz w:val="28"/>
          <w:szCs w:val="28"/>
        </w:rPr>
      </w:pPr>
    </w:p>
    <w:p>
      <w:pPr>
        <w:rPr>
          <w:rFonts w:ascii="仿宋" w:hAnsi="仿宋" w:eastAsia="仿宋" w:cs="仿宋"/>
          <w:sz w:val="28"/>
          <w:szCs w:val="28"/>
        </w:rPr>
      </w:pPr>
    </w:p>
    <w:p>
      <w:pPr>
        <w:rPr>
          <w:rFonts w:ascii="仿宋" w:hAnsi="仿宋" w:eastAsia="仿宋" w:cs="仿宋"/>
          <w:sz w:val="28"/>
          <w:szCs w:val="28"/>
        </w:rPr>
      </w:pPr>
    </w:p>
    <w:p>
      <w:pPr>
        <w:rPr>
          <w:rFonts w:ascii="仿宋" w:hAnsi="仿宋" w:eastAsia="仿宋" w:cs="仿宋"/>
          <w:sz w:val="28"/>
          <w:szCs w:val="28"/>
        </w:rPr>
      </w:pPr>
    </w:p>
    <w:p>
      <w:pPr>
        <w:rPr>
          <w:rFonts w:ascii="仿宋" w:hAnsi="仿宋" w:eastAsia="仿宋" w:cs="仿宋"/>
          <w:sz w:val="28"/>
          <w:szCs w:val="28"/>
        </w:rPr>
      </w:pPr>
    </w:p>
    <w:p>
      <w:pPr>
        <w:rPr>
          <w:rFonts w:ascii="仿宋" w:hAnsi="仿宋" w:eastAsia="仿宋" w:cs="仿宋"/>
          <w:sz w:val="28"/>
          <w:szCs w:val="28"/>
        </w:rPr>
      </w:pPr>
    </w:p>
    <w:p>
      <w:pPr>
        <w:rPr>
          <w:rFonts w:ascii="仿宋" w:hAnsi="仿宋" w:eastAsia="仿宋" w:cs="仿宋"/>
          <w:sz w:val="28"/>
          <w:szCs w:val="28"/>
        </w:rPr>
      </w:pPr>
    </w:p>
    <w:p>
      <w:pPr>
        <w:rPr>
          <w:rFonts w:ascii="仿宋" w:hAnsi="仿宋" w:eastAsia="仿宋" w:cs="仿宋"/>
          <w:sz w:val="28"/>
          <w:szCs w:val="28"/>
        </w:rPr>
      </w:pPr>
    </w:p>
    <w:p>
      <w:pPr>
        <w:jc w:val="left"/>
        <w:rPr>
          <w:rFonts w:ascii="仿宋" w:hAnsi="仿宋" w:eastAsia="仿宋" w:cs="仿宋"/>
          <w:sz w:val="28"/>
          <w:szCs w:val="28"/>
          <w:u w:val="single"/>
        </w:rPr>
      </w:pPr>
      <w:r>
        <w:rPr>
          <w:rFonts w:hint="eastAsia" w:ascii="仿宋" w:hAnsi="仿宋" w:eastAsia="仿宋" w:cs="仿宋"/>
          <w:sz w:val="28"/>
          <w:szCs w:val="28"/>
        </w:rPr>
        <w:t xml:space="preserve">              供应商：</w:t>
      </w:r>
      <w:r>
        <w:rPr>
          <w:rFonts w:hint="eastAsia" w:ascii="仿宋" w:hAnsi="仿宋" w:eastAsia="仿宋" w:cs="仿宋"/>
          <w:sz w:val="28"/>
          <w:szCs w:val="28"/>
          <w:u w:val="single"/>
        </w:rPr>
        <w:t xml:space="preserve">                            </w:t>
      </w:r>
      <w:r>
        <w:rPr>
          <w:rFonts w:hint="eastAsia" w:ascii="仿宋" w:hAnsi="仿宋" w:eastAsia="仿宋" w:cs="仿宋"/>
          <w:sz w:val="28"/>
          <w:szCs w:val="28"/>
        </w:rPr>
        <w:t>（盖单位章）</w:t>
      </w:r>
    </w:p>
    <w:p>
      <w:pPr>
        <w:jc w:val="left"/>
        <w:rPr>
          <w:rFonts w:ascii="仿宋" w:hAnsi="仿宋" w:eastAsia="仿宋" w:cs="仿宋"/>
          <w:sz w:val="28"/>
          <w:szCs w:val="28"/>
        </w:rPr>
      </w:pPr>
      <w:r>
        <w:rPr>
          <w:rFonts w:hint="eastAsia" w:ascii="仿宋" w:hAnsi="仿宋" w:eastAsia="仿宋" w:cs="仿宋"/>
          <w:sz w:val="28"/>
          <w:szCs w:val="28"/>
        </w:rPr>
        <w:t xml:space="preserve">              法定代表人或其委托代理人：</w:t>
      </w:r>
      <w:r>
        <w:rPr>
          <w:rFonts w:hint="eastAsia" w:ascii="仿宋" w:hAnsi="仿宋" w:eastAsia="仿宋" w:cs="仿宋"/>
          <w:sz w:val="28"/>
          <w:szCs w:val="28"/>
          <w:u w:val="single"/>
        </w:rPr>
        <w:t xml:space="preserve">            </w:t>
      </w:r>
      <w:r>
        <w:rPr>
          <w:rFonts w:hint="eastAsia" w:ascii="仿宋" w:hAnsi="仿宋" w:eastAsia="仿宋" w:cs="仿宋"/>
          <w:sz w:val="28"/>
          <w:szCs w:val="28"/>
        </w:rPr>
        <w:t>（签字）</w:t>
      </w:r>
    </w:p>
    <w:p>
      <w:pPr>
        <w:ind w:right="560"/>
        <w:jc w:val="righ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pPr>
        <w:jc w:val="center"/>
        <w:rPr>
          <w:rFonts w:ascii="仿宋" w:hAnsi="仿宋" w:eastAsia="仿宋" w:cs="仿宋"/>
          <w:sz w:val="28"/>
          <w:szCs w:val="28"/>
        </w:rPr>
      </w:pPr>
    </w:p>
    <w:p>
      <w:pPr>
        <w:rPr>
          <w:rFonts w:ascii="仿宋" w:hAnsi="仿宋" w:eastAsia="仿宋" w:cs="仿宋"/>
          <w:sz w:val="28"/>
          <w:szCs w:val="28"/>
        </w:rPr>
      </w:pPr>
    </w:p>
    <w:p>
      <w:pPr>
        <w:jc w:val="center"/>
        <w:rPr>
          <w:rFonts w:ascii="仿宋" w:hAnsi="仿宋" w:eastAsia="仿宋" w:cs="仿宋"/>
          <w:sz w:val="28"/>
          <w:szCs w:val="28"/>
        </w:rPr>
      </w:pPr>
    </w:p>
    <w:p>
      <w:pPr>
        <w:jc w:val="center"/>
        <w:rPr>
          <w:rFonts w:ascii="仿宋" w:hAnsi="仿宋" w:eastAsia="仿宋" w:cs="仿宋"/>
        </w:rPr>
      </w:pPr>
    </w:p>
    <w:p>
      <w:pPr>
        <w:spacing w:line="540" w:lineRule="exact"/>
        <w:rPr>
          <w:rFonts w:ascii="仿宋" w:hAnsi="仿宋" w:eastAsia="仿宋" w:cs="仿宋"/>
          <w:b/>
          <w:sz w:val="32"/>
          <w:szCs w:val="32"/>
        </w:rPr>
      </w:pPr>
      <w:r>
        <w:rPr>
          <w:rFonts w:hint="eastAsia" w:ascii="仿宋" w:hAnsi="仿宋" w:eastAsia="仿宋" w:cs="仿宋"/>
          <w:sz w:val="36"/>
          <w:szCs w:val="36"/>
        </w:rPr>
        <w:t xml:space="preserve">                      </w:t>
      </w:r>
      <w:r>
        <w:rPr>
          <w:rFonts w:hint="eastAsia" w:ascii="仿宋" w:hAnsi="仿宋" w:eastAsia="仿宋" w:cs="仿宋"/>
          <w:b/>
          <w:sz w:val="32"/>
          <w:szCs w:val="32"/>
        </w:rPr>
        <w:t>目       录</w:t>
      </w:r>
    </w:p>
    <w:p>
      <w:pPr>
        <w:spacing w:line="540" w:lineRule="exact"/>
        <w:rPr>
          <w:rFonts w:ascii="仿宋" w:hAnsi="仿宋" w:eastAsia="仿宋" w:cs="仿宋"/>
          <w:b/>
          <w:sz w:val="32"/>
          <w:szCs w:val="32"/>
        </w:rPr>
      </w:pPr>
    </w:p>
    <w:p>
      <w:pPr>
        <w:spacing w:line="540" w:lineRule="exact"/>
        <w:rPr>
          <w:rFonts w:ascii="仿宋" w:hAnsi="仿宋" w:eastAsia="仿宋" w:cs="仿宋"/>
          <w:sz w:val="28"/>
          <w:szCs w:val="28"/>
        </w:rPr>
      </w:pPr>
    </w:p>
    <w:p>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一、采购文件响应函及采购文件响应函附录</w:t>
      </w:r>
    </w:p>
    <w:p>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二、资格审查资料</w:t>
      </w:r>
    </w:p>
    <w:p>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三、授权委托书</w:t>
      </w:r>
    </w:p>
    <w:p>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四、法定代表人身份证明</w:t>
      </w:r>
    </w:p>
    <w:p>
      <w:pPr>
        <w:spacing w:line="540" w:lineRule="exact"/>
        <w:ind w:firstLine="560" w:firstLineChars="200"/>
        <w:rPr>
          <w:rFonts w:ascii="仿宋" w:hAnsi="仿宋" w:eastAsia="仿宋" w:cs="仿宋"/>
          <w:sz w:val="28"/>
          <w:szCs w:val="28"/>
        </w:rPr>
      </w:pPr>
      <w:r>
        <w:rPr>
          <w:rFonts w:hint="eastAsia" w:ascii="仿宋" w:hAnsi="仿宋" w:eastAsia="仿宋" w:cs="仿宋"/>
          <w:sz w:val="28"/>
          <w:szCs w:val="28"/>
        </w:rPr>
        <w:t>五、供货清单及分项报价</w:t>
      </w:r>
    </w:p>
    <w:p>
      <w:pPr>
        <w:spacing w:line="5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六、承诺函</w:t>
      </w:r>
    </w:p>
    <w:p>
      <w:pPr>
        <w:pStyle w:val="2"/>
        <w:rPr>
          <w:rFonts w:hint="eastAsia" w:eastAsia="仿宋"/>
          <w:lang w:val="en-US" w:eastAsia="zh-CN"/>
        </w:rPr>
      </w:pPr>
      <w:r>
        <w:rPr>
          <w:rFonts w:hint="eastAsia" w:ascii="仿宋" w:hAnsi="仿宋" w:eastAsia="仿宋" w:cs="仿宋"/>
          <w:sz w:val="28"/>
          <w:szCs w:val="28"/>
          <w:lang w:val="en-US" w:eastAsia="zh-CN"/>
        </w:rPr>
        <w:t>七、参数响应表</w:t>
      </w:r>
    </w:p>
    <w:p>
      <w:pPr>
        <w:spacing w:line="540" w:lineRule="exact"/>
        <w:ind w:firstLine="560" w:firstLineChars="200"/>
        <w:rPr>
          <w:rFonts w:ascii="仿宋" w:hAnsi="仿宋" w:eastAsia="仿宋" w:cs="仿宋"/>
        </w:rPr>
      </w:pPr>
      <w:r>
        <w:rPr>
          <w:rFonts w:hint="eastAsia" w:ascii="仿宋" w:hAnsi="仿宋" w:eastAsia="仿宋" w:cs="仿宋"/>
          <w:sz w:val="28"/>
          <w:szCs w:val="28"/>
          <w:lang w:val="en-US" w:eastAsia="zh-CN"/>
        </w:rPr>
        <w:t>八、</w:t>
      </w:r>
      <w:r>
        <w:rPr>
          <w:rFonts w:hint="eastAsia" w:ascii="仿宋" w:hAnsi="仿宋" w:eastAsia="仿宋" w:cs="仿宋"/>
          <w:b w:val="0"/>
          <w:bCs w:val="0"/>
          <w:sz w:val="28"/>
          <w:szCs w:val="28"/>
          <w:lang w:val="en-US" w:eastAsia="zh-CN"/>
        </w:rPr>
        <w:t>最终报价单</w:t>
      </w:r>
    </w:p>
    <w:p>
      <w:pPr>
        <w:spacing w:line="540" w:lineRule="exact"/>
        <w:ind w:firstLine="420" w:firstLineChars="200"/>
        <w:rPr>
          <w:rFonts w:ascii="仿宋" w:hAnsi="仿宋" w:eastAsia="仿宋" w:cs="仿宋"/>
        </w:rPr>
      </w:pPr>
    </w:p>
    <w:p>
      <w:pPr>
        <w:spacing w:line="540" w:lineRule="exact"/>
        <w:rPr>
          <w:rFonts w:ascii="仿宋" w:hAnsi="仿宋" w:eastAsia="仿宋" w:cs="仿宋"/>
        </w:rPr>
      </w:pPr>
    </w:p>
    <w:p>
      <w:pPr>
        <w:spacing w:line="540" w:lineRule="exact"/>
        <w:rPr>
          <w:rFonts w:ascii="仿宋" w:hAnsi="仿宋" w:eastAsia="仿宋" w:cs="仿宋"/>
          <w:sz w:val="20"/>
        </w:rPr>
      </w:pPr>
      <w:r>
        <w:rPr>
          <w:rFonts w:hint="eastAsia" w:ascii="仿宋" w:hAnsi="仿宋" w:eastAsia="仿宋" w:cs="仿宋"/>
        </w:rPr>
        <w:br w:type="page"/>
      </w:r>
    </w:p>
    <w:p>
      <w:pPr>
        <w:pStyle w:val="42"/>
        <w:jc w:val="center"/>
        <w:rPr>
          <w:rFonts w:ascii="仿宋" w:hAnsi="仿宋" w:eastAsia="仿宋" w:cs="仿宋"/>
          <w:b/>
          <w:sz w:val="32"/>
          <w:szCs w:val="32"/>
        </w:rPr>
      </w:pPr>
      <w:bookmarkStart w:id="3" w:name="_Toc21985"/>
      <w:bookmarkStart w:id="4" w:name="_Toc152042577"/>
      <w:bookmarkStart w:id="5" w:name="_Toc410054241"/>
      <w:bookmarkStart w:id="6" w:name="_Toc152045788"/>
      <w:bookmarkStart w:id="7" w:name="_Toc144974857"/>
      <w:bookmarkStart w:id="8" w:name="_Toc394401035"/>
      <w:bookmarkStart w:id="9" w:name="_Toc179632808"/>
      <w:r>
        <w:rPr>
          <w:rFonts w:hint="eastAsia" w:ascii="仿宋" w:hAnsi="仿宋" w:eastAsia="仿宋" w:cs="仿宋"/>
          <w:b/>
          <w:sz w:val="32"/>
          <w:szCs w:val="32"/>
        </w:rPr>
        <w:t>一、采购文件响应函及采购文件响应函附录</w:t>
      </w:r>
      <w:bookmarkEnd w:id="3"/>
      <w:bookmarkEnd w:id="4"/>
      <w:bookmarkEnd w:id="5"/>
      <w:bookmarkEnd w:id="6"/>
      <w:bookmarkEnd w:id="7"/>
      <w:bookmarkEnd w:id="8"/>
      <w:bookmarkEnd w:id="9"/>
    </w:p>
    <w:p>
      <w:pPr>
        <w:spacing w:line="440" w:lineRule="exact"/>
        <w:ind w:firstLine="2700" w:firstLineChars="1350"/>
        <w:rPr>
          <w:rFonts w:ascii="仿宋" w:hAnsi="仿宋" w:eastAsia="仿宋" w:cs="仿宋"/>
          <w:sz w:val="20"/>
        </w:rPr>
      </w:pPr>
    </w:p>
    <w:p>
      <w:pPr>
        <w:pStyle w:val="43"/>
        <w:numPr>
          <w:ilvl w:val="0"/>
          <w:numId w:val="5"/>
        </w:numPr>
        <w:jc w:val="center"/>
        <w:rPr>
          <w:rFonts w:ascii="仿宋" w:hAnsi="仿宋" w:eastAsia="仿宋" w:cs="仿宋"/>
          <w:sz w:val="28"/>
          <w:szCs w:val="28"/>
        </w:rPr>
      </w:pPr>
      <w:r>
        <w:rPr>
          <w:rFonts w:hint="eastAsia" w:ascii="仿宋" w:hAnsi="仿宋" w:eastAsia="仿宋" w:cs="仿宋"/>
          <w:sz w:val="28"/>
          <w:szCs w:val="28"/>
        </w:rPr>
        <w:t>采购文件响应函</w:t>
      </w:r>
    </w:p>
    <w:p>
      <w:pPr>
        <w:pStyle w:val="43"/>
        <w:rPr>
          <w:rFonts w:ascii="仿宋" w:hAnsi="仿宋" w:eastAsia="仿宋" w:cs="仿宋"/>
          <w:sz w:val="28"/>
          <w:szCs w:val="28"/>
        </w:rPr>
      </w:pPr>
    </w:p>
    <w:p>
      <w:pPr>
        <w:spacing w:line="44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（采购人名称）：</w:t>
      </w:r>
    </w:p>
    <w:p>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1．我方已仔细研究了</w:t>
      </w:r>
      <w:r>
        <w:rPr>
          <w:rFonts w:hint="eastAsia" w:ascii="仿宋" w:hAnsi="仿宋" w:eastAsia="仿宋" w:cs="仿宋"/>
          <w:sz w:val="28"/>
          <w:szCs w:val="28"/>
          <w:u w:val="single"/>
        </w:rPr>
        <w:t xml:space="preserve">                     </w:t>
      </w:r>
      <w:r>
        <w:rPr>
          <w:rFonts w:hint="eastAsia" w:ascii="仿宋" w:hAnsi="仿宋" w:eastAsia="仿宋" w:cs="仿宋"/>
          <w:sz w:val="28"/>
          <w:szCs w:val="28"/>
        </w:rPr>
        <w:t>（项目名称）采购文件的全部内容，愿意以人民币（大写）</w:t>
      </w:r>
      <w:r>
        <w:rPr>
          <w:rFonts w:hint="eastAsia" w:ascii="仿宋" w:hAnsi="仿宋" w:eastAsia="仿宋" w:cs="仿宋"/>
          <w:sz w:val="28"/>
          <w:szCs w:val="28"/>
          <w:u w:val="single"/>
        </w:rPr>
        <w:t xml:space="preserve">           </w:t>
      </w:r>
      <w:r>
        <w:rPr>
          <w:rFonts w:hint="eastAsia" w:ascii="仿宋" w:hAnsi="仿宋" w:eastAsia="仿宋" w:cs="仿宋"/>
          <w:sz w:val="28"/>
          <w:szCs w:val="28"/>
        </w:rPr>
        <w:t>（¥</w:t>
      </w:r>
      <w:r>
        <w:rPr>
          <w:rFonts w:hint="eastAsia" w:ascii="仿宋" w:hAnsi="仿宋" w:eastAsia="仿宋" w:cs="仿宋"/>
          <w:sz w:val="28"/>
          <w:szCs w:val="28"/>
          <w:u w:val="single"/>
        </w:rPr>
        <w:t xml:space="preserve">            </w:t>
      </w:r>
      <w:r>
        <w:rPr>
          <w:rFonts w:hint="eastAsia" w:ascii="仿宋" w:hAnsi="仿宋" w:eastAsia="仿宋" w:cs="仿宋"/>
          <w:sz w:val="28"/>
          <w:szCs w:val="28"/>
        </w:rPr>
        <w:t>元）的总报价，供货期限</w:t>
      </w:r>
      <w:r>
        <w:rPr>
          <w:rFonts w:hint="eastAsia" w:ascii="仿宋" w:hAnsi="仿宋" w:eastAsia="仿宋" w:cs="仿宋"/>
          <w:sz w:val="28"/>
          <w:szCs w:val="28"/>
          <w:u w:val="single"/>
        </w:rPr>
        <w:t xml:space="preserve">          </w:t>
      </w:r>
      <w:r>
        <w:rPr>
          <w:rFonts w:hint="eastAsia" w:ascii="仿宋" w:hAnsi="仿宋" w:eastAsia="仿宋" w:cs="仿宋"/>
          <w:sz w:val="28"/>
          <w:szCs w:val="28"/>
        </w:rPr>
        <w:t>，按采购文件约定实施和完成项目。</w:t>
      </w:r>
    </w:p>
    <w:p>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2．我方承诺：</w:t>
      </w:r>
    </w:p>
    <w:p>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（1）我方响应文件一经发出，即不可修改撤回，否则我方愿意接受采购人的处罚；</w:t>
      </w:r>
    </w:p>
    <w:p>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（2）我方的报价一旦被采购人认可，该报价即为合同价；</w:t>
      </w:r>
    </w:p>
    <w:p>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（3）我方投标秉承公平公正原则，坚决反对和杜绝采用低价策略来恶性竞争，我方承诺本投标报价不低于成本，如有违反，我方愿意接受任何的惩罚或处理；</w:t>
      </w:r>
    </w:p>
    <w:p>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（4）为保障社会资源合理利用，提高资金使用效率，我方认可</w:t>
      </w:r>
      <w:r>
        <w:rPr>
          <w:rFonts w:hint="eastAsia" w:ascii="仿宋" w:hAnsi="仿宋" w:eastAsia="仿宋" w:cs="仿宋"/>
          <w:sz w:val="30"/>
          <w:szCs w:val="30"/>
        </w:rPr>
        <w:t>谈判小组</w:t>
      </w:r>
      <w:r>
        <w:rPr>
          <w:rFonts w:hint="eastAsia" w:ascii="仿宋" w:hAnsi="仿宋" w:eastAsia="仿宋" w:cs="仿宋"/>
          <w:sz w:val="28"/>
          <w:szCs w:val="28"/>
        </w:rPr>
        <w:t>不接受收到的最低报价承包项目或其它任何响应文件的约束。</w:t>
      </w:r>
    </w:p>
    <w:p>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3．如我方为</w:t>
      </w:r>
      <w:r>
        <w:rPr>
          <w:rFonts w:hint="eastAsia" w:ascii="仿宋" w:hAnsi="仿宋" w:eastAsia="仿宋" w:cs="仿宋"/>
          <w:sz w:val="30"/>
          <w:szCs w:val="30"/>
        </w:rPr>
        <w:t>成交供应商</w:t>
      </w:r>
      <w:r>
        <w:rPr>
          <w:rFonts w:hint="eastAsia" w:ascii="仿宋" w:hAnsi="仿宋" w:eastAsia="仿宋" w:cs="仿宋"/>
          <w:sz w:val="28"/>
          <w:szCs w:val="28"/>
        </w:rPr>
        <w:t>：</w:t>
      </w:r>
    </w:p>
    <w:p>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（1）我方承诺在收到成交通知书后，在成交通知书规定的期限内与你方签订合同；</w:t>
      </w:r>
    </w:p>
    <w:p>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（2）随同本采购文件响应函递交的采购文件响应函附录属于合同文件的组成部分；</w:t>
      </w:r>
    </w:p>
    <w:p>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（3）我方承诺按照采购文件规定向你方递交履约担保和风险担保（若有）。</w:t>
      </w:r>
    </w:p>
    <w:p>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4．我方在此声明，所递交的响应文件及有关资料内容完整、真实和准确。</w:t>
      </w:r>
    </w:p>
    <w:p>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5．</w:t>
      </w:r>
      <w:r>
        <w:rPr>
          <w:rFonts w:hint="eastAsia" w:ascii="仿宋" w:hAnsi="仿宋" w:eastAsia="仿宋" w:cs="仿宋"/>
          <w:sz w:val="28"/>
          <w:szCs w:val="28"/>
          <w:u w:val="single"/>
        </w:rPr>
        <w:t xml:space="preserve">                                       </w:t>
      </w:r>
      <w:r>
        <w:rPr>
          <w:rFonts w:hint="eastAsia" w:ascii="仿宋" w:hAnsi="仿宋" w:eastAsia="仿宋" w:cs="仿宋"/>
          <w:sz w:val="28"/>
          <w:szCs w:val="28"/>
        </w:rPr>
        <w:t>（其他补充说明）。</w:t>
      </w:r>
    </w:p>
    <w:p>
      <w:pPr>
        <w:spacing w:line="440" w:lineRule="exact"/>
        <w:rPr>
          <w:rFonts w:ascii="仿宋" w:hAnsi="仿宋" w:eastAsia="仿宋" w:cs="仿宋"/>
          <w:sz w:val="28"/>
          <w:szCs w:val="28"/>
        </w:rPr>
      </w:pPr>
    </w:p>
    <w:p>
      <w:pPr>
        <w:spacing w:line="440" w:lineRule="exact"/>
        <w:ind w:right="280"/>
        <w:jc w:val="right"/>
        <w:rPr>
          <w:rFonts w:ascii="仿宋" w:hAnsi="仿宋" w:eastAsia="仿宋" w:cs="仿宋"/>
          <w:sz w:val="28"/>
          <w:szCs w:val="28"/>
        </w:rPr>
      </w:pPr>
      <w:r>
        <w:rPr>
          <w:rFonts w:hint="eastAsia" w:ascii="仿宋" w:hAnsi="仿宋" w:eastAsia="仿宋" w:cs="仿宋"/>
          <w:sz w:val="28"/>
          <w:szCs w:val="28"/>
        </w:rPr>
        <w:t>供应商：</w:t>
      </w:r>
      <w:r>
        <w:rPr>
          <w:rFonts w:hint="eastAsia" w:ascii="仿宋" w:hAnsi="仿宋" w:eastAsia="仿宋" w:cs="仿宋"/>
          <w:sz w:val="28"/>
          <w:szCs w:val="28"/>
          <w:u w:val="single"/>
        </w:rPr>
        <w:t xml:space="preserve">                      </w:t>
      </w:r>
      <w:r>
        <w:rPr>
          <w:rFonts w:hint="eastAsia" w:ascii="仿宋" w:hAnsi="仿宋" w:eastAsia="仿宋" w:cs="仿宋"/>
          <w:sz w:val="28"/>
          <w:szCs w:val="28"/>
        </w:rPr>
        <w:t>（盖单位章）</w:t>
      </w:r>
    </w:p>
    <w:p>
      <w:pPr>
        <w:spacing w:line="440" w:lineRule="exact"/>
        <w:jc w:val="right"/>
        <w:rPr>
          <w:rFonts w:ascii="仿宋" w:hAnsi="仿宋" w:eastAsia="仿宋" w:cs="仿宋"/>
          <w:sz w:val="28"/>
          <w:szCs w:val="28"/>
        </w:rPr>
      </w:pPr>
      <w:r>
        <w:rPr>
          <w:rFonts w:hint="eastAsia" w:ascii="仿宋" w:hAnsi="仿宋" w:eastAsia="仿宋" w:cs="仿宋"/>
          <w:sz w:val="28"/>
          <w:szCs w:val="28"/>
        </w:rPr>
        <w:t>法定代表人或其委托代理人：</w:t>
      </w:r>
      <w:r>
        <w:rPr>
          <w:rFonts w:hint="eastAsia" w:ascii="仿宋" w:hAnsi="仿宋" w:eastAsia="仿宋" w:cs="仿宋"/>
          <w:sz w:val="28"/>
          <w:szCs w:val="28"/>
          <w:u w:val="single"/>
        </w:rPr>
        <w:t xml:space="preserve">          </w:t>
      </w:r>
      <w:r>
        <w:rPr>
          <w:rFonts w:hint="eastAsia" w:ascii="仿宋" w:hAnsi="仿宋" w:eastAsia="仿宋" w:cs="仿宋"/>
          <w:sz w:val="28"/>
          <w:szCs w:val="28"/>
        </w:rPr>
        <w:t>（签字）</w:t>
      </w:r>
    </w:p>
    <w:p>
      <w:pPr>
        <w:spacing w:line="440" w:lineRule="exact"/>
        <w:ind w:firstLine="3080" w:firstLineChars="1100"/>
        <w:rPr>
          <w:rFonts w:ascii="仿宋" w:hAnsi="仿宋" w:eastAsia="仿宋" w:cs="仿宋"/>
          <w:sz w:val="28"/>
          <w:szCs w:val="28"/>
        </w:rPr>
      </w:pPr>
      <w:r>
        <w:rPr>
          <w:rFonts w:hint="eastAsia" w:ascii="仿宋" w:hAnsi="仿宋" w:eastAsia="仿宋" w:cs="仿宋"/>
          <w:sz w:val="28"/>
          <w:szCs w:val="28"/>
        </w:rPr>
        <w:t>地址：</w:t>
      </w:r>
      <w:r>
        <w:rPr>
          <w:rFonts w:hint="eastAsia" w:ascii="仿宋" w:hAnsi="仿宋" w:eastAsia="仿宋" w:cs="仿宋"/>
          <w:sz w:val="28"/>
          <w:szCs w:val="28"/>
          <w:u w:val="single"/>
        </w:rPr>
        <w:t xml:space="preserve">                                     </w:t>
      </w:r>
    </w:p>
    <w:p>
      <w:pPr>
        <w:spacing w:line="440" w:lineRule="exact"/>
        <w:ind w:firstLine="3080" w:firstLineChars="1100"/>
        <w:rPr>
          <w:rFonts w:ascii="仿宋" w:hAnsi="仿宋" w:eastAsia="仿宋" w:cs="仿宋"/>
          <w:sz w:val="28"/>
          <w:szCs w:val="28"/>
        </w:rPr>
      </w:pPr>
      <w:r>
        <w:rPr>
          <w:rFonts w:hint="eastAsia" w:ascii="仿宋" w:hAnsi="仿宋" w:eastAsia="仿宋" w:cs="仿宋"/>
          <w:sz w:val="28"/>
          <w:szCs w:val="28"/>
        </w:rPr>
        <w:t>网址：</w:t>
      </w:r>
      <w:r>
        <w:rPr>
          <w:rFonts w:hint="eastAsia" w:ascii="仿宋" w:hAnsi="仿宋" w:eastAsia="仿宋" w:cs="仿宋"/>
          <w:sz w:val="28"/>
          <w:szCs w:val="28"/>
          <w:u w:val="single"/>
        </w:rPr>
        <w:t xml:space="preserve">                                     </w:t>
      </w:r>
    </w:p>
    <w:p>
      <w:pPr>
        <w:spacing w:line="440" w:lineRule="exact"/>
        <w:ind w:firstLine="3080" w:firstLineChars="1100"/>
        <w:rPr>
          <w:rFonts w:ascii="仿宋" w:hAnsi="仿宋" w:eastAsia="仿宋" w:cs="仿宋"/>
          <w:sz w:val="28"/>
          <w:szCs w:val="28"/>
        </w:rPr>
      </w:pPr>
      <w:r>
        <w:rPr>
          <w:rFonts w:hint="eastAsia" w:ascii="仿宋" w:hAnsi="仿宋" w:eastAsia="仿宋" w:cs="仿宋"/>
          <w:sz w:val="28"/>
          <w:szCs w:val="28"/>
        </w:rPr>
        <w:t>电话：</w:t>
      </w:r>
      <w:r>
        <w:rPr>
          <w:rFonts w:hint="eastAsia" w:ascii="仿宋" w:hAnsi="仿宋" w:eastAsia="仿宋" w:cs="仿宋"/>
          <w:sz w:val="28"/>
          <w:szCs w:val="28"/>
          <w:u w:val="single"/>
        </w:rPr>
        <w:t xml:space="preserve">                                     </w:t>
      </w:r>
    </w:p>
    <w:p>
      <w:pPr>
        <w:spacing w:line="440" w:lineRule="exact"/>
        <w:ind w:firstLine="3080" w:firstLineChars="1100"/>
        <w:rPr>
          <w:rFonts w:ascii="仿宋" w:hAnsi="仿宋" w:eastAsia="仿宋" w:cs="仿宋"/>
          <w:sz w:val="28"/>
          <w:szCs w:val="28"/>
        </w:rPr>
      </w:pPr>
      <w:r>
        <w:rPr>
          <w:rFonts w:hint="eastAsia" w:ascii="仿宋" w:hAnsi="仿宋" w:eastAsia="仿宋" w:cs="仿宋"/>
          <w:sz w:val="28"/>
          <w:szCs w:val="28"/>
        </w:rPr>
        <w:t>传真：</w:t>
      </w:r>
      <w:r>
        <w:rPr>
          <w:rFonts w:hint="eastAsia" w:ascii="仿宋" w:hAnsi="仿宋" w:eastAsia="仿宋" w:cs="仿宋"/>
          <w:sz w:val="28"/>
          <w:szCs w:val="28"/>
          <w:u w:val="single"/>
        </w:rPr>
        <w:t xml:space="preserve">                                     </w:t>
      </w:r>
    </w:p>
    <w:p>
      <w:pPr>
        <w:spacing w:line="440" w:lineRule="exact"/>
        <w:ind w:firstLine="3080" w:firstLineChars="1100"/>
        <w:rPr>
          <w:rFonts w:hint="eastAsia" w:ascii="仿宋" w:hAnsi="仿宋" w:eastAsia="仿宋" w:cs="仿宋"/>
          <w:sz w:val="28"/>
          <w:szCs w:val="28"/>
          <w:u w:val="single"/>
        </w:rPr>
      </w:pPr>
      <w:r>
        <w:rPr>
          <w:rFonts w:hint="eastAsia" w:ascii="仿宋" w:hAnsi="仿宋" w:eastAsia="仿宋" w:cs="仿宋"/>
          <w:sz w:val="28"/>
          <w:szCs w:val="28"/>
        </w:rPr>
        <w:t>邮政编码：</w:t>
      </w:r>
      <w:r>
        <w:rPr>
          <w:rFonts w:hint="eastAsia" w:ascii="仿宋" w:hAnsi="仿宋" w:eastAsia="仿宋" w:cs="仿宋"/>
          <w:sz w:val="28"/>
          <w:szCs w:val="28"/>
          <w:u w:val="single"/>
        </w:rPr>
        <w:t xml:space="preserve">                                 </w:t>
      </w:r>
    </w:p>
    <w:p>
      <w:pPr>
        <w:pStyle w:val="2"/>
        <w:rPr>
          <w:rFonts w:hint="eastAsia"/>
        </w:rPr>
      </w:pPr>
    </w:p>
    <w:p>
      <w:pPr>
        <w:pStyle w:val="2"/>
      </w:pPr>
    </w:p>
    <w:p>
      <w:pPr>
        <w:spacing w:line="440" w:lineRule="exact"/>
        <w:jc w:val="righ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pPr>
        <w:spacing w:line="440" w:lineRule="exact"/>
        <w:rPr>
          <w:rFonts w:hint="eastAsia" w:ascii="仿宋" w:hAnsi="仿宋" w:eastAsia="仿宋" w:cs="仿宋"/>
          <w:sz w:val="20"/>
        </w:rPr>
      </w:pPr>
    </w:p>
    <w:p>
      <w:pPr>
        <w:spacing w:line="440" w:lineRule="exact"/>
        <w:rPr>
          <w:rFonts w:hint="eastAsia" w:ascii="仿宋" w:hAnsi="仿宋" w:eastAsia="仿宋" w:cs="仿宋"/>
          <w:sz w:val="20"/>
        </w:rPr>
      </w:pPr>
    </w:p>
    <w:p>
      <w:pPr>
        <w:spacing w:line="440" w:lineRule="exact"/>
        <w:rPr>
          <w:rFonts w:ascii="仿宋" w:hAnsi="仿宋" w:eastAsia="仿宋" w:cs="仿宋"/>
          <w:sz w:val="20"/>
        </w:rPr>
      </w:pPr>
      <w:r>
        <w:rPr>
          <w:rFonts w:hint="eastAsia" w:ascii="仿宋" w:hAnsi="仿宋" w:eastAsia="仿宋" w:cs="仿宋"/>
          <w:sz w:val="20"/>
        </w:rPr>
        <w:br w:type="page"/>
      </w:r>
    </w:p>
    <w:p>
      <w:pPr>
        <w:pStyle w:val="43"/>
        <w:jc w:val="center"/>
        <w:rPr>
          <w:rFonts w:ascii="仿宋" w:hAnsi="仿宋" w:eastAsia="仿宋" w:cs="仿宋"/>
          <w:sz w:val="32"/>
          <w:szCs w:val="28"/>
        </w:rPr>
      </w:pPr>
      <w:bookmarkStart w:id="10" w:name="_Toc152045790"/>
      <w:bookmarkStart w:id="11" w:name="_Toc410054243"/>
      <w:bookmarkStart w:id="12" w:name="_Toc144974859"/>
      <w:bookmarkStart w:id="13" w:name="_Toc179632810"/>
      <w:bookmarkStart w:id="14" w:name="_Toc152042579"/>
    </w:p>
    <w:p>
      <w:pPr>
        <w:pStyle w:val="43"/>
        <w:numPr>
          <w:ilvl w:val="0"/>
          <w:numId w:val="5"/>
        </w:numPr>
        <w:jc w:val="center"/>
        <w:rPr>
          <w:rFonts w:ascii="仿宋" w:hAnsi="仿宋" w:eastAsia="仿宋" w:cs="仿宋"/>
          <w:sz w:val="32"/>
          <w:szCs w:val="28"/>
        </w:rPr>
      </w:pPr>
      <w:r>
        <w:rPr>
          <w:rFonts w:hint="eastAsia" w:ascii="仿宋" w:hAnsi="仿宋" w:eastAsia="仿宋" w:cs="仿宋"/>
          <w:sz w:val="32"/>
          <w:szCs w:val="28"/>
        </w:rPr>
        <w:t>采购文件响应函附录</w:t>
      </w:r>
      <w:bookmarkEnd w:id="10"/>
      <w:bookmarkEnd w:id="11"/>
      <w:bookmarkEnd w:id="12"/>
      <w:bookmarkEnd w:id="13"/>
      <w:bookmarkEnd w:id="14"/>
    </w:p>
    <w:p>
      <w:pPr>
        <w:pStyle w:val="43"/>
        <w:rPr>
          <w:rFonts w:ascii="仿宋" w:hAnsi="仿宋" w:eastAsia="仿宋" w:cs="仿宋"/>
          <w:sz w:val="32"/>
          <w:szCs w:val="28"/>
        </w:rPr>
      </w:pPr>
    </w:p>
    <w:p>
      <w:pPr>
        <w:spacing w:line="440" w:lineRule="exact"/>
        <w:rPr>
          <w:rFonts w:ascii="仿宋" w:hAnsi="仿宋" w:eastAsia="仿宋" w:cs="仿宋"/>
          <w:sz w:val="20"/>
        </w:rPr>
      </w:pPr>
    </w:p>
    <w:tbl>
      <w:tblPr>
        <w:tblStyle w:val="38"/>
        <w:tblW w:w="862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2500"/>
        <w:gridCol w:w="2825"/>
        <w:gridCol w:w="21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exact"/>
          <w:jc w:val="center"/>
        </w:trPr>
        <w:tc>
          <w:tcPr>
            <w:tcW w:w="1138" w:type="dxa"/>
            <w:vAlign w:val="center"/>
          </w:tcPr>
          <w:p>
            <w:pPr>
              <w:spacing w:line="440" w:lineRule="exact"/>
              <w:jc w:val="center"/>
              <w:rPr>
                <w:rFonts w:ascii="仿宋" w:hAnsi="仿宋" w:eastAsia="仿宋" w:cs="仿宋"/>
                <w:b/>
                <w:sz w:val="28"/>
                <w:szCs w:val="28"/>
              </w:rPr>
            </w:pPr>
            <w:r>
              <w:rPr>
                <w:rFonts w:hint="eastAsia" w:ascii="仿宋" w:hAnsi="仿宋" w:eastAsia="仿宋" w:cs="仿宋"/>
                <w:b/>
                <w:sz w:val="28"/>
                <w:szCs w:val="28"/>
              </w:rPr>
              <w:t>序号</w:t>
            </w:r>
          </w:p>
        </w:tc>
        <w:tc>
          <w:tcPr>
            <w:tcW w:w="2500" w:type="dxa"/>
            <w:vAlign w:val="center"/>
          </w:tcPr>
          <w:p>
            <w:pPr>
              <w:spacing w:line="440" w:lineRule="exact"/>
              <w:jc w:val="center"/>
              <w:rPr>
                <w:rFonts w:ascii="仿宋" w:hAnsi="仿宋" w:eastAsia="仿宋" w:cs="仿宋"/>
                <w:b/>
                <w:sz w:val="28"/>
                <w:szCs w:val="28"/>
              </w:rPr>
            </w:pPr>
            <w:r>
              <w:rPr>
                <w:rFonts w:hint="eastAsia" w:ascii="仿宋" w:hAnsi="仿宋" w:eastAsia="仿宋" w:cs="仿宋"/>
                <w:b/>
                <w:sz w:val="28"/>
                <w:szCs w:val="28"/>
              </w:rPr>
              <w:t>条款名称</w:t>
            </w:r>
          </w:p>
        </w:tc>
        <w:tc>
          <w:tcPr>
            <w:tcW w:w="2825" w:type="dxa"/>
            <w:vAlign w:val="center"/>
          </w:tcPr>
          <w:p>
            <w:pPr>
              <w:spacing w:line="440" w:lineRule="exact"/>
              <w:jc w:val="center"/>
              <w:rPr>
                <w:rFonts w:ascii="仿宋" w:hAnsi="仿宋" w:eastAsia="仿宋" w:cs="仿宋"/>
                <w:b/>
                <w:sz w:val="28"/>
                <w:szCs w:val="28"/>
              </w:rPr>
            </w:pPr>
            <w:r>
              <w:rPr>
                <w:rFonts w:hint="eastAsia" w:ascii="仿宋" w:hAnsi="仿宋" w:eastAsia="仿宋" w:cs="仿宋"/>
                <w:b/>
                <w:sz w:val="28"/>
                <w:szCs w:val="28"/>
              </w:rPr>
              <w:t>约定内容</w:t>
            </w:r>
          </w:p>
        </w:tc>
        <w:tc>
          <w:tcPr>
            <w:tcW w:w="2162" w:type="dxa"/>
            <w:vAlign w:val="center"/>
          </w:tcPr>
          <w:p>
            <w:pPr>
              <w:spacing w:line="440" w:lineRule="exact"/>
              <w:jc w:val="center"/>
              <w:rPr>
                <w:rFonts w:ascii="仿宋" w:hAnsi="仿宋" w:eastAsia="仿宋" w:cs="仿宋"/>
                <w:b/>
                <w:sz w:val="28"/>
                <w:szCs w:val="28"/>
              </w:rPr>
            </w:pPr>
            <w:r>
              <w:rPr>
                <w:rFonts w:hint="eastAsia" w:ascii="仿宋" w:hAnsi="仿宋" w:eastAsia="仿宋" w:cs="仿宋"/>
                <w:b/>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exact"/>
          <w:jc w:val="center"/>
        </w:trPr>
        <w:tc>
          <w:tcPr>
            <w:tcW w:w="1138" w:type="dxa"/>
            <w:vAlign w:val="center"/>
          </w:tcPr>
          <w:p>
            <w:pPr>
              <w:spacing w:line="440" w:lineRule="exact"/>
              <w:jc w:val="center"/>
              <w:rPr>
                <w:rFonts w:ascii="仿宋" w:hAnsi="仿宋" w:eastAsia="仿宋" w:cs="仿宋"/>
                <w:sz w:val="28"/>
                <w:szCs w:val="28"/>
              </w:rPr>
            </w:pPr>
            <w:r>
              <w:rPr>
                <w:rFonts w:hint="eastAsia" w:ascii="仿宋" w:hAnsi="仿宋" w:eastAsia="仿宋" w:cs="仿宋"/>
                <w:sz w:val="28"/>
                <w:szCs w:val="28"/>
              </w:rPr>
              <w:t>1</w:t>
            </w:r>
          </w:p>
        </w:tc>
        <w:tc>
          <w:tcPr>
            <w:tcW w:w="2500" w:type="dxa"/>
            <w:vAlign w:val="center"/>
          </w:tcPr>
          <w:p>
            <w:pPr>
              <w:spacing w:line="440" w:lineRule="exact"/>
              <w:jc w:val="center"/>
              <w:rPr>
                <w:rFonts w:ascii="仿宋" w:hAnsi="仿宋" w:eastAsia="仿宋" w:cs="仿宋"/>
                <w:sz w:val="28"/>
                <w:szCs w:val="28"/>
              </w:rPr>
            </w:pPr>
            <w:r>
              <w:rPr>
                <w:rFonts w:hint="eastAsia" w:ascii="仿宋" w:hAnsi="仿宋" w:eastAsia="仿宋" w:cs="仿宋"/>
                <w:sz w:val="28"/>
                <w:szCs w:val="28"/>
              </w:rPr>
              <w:t>项目负责人</w:t>
            </w:r>
          </w:p>
        </w:tc>
        <w:tc>
          <w:tcPr>
            <w:tcW w:w="2825" w:type="dxa"/>
            <w:vAlign w:val="center"/>
          </w:tcPr>
          <w:p>
            <w:pPr>
              <w:spacing w:line="440" w:lineRule="exact"/>
              <w:rPr>
                <w:rFonts w:ascii="仿宋" w:hAnsi="仿宋" w:eastAsia="仿宋" w:cs="仿宋"/>
                <w:sz w:val="28"/>
                <w:szCs w:val="28"/>
                <w:u w:val="single"/>
              </w:rPr>
            </w:pPr>
            <w:r>
              <w:rPr>
                <w:rFonts w:hint="eastAsia" w:ascii="仿宋" w:hAnsi="仿宋" w:eastAsia="仿宋" w:cs="仿宋"/>
                <w:sz w:val="28"/>
                <w:szCs w:val="28"/>
              </w:rPr>
              <w:t>姓名：</w:t>
            </w:r>
            <w:r>
              <w:rPr>
                <w:rFonts w:hint="eastAsia" w:ascii="仿宋" w:hAnsi="仿宋" w:eastAsia="仿宋" w:cs="仿宋"/>
                <w:sz w:val="28"/>
                <w:szCs w:val="28"/>
                <w:u w:val="single"/>
              </w:rPr>
              <w:t xml:space="preserve">           </w:t>
            </w:r>
          </w:p>
        </w:tc>
        <w:tc>
          <w:tcPr>
            <w:tcW w:w="2162" w:type="dxa"/>
            <w:vAlign w:val="center"/>
          </w:tcPr>
          <w:p>
            <w:pPr>
              <w:spacing w:line="440" w:lineRule="exact"/>
              <w:jc w:val="center"/>
              <w:rPr>
                <w:rFonts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exact"/>
          <w:jc w:val="center"/>
        </w:trPr>
        <w:tc>
          <w:tcPr>
            <w:tcW w:w="1138" w:type="dxa"/>
            <w:vAlign w:val="center"/>
          </w:tcPr>
          <w:p>
            <w:pPr>
              <w:spacing w:line="440" w:lineRule="exact"/>
              <w:jc w:val="center"/>
              <w:rPr>
                <w:rFonts w:ascii="仿宋" w:hAnsi="仿宋" w:eastAsia="仿宋" w:cs="仿宋"/>
                <w:sz w:val="28"/>
                <w:szCs w:val="28"/>
              </w:rPr>
            </w:pPr>
            <w:r>
              <w:rPr>
                <w:rFonts w:hint="eastAsia" w:ascii="仿宋" w:hAnsi="仿宋" w:eastAsia="仿宋" w:cs="仿宋"/>
                <w:sz w:val="28"/>
                <w:szCs w:val="28"/>
              </w:rPr>
              <w:t>2</w:t>
            </w:r>
          </w:p>
        </w:tc>
        <w:tc>
          <w:tcPr>
            <w:tcW w:w="2500" w:type="dxa"/>
            <w:vAlign w:val="center"/>
          </w:tcPr>
          <w:p>
            <w:pPr>
              <w:spacing w:line="440" w:lineRule="exact"/>
              <w:jc w:val="center"/>
              <w:rPr>
                <w:rFonts w:ascii="仿宋" w:hAnsi="仿宋" w:eastAsia="仿宋" w:cs="仿宋"/>
                <w:sz w:val="28"/>
                <w:szCs w:val="28"/>
              </w:rPr>
            </w:pPr>
            <w:r>
              <w:rPr>
                <w:rFonts w:hint="eastAsia" w:ascii="仿宋" w:hAnsi="仿宋" w:eastAsia="仿宋" w:cs="仿宋"/>
                <w:sz w:val="28"/>
                <w:szCs w:val="28"/>
              </w:rPr>
              <w:t>供货期限</w:t>
            </w:r>
          </w:p>
        </w:tc>
        <w:tc>
          <w:tcPr>
            <w:tcW w:w="2825" w:type="dxa"/>
            <w:vAlign w:val="center"/>
          </w:tcPr>
          <w:p>
            <w:pPr>
              <w:spacing w:line="440" w:lineRule="exact"/>
              <w:rPr>
                <w:rFonts w:ascii="仿宋" w:hAnsi="仿宋" w:eastAsia="仿宋" w:cs="仿宋"/>
                <w:sz w:val="28"/>
                <w:szCs w:val="28"/>
                <w:u w:val="single"/>
              </w:rPr>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p>
        </w:tc>
        <w:tc>
          <w:tcPr>
            <w:tcW w:w="2162" w:type="dxa"/>
            <w:vAlign w:val="center"/>
          </w:tcPr>
          <w:p>
            <w:pPr>
              <w:spacing w:line="440" w:lineRule="exact"/>
              <w:jc w:val="center"/>
              <w:rPr>
                <w:rFonts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exact"/>
          <w:jc w:val="center"/>
        </w:trPr>
        <w:tc>
          <w:tcPr>
            <w:tcW w:w="1138" w:type="dxa"/>
            <w:vAlign w:val="center"/>
          </w:tcPr>
          <w:p>
            <w:pPr>
              <w:spacing w:line="440" w:lineRule="exact"/>
              <w:jc w:val="center"/>
              <w:rPr>
                <w:rFonts w:ascii="仿宋" w:hAnsi="仿宋" w:eastAsia="仿宋" w:cs="仿宋"/>
                <w:sz w:val="28"/>
                <w:szCs w:val="28"/>
              </w:rPr>
            </w:pPr>
            <w:r>
              <w:rPr>
                <w:rFonts w:hint="eastAsia" w:ascii="仿宋" w:hAnsi="仿宋" w:eastAsia="仿宋" w:cs="仿宋"/>
                <w:sz w:val="28"/>
                <w:szCs w:val="28"/>
              </w:rPr>
              <w:t>3</w:t>
            </w:r>
          </w:p>
        </w:tc>
        <w:tc>
          <w:tcPr>
            <w:tcW w:w="2500" w:type="dxa"/>
            <w:vAlign w:val="center"/>
          </w:tcPr>
          <w:p>
            <w:pPr>
              <w:spacing w:line="440" w:lineRule="exact"/>
              <w:jc w:val="center"/>
              <w:rPr>
                <w:rFonts w:ascii="仿宋" w:hAnsi="仿宋" w:eastAsia="仿宋" w:cs="仿宋"/>
                <w:sz w:val="28"/>
                <w:szCs w:val="28"/>
              </w:rPr>
            </w:pPr>
            <w:r>
              <w:rPr>
                <w:rFonts w:hint="eastAsia" w:ascii="仿宋" w:hAnsi="仿宋" w:eastAsia="仿宋" w:cs="仿宋"/>
                <w:sz w:val="28"/>
                <w:szCs w:val="28"/>
              </w:rPr>
              <w:t>免费质保期</w:t>
            </w:r>
          </w:p>
        </w:tc>
        <w:tc>
          <w:tcPr>
            <w:tcW w:w="2825" w:type="dxa"/>
            <w:vAlign w:val="center"/>
          </w:tcPr>
          <w:p>
            <w:pPr>
              <w:spacing w:line="440" w:lineRule="exact"/>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p>
        </w:tc>
        <w:tc>
          <w:tcPr>
            <w:tcW w:w="2162" w:type="dxa"/>
            <w:vAlign w:val="center"/>
          </w:tcPr>
          <w:p>
            <w:pPr>
              <w:spacing w:line="440" w:lineRule="exact"/>
              <w:jc w:val="center"/>
              <w:rPr>
                <w:rFonts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4" w:hRule="exact"/>
          <w:jc w:val="center"/>
        </w:trPr>
        <w:tc>
          <w:tcPr>
            <w:tcW w:w="1138" w:type="dxa"/>
            <w:vAlign w:val="center"/>
          </w:tcPr>
          <w:p>
            <w:pPr>
              <w:spacing w:line="440" w:lineRule="exact"/>
              <w:jc w:val="center"/>
              <w:rPr>
                <w:rFonts w:ascii="仿宋" w:hAnsi="仿宋" w:eastAsia="仿宋" w:cs="仿宋"/>
                <w:sz w:val="28"/>
                <w:szCs w:val="28"/>
              </w:rPr>
            </w:pPr>
            <w:r>
              <w:rPr>
                <w:rFonts w:hint="eastAsia" w:ascii="仿宋" w:hAnsi="仿宋" w:eastAsia="仿宋" w:cs="仿宋"/>
                <w:sz w:val="28"/>
                <w:szCs w:val="28"/>
              </w:rPr>
              <w:t>4</w:t>
            </w:r>
          </w:p>
        </w:tc>
        <w:tc>
          <w:tcPr>
            <w:tcW w:w="2500" w:type="dxa"/>
            <w:vAlign w:val="center"/>
          </w:tcPr>
          <w:p>
            <w:pPr>
              <w:spacing w:line="440" w:lineRule="exact"/>
              <w:jc w:val="center"/>
              <w:rPr>
                <w:rFonts w:ascii="仿宋" w:hAnsi="仿宋" w:eastAsia="仿宋" w:cs="仿宋"/>
                <w:sz w:val="28"/>
                <w:szCs w:val="28"/>
              </w:rPr>
            </w:pPr>
            <w:r>
              <w:rPr>
                <w:rFonts w:hint="eastAsia" w:ascii="仿宋" w:hAnsi="仿宋" w:eastAsia="仿宋" w:cs="仿宋"/>
                <w:sz w:val="28"/>
                <w:szCs w:val="28"/>
              </w:rPr>
              <w:t>分包</w:t>
            </w:r>
          </w:p>
        </w:tc>
        <w:tc>
          <w:tcPr>
            <w:tcW w:w="2825" w:type="dxa"/>
            <w:vAlign w:val="center"/>
          </w:tcPr>
          <w:p>
            <w:pPr>
              <w:spacing w:line="440" w:lineRule="exact"/>
              <w:jc w:val="center"/>
              <w:rPr>
                <w:rFonts w:ascii="仿宋" w:hAnsi="仿宋" w:eastAsia="仿宋" w:cs="仿宋"/>
                <w:sz w:val="28"/>
                <w:szCs w:val="28"/>
              </w:rPr>
            </w:pPr>
            <w:r>
              <w:rPr>
                <w:rFonts w:hint="eastAsia" w:ascii="仿宋" w:hAnsi="仿宋" w:eastAsia="仿宋" w:cs="仿宋"/>
                <w:sz w:val="28"/>
                <w:szCs w:val="28"/>
              </w:rPr>
              <w:t>不采用</w:t>
            </w:r>
          </w:p>
        </w:tc>
        <w:tc>
          <w:tcPr>
            <w:tcW w:w="2162" w:type="dxa"/>
            <w:vAlign w:val="center"/>
          </w:tcPr>
          <w:p>
            <w:pPr>
              <w:spacing w:line="440" w:lineRule="exact"/>
              <w:jc w:val="center"/>
              <w:rPr>
                <w:rFonts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37" w:hRule="exact"/>
          <w:jc w:val="center"/>
        </w:trPr>
        <w:tc>
          <w:tcPr>
            <w:tcW w:w="1138" w:type="dxa"/>
            <w:vAlign w:val="center"/>
          </w:tcPr>
          <w:p>
            <w:pPr>
              <w:spacing w:line="440" w:lineRule="exact"/>
              <w:jc w:val="center"/>
              <w:rPr>
                <w:rFonts w:ascii="仿宋" w:hAnsi="仿宋" w:eastAsia="仿宋" w:cs="仿宋"/>
                <w:sz w:val="28"/>
                <w:szCs w:val="28"/>
              </w:rPr>
            </w:pPr>
            <w:r>
              <w:rPr>
                <w:rFonts w:hint="eastAsia" w:ascii="仿宋" w:hAnsi="仿宋" w:eastAsia="仿宋" w:cs="仿宋"/>
                <w:sz w:val="28"/>
                <w:szCs w:val="28"/>
              </w:rPr>
              <w:t>5</w:t>
            </w:r>
          </w:p>
        </w:tc>
        <w:tc>
          <w:tcPr>
            <w:tcW w:w="2500" w:type="dxa"/>
            <w:vAlign w:val="center"/>
          </w:tcPr>
          <w:p>
            <w:pPr>
              <w:spacing w:line="440" w:lineRule="exact"/>
              <w:jc w:val="center"/>
              <w:rPr>
                <w:rFonts w:ascii="仿宋" w:hAnsi="仿宋" w:eastAsia="仿宋" w:cs="仿宋"/>
                <w:sz w:val="28"/>
                <w:szCs w:val="28"/>
              </w:rPr>
            </w:pPr>
            <w:r>
              <w:rPr>
                <w:rFonts w:hint="eastAsia" w:ascii="仿宋" w:hAnsi="仿宋" w:eastAsia="仿宋" w:cs="仿宋"/>
                <w:sz w:val="28"/>
                <w:szCs w:val="28"/>
              </w:rPr>
              <w:t>履约保证金</w:t>
            </w:r>
          </w:p>
        </w:tc>
        <w:tc>
          <w:tcPr>
            <w:tcW w:w="2825" w:type="dxa"/>
            <w:vAlign w:val="center"/>
          </w:tcPr>
          <w:p>
            <w:pPr>
              <w:spacing w:line="440" w:lineRule="exact"/>
              <w:jc w:val="center"/>
              <w:rPr>
                <w:rFonts w:ascii="仿宋" w:hAnsi="仿宋" w:eastAsia="仿宋" w:cs="仿宋"/>
                <w:sz w:val="28"/>
                <w:szCs w:val="28"/>
              </w:rPr>
            </w:pPr>
            <w:r>
              <w:rPr>
                <w:rFonts w:hint="eastAsia" w:ascii="仿宋" w:hAnsi="仿宋" w:eastAsia="仿宋" w:cs="仿宋"/>
                <w:sz w:val="28"/>
                <w:szCs w:val="28"/>
              </w:rPr>
              <w:t>按采购文件要求履行</w:t>
            </w:r>
          </w:p>
        </w:tc>
        <w:tc>
          <w:tcPr>
            <w:tcW w:w="2162" w:type="dxa"/>
            <w:vAlign w:val="center"/>
          </w:tcPr>
          <w:p>
            <w:pPr>
              <w:spacing w:line="440" w:lineRule="exact"/>
              <w:jc w:val="center"/>
              <w:rPr>
                <w:rFonts w:ascii="仿宋" w:hAnsi="仿宋" w:eastAsia="仿宋" w:cs="仿宋"/>
                <w:sz w:val="28"/>
                <w:szCs w:val="28"/>
              </w:rPr>
            </w:pPr>
          </w:p>
        </w:tc>
      </w:tr>
    </w:tbl>
    <w:p>
      <w:pPr>
        <w:spacing w:line="440" w:lineRule="exact"/>
        <w:jc w:val="center"/>
        <w:rPr>
          <w:rFonts w:ascii="仿宋" w:hAnsi="仿宋" w:eastAsia="仿宋" w:cs="仿宋"/>
          <w:sz w:val="20"/>
        </w:rPr>
      </w:pPr>
    </w:p>
    <w:p>
      <w:pPr>
        <w:spacing w:line="440" w:lineRule="exact"/>
        <w:jc w:val="center"/>
        <w:rPr>
          <w:rFonts w:ascii="仿宋" w:hAnsi="仿宋" w:eastAsia="仿宋" w:cs="仿宋"/>
          <w:sz w:val="20"/>
        </w:rPr>
      </w:pPr>
    </w:p>
    <w:p>
      <w:pPr>
        <w:spacing w:line="440" w:lineRule="exact"/>
        <w:jc w:val="center"/>
        <w:rPr>
          <w:rFonts w:ascii="仿宋" w:hAnsi="仿宋" w:eastAsia="仿宋" w:cs="仿宋"/>
          <w:sz w:val="20"/>
        </w:rPr>
      </w:pPr>
    </w:p>
    <w:p>
      <w:pPr>
        <w:spacing w:line="440" w:lineRule="exact"/>
        <w:jc w:val="center"/>
        <w:rPr>
          <w:rFonts w:ascii="仿宋" w:hAnsi="仿宋" w:eastAsia="仿宋" w:cs="仿宋"/>
          <w:sz w:val="20"/>
        </w:rPr>
      </w:pPr>
    </w:p>
    <w:p>
      <w:pPr>
        <w:spacing w:line="440" w:lineRule="exact"/>
        <w:jc w:val="center"/>
        <w:rPr>
          <w:rFonts w:ascii="仿宋" w:hAnsi="仿宋" w:eastAsia="仿宋" w:cs="仿宋"/>
          <w:sz w:val="20"/>
        </w:rPr>
      </w:pPr>
    </w:p>
    <w:p>
      <w:pPr>
        <w:spacing w:line="440" w:lineRule="exact"/>
        <w:jc w:val="center"/>
        <w:rPr>
          <w:rFonts w:ascii="仿宋" w:hAnsi="仿宋" w:eastAsia="仿宋" w:cs="仿宋"/>
          <w:sz w:val="20"/>
        </w:rPr>
      </w:pPr>
    </w:p>
    <w:p>
      <w:pPr>
        <w:spacing w:line="440" w:lineRule="exact"/>
        <w:jc w:val="center"/>
        <w:rPr>
          <w:rFonts w:ascii="仿宋" w:hAnsi="仿宋" w:eastAsia="仿宋" w:cs="仿宋"/>
          <w:sz w:val="20"/>
        </w:rPr>
      </w:pPr>
    </w:p>
    <w:p>
      <w:pPr>
        <w:spacing w:line="440" w:lineRule="exact"/>
        <w:jc w:val="center"/>
        <w:rPr>
          <w:rFonts w:ascii="仿宋" w:hAnsi="仿宋" w:eastAsia="仿宋" w:cs="仿宋"/>
          <w:sz w:val="20"/>
        </w:rPr>
      </w:pPr>
    </w:p>
    <w:p>
      <w:pPr>
        <w:spacing w:line="440" w:lineRule="exact"/>
        <w:jc w:val="center"/>
        <w:rPr>
          <w:rFonts w:ascii="仿宋" w:hAnsi="仿宋" w:eastAsia="仿宋" w:cs="仿宋"/>
          <w:sz w:val="20"/>
        </w:rPr>
      </w:pPr>
    </w:p>
    <w:p>
      <w:pPr>
        <w:pStyle w:val="42"/>
        <w:rPr>
          <w:rFonts w:ascii="仿宋" w:hAnsi="仿宋" w:eastAsia="仿宋" w:cs="仿宋"/>
        </w:rPr>
      </w:pPr>
      <w:bookmarkStart w:id="15" w:name="_Toc410054244"/>
      <w:bookmarkStart w:id="16" w:name="_Toc394401036"/>
    </w:p>
    <w:p>
      <w:pPr>
        <w:pStyle w:val="42"/>
        <w:rPr>
          <w:rFonts w:ascii="仿宋" w:hAnsi="仿宋" w:eastAsia="仿宋" w:cs="仿宋"/>
        </w:rPr>
      </w:pPr>
    </w:p>
    <w:p>
      <w:pPr>
        <w:pStyle w:val="42"/>
        <w:rPr>
          <w:rFonts w:ascii="仿宋" w:hAnsi="仿宋" w:eastAsia="仿宋" w:cs="仿宋"/>
        </w:rPr>
      </w:pPr>
    </w:p>
    <w:p>
      <w:pPr>
        <w:pStyle w:val="42"/>
        <w:jc w:val="center"/>
        <w:rPr>
          <w:rFonts w:ascii="仿宋" w:hAnsi="仿宋" w:eastAsia="仿宋" w:cs="仿宋"/>
          <w:sz w:val="32"/>
          <w:szCs w:val="32"/>
        </w:rPr>
      </w:pPr>
      <w:r>
        <w:rPr>
          <w:rFonts w:hint="eastAsia" w:ascii="仿宋" w:hAnsi="仿宋" w:eastAsia="仿宋" w:cs="仿宋"/>
          <w:b/>
          <w:sz w:val="32"/>
          <w:szCs w:val="32"/>
        </w:rPr>
        <w:t>二、资格审查资料</w:t>
      </w:r>
      <w:bookmarkEnd w:id="15"/>
      <w:bookmarkEnd w:id="16"/>
    </w:p>
    <w:p>
      <w:pPr>
        <w:spacing w:line="540" w:lineRule="exact"/>
        <w:ind w:firstLine="562" w:firstLineChars="200"/>
        <w:jc w:val="center"/>
        <w:rPr>
          <w:rFonts w:ascii="仿宋" w:hAnsi="仿宋" w:eastAsia="仿宋" w:cs="仿宋"/>
          <w:b/>
          <w:sz w:val="28"/>
          <w:szCs w:val="28"/>
        </w:rPr>
      </w:pPr>
    </w:p>
    <w:p>
      <w:pPr>
        <w:pStyle w:val="19"/>
        <w:spacing w:line="66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1、有效的企业营业执照复印件；</w:t>
      </w:r>
    </w:p>
    <w:p>
      <w:pPr>
        <w:pStyle w:val="19"/>
        <w:spacing w:line="66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2、企业基本账户开户许可证或证明材料复印件；</w:t>
      </w:r>
    </w:p>
    <w:p>
      <w:pPr>
        <w:pStyle w:val="19"/>
        <w:spacing w:line="66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3、供应商法定代表人及委托代理人居民身份证复印件；</w:t>
      </w:r>
      <w:r>
        <w:rPr>
          <w:rFonts w:hint="eastAsia" w:ascii="仿宋" w:hAnsi="仿宋" w:eastAsia="仿宋" w:cs="仿宋"/>
          <w:sz w:val="28"/>
          <w:szCs w:val="28"/>
        </w:rPr>
        <w:tab/>
      </w:r>
    </w:p>
    <w:p>
      <w:pPr>
        <w:pStyle w:val="19"/>
        <w:spacing w:line="66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4、采购文件规定的其他材料。</w:t>
      </w:r>
    </w:p>
    <w:p>
      <w:pPr>
        <w:pStyle w:val="19"/>
        <w:spacing w:line="660" w:lineRule="exact"/>
        <w:ind w:firstLine="640" w:firstLineChars="200"/>
        <w:jc w:val="left"/>
        <w:rPr>
          <w:rFonts w:ascii="仿宋" w:hAnsi="仿宋" w:eastAsia="仿宋" w:cs="仿宋"/>
          <w:sz w:val="32"/>
          <w:szCs w:val="32"/>
        </w:rPr>
      </w:pPr>
      <w:bookmarkStart w:id="17" w:name="_Toc179632812"/>
      <w:bookmarkStart w:id="18" w:name="_Toc410054246"/>
      <w:bookmarkStart w:id="19" w:name="_Toc152042581"/>
      <w:bookmarkStart w:id="20" w:name="_Toc144974861"/>
      <w:bookmarkStart w:id="21" w:name="_Toc152045792"/>
      <w:bookmarkStart w:id="22" w:name="_Toc20904"/>
      <w:bookmarkStart w:id="23" w:name="_Toc394401038"/>
      <w:r>
        <w:rPr>
          <w:rFonts w:hint="eastAsia" w:ascii="仿宋" w:hAnsi="仿宋" w:eastAsia="仿宋" w:cs="仿宋"/>
          <w:sz w:val="32"/>
          <w:szCs w:val="32"/>
        </w:rPr>
        <w:br w:type="page"/>
      </w:r>
    </w:p>
    <w:p>
      <w:pPr>
        <w:pStyle w:val="42"/>
        <w:jc w:val="center"/>
        <w:rPr>
          <w:rFonts w:ascii="仿宋" w:hAnsi="仿宋" w:eastAsia="仿宋" w:cs="仿宋"/>
          <w:b/>
          <w:sz w:val="32"/>
          <w:szCs w:val="32"/>
        </w:rPr>
      </w:pPr>
      <w:r>
        <w:rPr>
          <w:rFonts w:hint="eastAsia" w:ascii="仿宋" w:hAnsi="仿宋" w:eastAsia="仿宋" w:cs="仿宋"/>
          <w:b/>
          <w:sz w:val="32"/>
          <w:szCs w:val="32"/>
        </w:rPr>
        <w:t>三、授权委托书</w:t>
      </w:r>
      <w:bookmarkEnd w:id="17"/>
      <w:bookmarkEnd w:id="18"/>
      <w:bookmarkEnd w:id="19"/>
      <w:bookmarkEnd w:id="20"/>
      <w:bookmarkEnd w:id="21"/>
      <w:bookmarkEnd w:id="22"/>
      <w:bookmarkEnd w:id="23"/>
    </w:p>
    <w:p>
      <w:pPr>
        <w:pStyle w:val="42"/>
        <w:rPr>
          <w:rFonts w:ascii="仿宋" w:hAnsi="仿宋" w:eastAsia="仿宋" w:cs="仿宋"/>
        </w:rPr>
      </w:pPr>
    </w:p>
    <w:p>
      <w:pPr>
        <w:spacing w:line="440" w:lineRule="exact"/>
        <w:rPr>
          <w:rFonts w:ascii="仿宋" w:hAnsi="仿宋" w:eastAsia="仿宋" w:cs="仿宋"/>
          <w:sz w:val="28"/>
          <w:szCs w:val="28"/>
        </w:rPr>
      </w:pPr>
    </w:p>
    <w:p>
      <w:pPr>
        <w:topLinePunct/>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本人</w:t>
      </w:r>
      <w:r>
        <w:rPr>
          <w:rFonts w:hint="eastAsia" w:ascii="仿宋" w:hAnsi="仿宋" w:eastAsia="仿宋" w:cs="仿宋"/>
          <w:sz w:val="28"/>
          <w:szCs w:val="28"/>
          <w:u w:val="single"/>
        </w:rPr>
        <w:t xml:space="preserve">       </w:t>
      </w:r>
      <w:r>
        <w:rPr>
          <w:rFonts w:hint="eastAsia" w:ascii="仿宋" w:hAnsi="仿宋" w:eastAsia="仿宋" w:cs="仿宋"/>
          <w:sz w:val="28"/>
          <w:szCs w:val="28"/>
        </w:rPr>
        <w:t>（姓名）系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（供应商名称）的法定代表人，现委托 </w:t>
      </w:r>
      <w:r>
        <w:rPr>
          <w:rFonts w:hint="eastAsia" w:ascii="仿宋" w:hAnsi="仿宋" w:eastAsia="仿宋" w:cs="仿宋"/>
          <w:sz w:val="28"/>
          <w:szCs w:val="28"/>
          <w:u w:val="single"/>
        </w:rPr>
        <w:t xml:space="preserve">        </w:t>
      </w:r>
      <w:r>
        <w:rPr>
          <w:rFonts w:hint="eastAsia" w:ascii="仿宋" w:hAnsi="仿宋" w:eastAsia="仿宋" w:cs="仿宋"/>
          <w:sz w:val="28"/>
          <w:szCs w:val="28"/>
        </w:rPr>
        <w:t>（姓名）为我方代理人。代理人根据授权，以我方名义签署、澄清、说明、补正、递交、撤回、修改</w:t>
      </w:r>
      <w:r>
        <w:rPr>
          <w:rFonts w:hint="eastAsia" w:ascii="仿宋" w:hAnsi="仿宋" w:eastAsia="仿宋" w:cs="仿宋"/>
          <w:sz w:val="28"/>
          <w:szCs w:val="28"/>
          <w:u w:val="single"/>
        </w:rPr>
        <w:t xml:space="preserve">           </w:t>
      </w:r>
      <w:r>
        <w:rPr>
          <w:rFonts w:hint="eastAsia" w:ascii="仿宋" w:hAnsi="仿宋" w:eastAsia="仿宋" w:cs="仿宋"/>
          <w:sz w:val="28"/>
          <w:szCs w:val="28"/>
        </w:rPr>
        <w:t>（项目名称）响应文件、签订合同和处理有关事宜，其法律后果由我方承担。</w:t>
      </w:r>
    </w:p>
    <w:p>
      <w:pPr>
        <w:spacing w:line="440" w:lineRule="exact"/>
        <w:rPr>
          <w:rFonts w:ascii="仿宋" w:hAnsi="仿宋" w:eastAsia="仿宋" w:cs="仿宋"/>
          <w:sz w:val="28"/>
          <w:szCs w:val="28"/>
        </w:rPr>
      </w:pPr>
      <w:r>
        <w:rPr>
          <w:rFonts w:hint="eastAsia" w:ascii="仿宋" w:hAnsi="仿宋" w:eastAsia="仿宋" w:cs="仿宋"/>
          <w:sz w:val="28"/>
          <w:szCs w:val="28"/>
        </w:rPr>
        <w:t xml:space="preserve">    </w:t>
      </w:r>
    </w:p>
    <w:p>
      <w:pPr>
        <w:topLinePunct/>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委托期限：</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spacing w:line="440" w:lineRule="exact"/>
        <w:ind w:firstLine="560" w:firstLineChars="200"/>
        <w:rPr>
          <w:rFonts w:ascii="仿宋" w:hAnsi="仿宋" w:eastAsia="仿宋" w:cs="仿宋"/>
          <w:sz w:val="28"/>
          <w:szCs w:val="28"/>
        </w:rPr>
      </w:pPr>
    </w:p>
    <w:p>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代理人无转委托权。</w:t>
      </w:r>
    </w:p>
    <w:p>
      <w:pPr>
        <w:spacing w:line="440" w:lineRule="exact"/>
        <w:ind w:firstLine="560" w:firstLineChars="200"/>
        <w:rPr>
          <w:rFonts w:ascii="仿宋" w:hAnsi="仿宋" w:eastAsia="仿宋" w:cs="仿宋"/>
          <w:sz w:val="28"/>
          <w:szCs w:val="28"/>
        </w:rPr>
      </w:pPr>
    </w:p>
    <w:p>
      <w:pPr>
        <w:spacing w:line="44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须附法定代表人及代理人身份证正反面复印件。</w:t>
      </w:r>
    </w:p>
    <w:p>
      <w:pPr>
        <w:spacing w:line="440" w:lineRule="exact"/>
        <w:rPr>
          <w:rFonts w:ascii="仿宋" w:hAnsi="仿宋" w:eastAsia="仿宋" w:cs="仿宋"/>
          <w:sz w:val="28"/>
          <w:szCs w:val="28"/>
        </w:rPr>
      </w:pPr>
    </w:p>
    <w:p>
      <w:pPr>
        <w:spacing w:line="440" w:lineRule="exact"/>
        <w:rPr>
          <w:rFonts w:ascii="仿宋" w:hAnsi="仿宋" w:eastAsia="仿宋" w:cs="仿宋"/>
          <w:sz w:val="28"/>
          <w:szCs w:val="28"/>
        </w:rPr>
      </w:pPr>
    </w:p>
    <w:p>
      <w:pPr>
        <w:spacing w:line="440" w:lineRule="exact"/>
        <w:rPr>
          <w:rFonts w:ascii="仿宋" w:hAnsi="仿宋" w:eastAsia="仿宋" w:cs="仿宋"/>
          <w:sz w:val="28"/>
          <w:szCs w:val="28"/>
        </w:rPr>
      </w:pPr>
      <w:r>
        <w:rPr>
          <w:rFonts w:hint="eastAsia" w:ascii="仿宋" w:hAnsi="仿宋" w:eastAsia="仿宋" w:cs="仿宋"/>
          <w:sz w:val="28"/>
          <w:szCs w:val="28"/>
        </w:rPr>
        <w:t>供应商：</w:t>
      </w:r>
      <w:r>
        <w:rPr>
          <w:rFonts w:hint="eastAsia" w:ascii="仿宋" w:hAnsi="仿宋" w:eastAsia="仿宋" w:cs="仿宋"/>
          <w:sz w:val="28"/>
          <w:szCs w:val="28"/>
          <w:u w:val="single"/>
        </w:rPr>
        <w:t xml:space="preserve">                                         </w:t>
      </w:r>
      <w:r>
        <w:rPr>
          <w:rFonts w:hint="eastAsia" w:ascii="仿宋" w:hAnsi="仿宋" w:eastAsia="仿宋" w:cs="仿宋"/>
          <w:sz w:val="28"/>
          <w:szCs w:val="28"/>
        </w:rPr>
        <w:t>（盖单位章）</w:t>
      </w:r>
    </w:p>
    <w:p>
      <w:pPr>
        <w:spacing w:line="440" w:lineRule="exact"/>
        <w:rPr>
          <w:rFonts w:ascii="仿宋" w:hAnsi="仿宋" w:eastAsia="仿宋" w:cs="仿宋"/>
          <w:sz w:val="28"/>
          <w:szCs w:val="28"/>
        </w:rPr>
      </w:pPr>
      <w:r>
        <w:rPr>
          <w:rFonts w:hint="eastAsia" w:ascii="仿宋" w:hAnsi="仿宋" w:eastAsia="仿宋" w:cs="仿宋"/>
          <w:sz w:val="28"/>
          <w:szCs w:val="28"/>
        </w:rPr>
        <w:t xml:space="preserve"> </w:t>
      </w:r>
    </w:p>
    <w:p>
      <w:pPr>
        <w:spacing w:line="440" w:lineRule="exact"/>
        <w:rPr>
          <w:rFonts w:ascii="仿宋" w:hAnsi="仿宋" w:eastAsia="仿宋" w:cs="仿宋"/>
          <w:sz w:val="28"/>
          <w:szCs w:val="28"/>
        </w:rPr>
      </w:pPr>
      <w:r>
        <w:rPr>
          <w:rFonts w:hint="eastAsia" w:ascii="仿宋" w:hAnsi="仿宋" w:eastAsia="仿宋" w:cs="仿宋"/>
          <w:sz w:val="28"/>
          <w:szCs w:val="28"/>
        </w:rPr>
        <w:t>法定代表人：</w:t>
      </w:r>
      <w:r>
        <w:rPr>
          <w:rFonts w:hint="eastAsia" w:ascii="仿宋" w:hAnsi="仿宋" w:eastAsia="仿宋" w:cs="仿宋"/>
          <w:sz w:val="28"/>
          <w:szCs w:val="28"/>
          <w:u w:val="single"/>
        </w:rPr>
        <w:t xml:space="preserve">                                     </w:t>
      </w:r>
      <w:r>
        <w:rPr>
          <w:rFonts w:hint="eastAsia" w:ascii="仿宋" w:hAnsi="仿宋" w:eastAsia="仿宋" w:cs="仿宋"/>
          <w:sz w:val="28"/>
          <w:szCs w:val="28"/>
        </w:rPr>
        <w:t>（签字）</w:t>
      </w:r>
    </w:p>
    <w:p>
      <w:pPr>
        <w:spacing w:line="440" w:lineRule="exact"/>
        <w:rPr>
          <w:rFonts w:ascii="仿宋" w:hAnsi="仿宋" w:eastAsia="仿宋" w:cs="仿宋"/>
          <w:sz w:val="28"/>
          <w:szCs w:val="28"/>
        </w:rPr>
      </w:pPr>
    </w:p>
    <w:p>
      <w:pPr>
        <w:spacing w:line="440" w:lineRule="exact"/>
        <w:rPr>
          <w:rFonts w:ascii="仿宋" w:hAnsi="仿宋" w:eastAsia="仿宋" w:cs="仿宋"/>
          <w:sz w:val="28"/>
          <w:szCs w:val="28"/>
        </w:rPr>
      </w:pPr>
      <w:r>
        <w:rPr>
          <w:rFonts w:hint="eastAsia" w:ascii="仿宋" w:hAnsi="仿宋" w:eastAsia="仿宋" w:cs="仿宋"/>
          <w:sz w:val="28"/>
          <w:szCs w:val="28"/>
        </w:rPr>
        <w:t>身份证号码：</w:t>
      </w:r>
      <w:r>
        <w:rPr>
          <w:rFonts w:hint="eastAsia" w:ascii="仿宋" w:hAnsi="仿宋" w:eastAsia="仿宋" w:cs="仿宋"/>
          <w:sz w:val="28"/>
          <w:szCs w:val="28"/>
          <w:u w:val="single"/>
        </w:rPr>
        <w:t xml:space="preserve">                                     </w:t>
      </w:r>
    </w:p>
    <w:p>
      <w:pPr>
        <w:spacing w:line="440" w:lineRule="exact"/>
        <w:rPr>
          <w:rFonts w:ascii="仿宋" w:hAnsi="仿宋" w:eastAsia="仿宋" w:cs="仿宋"/>
          <w:sz w:val="28"/>
          <w:szCs w:val="28"/>
        </w:rPr>
      </w:pPr>
    </w:p>
    <w:p>
      <w:pPr>
        <w:spacing w:line="440" w:lineRule="exact"/>
        <w:rPr>
          <w:rFonts w:ascii="仿宋" w:hAnsi="仿宋" w:eastAsia="仿宋" w:cs="仿宋"/>
          <w:sz w:val="28"/>
          <w:szCs w:val="28"/>
        </w:rPr>
      </w:pPr>
      <w:r>
        <w:rPr>
          <w:rFonts w:hint="eastAsia" w:ascii="仿宋" w:hAnsi="仿宋" w:eastAsia="仿宋" w:cs="仿宋"/>
          <w:sz w:val="28"/>
          <w:szCs w:val="28"/>
        </w:rPr>
        <w:t>委托代理人：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 </w:t>
      </w:r>
    </w:p>
    <w:p>
      <w:pPr>
        <w:spacing w:line="440" w:lineRule="exact"/>
        <w:rPr>
          <w:rFonts w:ascii="仿宋" w:hAnsi="仿宋" w:eastAsia="仿宋" w:cs="仿宋"/>
          <w:sz w:val="28"/>
          <w:szCs w:val="28"/>
        </w:rPr>
      </w:pPr>
    </w:p>
    <w:p>
      <w:pPr>
        <w:spacing w:line="440" w:lineRule="exact"/>
        <w:rPr>
          <w:rFonts w:ascii="仿宋" w:hAnsi="仿宋" w:eastAsia="仿宋" w:cs="仿宋"/>
          <w:sz w:val="28"/>
          <w:szCs w:val="28"/>
        </w:rPr>
      </w:pPr>
      <w:r>
        <w:rPr>
          <w:rFonts w:hint="eastAsia" w:ascii="仿宋" w:hAnsi="仿宋" w:eastAsia="仿宋" w:cs="仿宋"/>
          <w:sz w:val="28"/>
          <w:szCs w:val="28"/>
        </w:rPr>
        <w:t>身份证号码：</w:t>
      </w:r>
      <w:r>
        <w:rPr>
          <w:rFonts w:hint="eastAsia" w:ascii="仿宋" w:hAnsi="仿宋" w:eastAsia="仿宋" w:cs="仿宋"/>
          <w:sz w:val="28"/>
          <w:szCs w:val="28"/>
          <w:u w:val="single"/>
        </w:rPr>
        <w:t xml:space="preserve">                                     </w:t>
      </w:r>
    </w:p>
    <w:p>
      <w:pPr>
        <w:spacing w:line="440" w:lineRule="exact"/>
        <w:rPr>
          <w:rFonts w:ascii="仿宋" w:hAnsi="仿宋" w:eastAsia="仿宋" w:cs="仿宋"/>
          <w:sz w:val="28"/>
          <w:szCs w:val="28"/>
        </w:rPr>
      </w:pPr>
    </w:p>
    <w:p>
      <w:pPr>
        <w:spacing w:line="440" w:lineRule="exact"/>
        <w:rPr>
          <w:rFonts w:ascii="仿宋" w:hAnsi="仿宋" w:eastAsia="仿宋" w:cs="仿宋"/>
          <w:sz w:val="28"/>
          <w:szCs w:val="28"/>
        </w:rPr>
      </w:pPr>
    </w:p>
    <w:p>
      <w:pPr>
        <w:spacing w:line="440" w:lineRule="exact"/>
        <w:jc w:val="righ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pPr>
        <w:rPr>
          <w:rFonts w:ascii="仿宋" w:hAnsi="仿宋" w:eastAsia="仿宋" w:cs="仿宋"/>
          <w:szCs w:val="21"/>
        </w:rPr>
      </w:pPr>
      <w:r>
        <w:rPr>
          <w:rFonts w:hint="eastAsia" w:ascii="仿宋" w:hAnsi="仿宋" w:eastAsia="仿宋" w:cs="仿宋"/>
          <w:szCs w:val="21"/>
        </w:rPr>
        <w:br w:type="page"/>
      </w:r>
    </w:p>
    <w:p>
      <w:pPr>
        <w:pStyle w:val="42"/>
        <w:rPr>
          <w:rFonts w:ascii="仿宋" w:hAnsi="仿宋" w:eastAsia="仿宋" w:cs="仿宋"/>
          <w:b/>
          <w:szCs w:val="28"/>
        </w:rPr>
      </w:pPr>
    </w:p>
    <w:p>
      <w:pPr>
        <w:pStyle w:val="42"/>
        <w:jc w:val="center"/>
        <w:rPr>
          <w:rFonts w:ascii="仿宋" w:hAnsi="仿宋" w:eastAsia="仿宋" w:cs="仿宋"/>
          <w:b/>
          <w:sz w:val="32"/>
          <w:szCs w:val="21"/>
        </w:rPr>
      </w:pPr>
      <w:r>
        <w:rPr>
          <w:rFonts w:hint="eastAsia" w:ascii="仿宋" w:hAnsi="仿宋" w:eastAsia="仿宋" w:cs="仿宋"/>
          <w:b/>
          <w:sz w:val="32"/>
          <w:szCs w:val="32"/>
        </w:rPr>
        <w:t>四、法定代表人身份证明</w:t>
      </w:r>
    </w:p>
    <w:p>
      <w:pPr>
        <w:spacing w:line="440" w:lineRule="exact"/>
        <w:rPr>
          <w:rFonts w:ascii="仿宋" w:hAnsi="仿宋" w:eastAsia="仿宋" w:cs="仿宋"/>
          <w:sz w:val="20"/>
        </w:rPr>
      </w:pPr>
    </w:p>
    <w:p>
      <w:pPr>
        <w:spacing w:line="440" w:lineRule="exact"/>
        <w:rPr>
          <w:rFonts w:ascii="仿宋" w:hAnsi="仿宋" w:eastAsia="仿宋" w:cs="仿宋"/>
          <w:szCs w:val="21"/>
        </w:rPr>
      </w:pPr>
    </w:p>
    <w:p>
      <w:pPr>
        <w:spacing w:line="440" w:lineRule="exact"/>
        <w:rPr>
          <w:rFonts w:ascii="仿宋" w:hAnsi="仿宋" w:eastAsia="仿宋" w:cs="仿宋"/>
          <w:sz w:val="28"/>
          <w:szCs w:val="28"/>
        </w:rPr>
      </w:pPr>
      <w:r>
        <w:rPr>
          <w:rFonts w:hint="eastAsia" w:ascii="仿宋" w:hAnsi="仿宋" w:eastAsia="仿宋" w:cs="仿宋"/>
          <w:sz w:val="28"/>
          <w:szCs w:val="28"/>
        </w:rPr>
        <w:t>供应商名称：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pPr>
        <w:spacing w:line="440" w:lineRule="exact"/>
        <w:rPr>
          <w:rFonts w:ascii="仿宋" w:hAnsi="仿宋" w:eastAsia="仿宋" w:cs="仿宋"/>
          <w:sz w:val="28"/>
          <w:szCs w:val="28"/>
        </w:rPr>
      </w:pPr>
      <w:r>
        <w:rPr>
          <w:rFonts w:hint="eastAsia" w:ascii="仿宋" w:hAnsi="仿宋" w:eastAsia="仿宋" w:cs="仿宋"/>
          <w:sz w:val="28"/>
          <w:szCs w:val="28"/>
        </w:rPr>
        <w:t>单位性质：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pPr>
        <w:spacing w:line="440" w:lineRule="exact"/>
        <w:rPr>
          <w:rFonts w:ascii="仿宋" w:hAnsi="仿宋" w:eastAsia="仿宋" w:cs="仿宋"/>
          <w:sz w:val="28"/>
          <w:szCs w:val="28"/>
        </w:rPr>
      </w:pPr>
      <w:r>
        <w:rPr>
          <w:rFonts w:hint="eastAsia" w:ascii="仿宋" w:hAnsi="仿宋" w:eastAsia="仿宋" w:cs="仿宋"/>
          <w:sz w:val="28"/>
          <w:szCs w:val="28"/>
        </w:rPr>
        <w:t>地址：</w:t>
      </w:r>
      <w:r>
        <w:rPr>
          <w:rFonts w:hint="eastAsia" w:ascii="仿宋" w:hAnsi="仿宋" w:eastAsia="仿宋" w:cs="仿宋"/>
          <w:sz w:val="28"/>
          <w:szCs w:val="28"/>
          <w:u w:val="single"/>
        </w:rPr>
        <w:t xml:space="preserve">                                   </w:t>
      </w:r>
    </w:p>
    <w:p>
      <w:pPr>
        <w:spacing w:line="440" w:lineRule="exact"/>
        <w:rPr>
          <w:rFonts w:ascii="仿宋" w:hAnsi="仿宋" w:eastAsia="仿宋" w:cs="仿宋"/>
          <w:sz w:val="28"/>
          <w:szCs w:val="28"/>
        </w:rPr>
      </w:pPr>
      <w:r>
        <w:rPr>
          <w:rFonts w:hint="eastAsia" w:ascii="仿宋" w:hAnsi="仿宋" w:eastAsia="仿宋" w:cs="仿宋"/>
          <w:sz w:val="28"/>
          <w:szCs w:val="28"/>
        </w:rPr>
        <w:t>成立时间：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日</w:t>
      </w:r>
    </w:p>
    <w:p>
      <w:pPr>
        <w:spacing w:line="440" w:lineRule="exact"/>
        <w:rPr>
          <w:rFonts w:ascii="仿宋" w:hAnsi="仿宋" w:eastAsia="仿宋" w:cs="仿宋"/>
          <w:sz w:val="28"/>
          <w:szCs w:val="28"/>
        </w:rPr>
      </w:pPr>
      <w:r>
        <w:rPr>
          <w:rFonts w:hint="eastAsia" w:ascii="仿宋" w:hAnsi="仿宋" w:eastAsia="仿宋" w:cs="仿宋"/>
          <w:sz w:val="28"/>
          <w:szCs w:val="28"/>
        </w:rPr>
        <w:t>经营期限：</w:t>
      </w:r>
      <w:r>
        <w:rPr>
          <w:rFonts w:hint="eastAsia" w:ascii="仿宋" w:hAnsi="仿宋" w:eastAsia="仿宋" w:cs="仿宋"/>
          <w:sz w:val="28"/>
          <w:szCs w:val="28"/>
          <w:u w:val="single"/>
        </w:rPr>
        <w:t xml:space="preserve">                               </w:t>
      </w:r>
    </w:p>
    <w:p>
      <w:pPr>
        <w:spacing w:line="440" w:lineRule="exact"/>
        <w:rPr>
          <w:rFonts w:ascii="仿宋" w:hAnsi="仿宋" w:eastAsia="仿宋" w:cs="仿宋"/>
          <w:sz w:val="28"/>
          <w:szCs w:val="28"/>
        </w:rPr>
      </w:pPr>
      <w:r>
        <w:rPr>
          <w:rFonts w:hint="eastAsia" w:ascii="仿宋" w:hAnsi="仿宋" w:eastAsia="仿宋" w:cs="仿宋"/>
          <w:sz w:val="28"/>
          <w:szCs w:val="28"/>
        </w:rPr>
        <w:t>姓名：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性别：</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年龄：</w:t>
      </w:r>
      <w:r>
        <w:rPr>
          <w:rFonts w:hint="eastAsia" w:ascii="仿宋" w:hAnsi="仿宋" w:eastAsia="仿宋" w:cs="仿宋"/>
          <w:sz w:val="28"/>
          <w:szCs w:val="28"/>
          <w:u w:val="single"/>
        </w:rPr>
        <w:t xml:space="preserve">        </w:t>
      </w:r>
      <w:r>
        <w:rPr>
          <w:rFonts w:hint="eastAsia" w:ascii="仿宋" w:hAnsi="仿宋" w:eastAsia="仿宋" w:cs="仿宋"/>
          <w:sz w:val="28"/>
          <w:szCs w:val="28"/>
        </w:rPr>
        <w:t>职务：</w:t>
      </w:r>
      <w:r>
        <w:rPr>
          <w:rFonts w:hint="eastAsia" w:ascii="仿宋" w:hAnsi="仿宋" w:eastAsia="仿宋" w:cs="仿宋"/>
          <w:sz w:val="28"/>
          <w:szCs w:val="28"/>
          <w:u w:val="single"/>
        </w:rPr>
        <w:t xml:space="preserve">        </w:t>
      </w:r>
    </w:p>
    <w:p>
      <w:pPr>
        <w:spacing w:line="440" w:lineRule="exact"/>
        <w:rPr>
          <w:rFonts w:ascii="仿宋" w:hAnsi="仿宋" w:eastAsia="仿宋" w:cs="仿宋"/>
          <w:sz w:val="28"/>
          <w:szCs w:val="28"/>
        </w:rPr>
      </w:pPr>
      <w:r>
        <w:rPr>
          <w:rFonts w:hint="eastAsia" w:ascii="仿宋" w:hAnsi="仿宋" w:eastAsia="仿宋" w:cs="仿宋"/>
          <w:sz w:val="28"/>
          <w:szCs w:val="28"/>
        </w:rPr>
        <w:t>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（供应商名称）的法定代表人。</w:t>
      </w:r>
    </w:p>
    <w:p>
      <w:pPr>
        <w:spacing w:line="440" w:lineRule="exact"/>
        <w:ind w:firstLine="560" w:firstLineChars="200"/>
        <w:rPr>
          <w:rFonts w:ascii="仿宋" w:hAnsi="仿宋" w:eastAsia="仿宋" w:cs="仿宋"/>
          <w:sz w:val="28"/>
          <w:szCs w:val="28"/>
        </w:rPr>
      </w:pPr>
      <w:r>
        <w:rPr>
          <w:rFonts w:hint="eastAsia" w:ascii="仿宋" w:hAnsi="仿宋" w:eastAsia="仿宋" w:cs="仿宋"/>
          <w:sz w:val="28"/>
          <w:szCs w:val="28"/>
        </w:rPr>
        <w:t>特此证明。</w:t>
      </w:r>
    </w:p>
    <w:p>
      <w:pPr>
        <w:spacing w:line="440" w:lineRule="exact"/>
        <w:rPr>
          <w:rFonts w:ascii="仿宋" w:hAnsi="仿宋" w:eastAsia="仿宋" w:cs="仿宋"/>
          <w:sz w:val="28"/>
          <w:szCs w:val="28"/>
        </w:rPr>
      </w:pPr>
    </w:p>
    <w:p>
      <w:pPr>
        <w:spacing w:line="440" w:lineRule="exact"/>
        <w:rPr>
          <w:rFonts w:ascii="仿宋" w:hAnsi="仿宋" w:eastAsia="仿宋" w:cs="仿宋"/>
          <w:b/>
          <w:bCs/>
          <w:sz w:val="28"/>
          <w:szCs w:val="28"/>
        </w:rPr>
      </w:pPr>
      <w:r>
        <w:rPr>
          <w:rFonts w:hint="eastAsia" w:ascii="仿宋" w:hAnsi="仿宋" w:eastAsia="仿宋" w:cs="仿宋"/>
          <w:b/>
          <w:bCs/>
          <w:sz w:val="28"/>
          <w:szCs w:val="28"/>
        </w:rPr>
        <w:t>须附法定代表人身份证正反面复印件。</w:t>
      </w:r>
    </w:p>
    <w:p>
      <w:pPr>
        <w:pStyle w:val="21"/>
      </w:pPr>
    </w:p>
    <w:p>
      <w:pPr>
        <w:spacing w:line="440" w:lineRule="exact"/>
        <w:jc w:val="right"/>
        <w:rPr>
          <w:rFonts w:ascii="仿宋" w:hAnsi="仿宋" w:eastAsia="仿宋" w:cs="仿宋"/>
          <w:sz w:val="28"/>
          <w:szCs w:val="28"/>
        </w:rPr>
      </w:pPr>
    </w:p>
    <w:p>
      <w:pPr>
        <w:spacing w:line="440" w:lineRule="exact"/>
        <w:jc w:val="right"/>
        <w:rPr>
          <w:rFonts w:ascii="仿宋" w:hAnsi="仿宋" w:eastAsia="仿宋" w:cs="仿宋"/>
          <w:sz w:val="28"/>
          <w:szCs w:val="28"/>
        </w:rPr>
      </w:pPr>
      <w:r>
        <w:rPr>
          <w:rFonts w:hint="eastAsia" w:ascii="仿宋" w:hAnsi="仿宋" w:eastAsia="仿宋" w:cs="仿宋"/>
          <w:sz w:val="28"/>
          <w:szCs w:val="28"/>
        </w:rPr>
        <w:t>供应商：</w:t>
      </w:r>
      <w:r>
        <w:rPr>
          <w:rFonts w:hint="eastAsia" w:ascii="仿宋" w:hAnsi="仿宋" w:eastAsia="仿宋" w:cs="仿宋"/>
          <w:sz w:val="28"/>
          <w:szCs w:val="28"/>
          <w:u w:val="single"/>
        </w:rPr>
        <w:t xml:space="preserve">                 </w:t>
      </w:r>
      <w:r>
        <w:rPr>
          <w:rFonts w:hint="eastAsia" w:ascii="仿宋" w:hAnsi="仿宋" w:eastAsia="仿宋" w:cs="仿宋"/>
          <w:sz w:val="28"/>
          <w:szCs w:val="28"/>
        </w:rPr>
        <w:t>（盖章）</w:t>
      </w:r>
    </w:p>
    <w:p>
      <w:pPr>
        <w:spacing w:line="440" w:lineRule="exact"/>
        <w:jc w:val="right"/>
        <w:rPr>
          <w:rFonts w:ascii="仿宋" w:hAnsi="仿宋" w:eastAsia="仿宋" w:cs="仿宋"/>
          <w:sz w:val="28"/>
          <w:szCs w:val="28"/>
        </w:rPr>
      </w:pPr>
    </w:p>
    <w:p>
      <w:pPr>
        <w:spacing w:line="440" w:lineRule="exact"/>
        <w:jc w:val="right"/>
        <w:rPr>
          <w:rFonts w:ascii="仿宋" w:hAnsi="仿宋" w:eastAsia="仿宋" w:cs="仿宋"/>
          <w:sz w:val="28"/>
          <w:szCs w:val="28"/>
        </w:rPr>
      </w:pPr>
    </w:p>
    <w:p>
      <w:pPr>
        <w:spacing w:line="440" w:lineRule="exact"/>
        <w:jc w:val="right"/>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pPr>
        <w:rPr>
          <w:rFonts w:ascii="仿宋" w:hAnsi="仿宋" w:eastAsia="仿宋" w:cs="仿宋"/>
        </w:rPr>
      </w:pPr>
    </w:p>
    <w:p>
      <w:pPr>
        <w:rPr>
          <w:rFonts w:ascii="仿宋" w:hAnsi="仿宋" w:eastAsia="仿宋" w:cs="仿宋"/>
        </w:rPr>
      </w:pPr>
    </w:p>
    <w:p>
      <w:pPr>
        <w:rPr>
          <w:rFonts w:ascii="仿宋" w:hAnsi="仿宋" w:eastAsia="仿宋" w:cs="仿宋"/>
        </w:rPr>
      </w:pPr>
    </w:p>
    <w:p>
      <w:pPr>
        <w:pStyle w:val="42"/>
        <w:jc w:val="center"/>
        <w:rPr>
          <w:rFonts w:ascii="仿宋" w:hAnsi="仿宋" w:eastAsia="仿宋" w:cs="仿宋"/>
        </w:rPr>
      </w:pPr>
    </w:p>
    <w:p>
      <w:pPr>
        <w:pStyle w:val="42"/>
        <w:jc w:val="center"/>
        <w:rPr>
          <w:rFonts w:ascii="仿宋" w:hAnsi="仿宋" w:eastAsia="仿宋" w:cs="仿宋"/>
        </w:rPr>
      </w:pPr>
    </w:p>
    <w:p>
      <w:pPr>
        <w:pStyle w:val="42"/>
        <w:jc w:val="center"/>
        <w:rPr>
          <w:rFonts w:ascii="仿宋" w:hAnsi="仿宋" w:eastAsia="仿宋" w:cs="仿宋"/>
        </w:rPr>
      </w:pPr>
    </w:p>
    <w:p>
      <w:pPr>
        <w:pStyle w:val="42"/>
        <w:jc w:val="center"/>
        <w:rPr>
          <w:rFonts w:ascii="仿宋" w:hAnsi="仿宋" w:eastAsia="仿宋" w:cs="仿宋"/>
        </w:rPr>
      </w:pPr>
    </w:p>
    <w:p>
      <w:pPr>
        <w:pStyle w:val="42"/>
        <w:jc w:val="center"/>
        <w:rPr>
          <w:rFonts w:ascii="仿宋" w:hAnsi="仿宋" w:eastAsia="仿宋" w:cs="仿宋"/>
        </w:rPr>
      </w:pPr>
    </w:p>
    <w:p>
      <w:pPr>
        <w:numPr>
          <w:ilvl w:val="0"/>
          <w:numId w:val="6"/>
        </w:numPr>
        <w:spacing w:before="156" w:beforeLines="50" w:after="156" w:afterLines="50" w:line="360" w:lineRule="auto"/>
        <w:jc w:val="center"/>
        <w:rPr>
          <w:rFonts w:ascii="仿宋" w:hAnsi="仿宋" w:eastAsia="仿宋" w:cs="仿宋"/>
          <w:b/>
          <w:bCs/>
          <w:sz w:val="32"/>
          <w:szCs w:val="32"/>
        </w:rPr>
      </w:pPr>
      <w:r>
        <w:rPr>
          <w:rFonts w:hint="eastAsia" w:ascii="仿宋" w:hAnsi="仿宋" w:eastAsia="仿宋" w:cs="仿宋"/>
        </w:rPr>
        <w:br w:type="page"/>
      </w:r>
      <w:r>
        <w:rPr>
          <w:rFonts w:hint="eastAsia" w:ascii="仿宋" w:hAnsi="仿宋" w:eastAsia="仿宋" w:cs="仿宋"/>
          <w:b/>
          <w:bCs/>
          <w:sz w:val="32"/>
          <w:szCs w:val="32"/>
        </w:rPr>
        <w:t>供货清单及分项报价</w:t>
      </w:r>
    </w:p>
    <w:tbl>
      <w:tblPr>
        <w:tblStyle w:val="38"/>
        <w:tblW w:w="941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82"/>
        <w:gridCol w:w="768"/>
        <w:gridCol w:w="1140"/>
        <w:gridCol w:w="1512"/>
        <w:gridCol w:w="1614"/>
        <w:gridCol w:w="785"/>
        <w:gridCol w:w="960"/>
        <w:gridCol w:w="961"/>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999" w:hRule="atLeast"/>
          <w:jc w:val="center"/>
        </w:trPr>
        <w:tc>
          <w:tcPr>
            <w:tcW w:w="68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序号</w:t>
            </w:r>
          </w:p>
        </w:tc>
        <w:tc>
          <w:tcPr>
            <w:tcW w:w="76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货物</w:t>
            </w:r>
          </w:p>
          <w:p>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名称</w:t>
            </w:r>
          </w:p>
        </w:tc>
        <w:tc>
          <w:tcPr>
            <w:tcW w:w="1140"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widowControl/>
              <w:jc w:val="center"/>
              <w:rPr>
                <w:rFonts w:ascii="仿宋" w:hAnsi="仿宋" w:eastAsia="仿宋" w:cs="仿宋"/>
                <w:b/>
                <w:bCs/>
                <w:kern w:val="0"/>
                <w:sz w:val="28"/>
                <w:szCs w:val="28"/>
              </w:rPr>
            </w:pPr>
            <w:r>
              <w:rPr>
                <w:rFonts w:hint="eastAsia" w:ascii="仿宋" w:hAnsi="仿宋" w:eastAsia="仿宋" w:cs="仿宋"/>
                <w:b/>
                <w:bCs/>
                <w:spacing w:val="20"/>
                <w:kern w:val="0"/>
                <w:sz w:val="28"/>
                <w:szCs w:val="28"/>
              </w:rPr>
              <w:t>要求技术参数</w:t>
            </w:r>
          </w:p>
        </w:tc>
        <w:tc>
          <w:tcPr>
            <w:tcW w:w="3126" w:type="dxa"/>
            <w:gridSpan w:val="2"/>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所投产品品牌、型号及技术参数（须详细描述）</w:t>
            </w:r>
          </w:p>
        </w:tc>
        <w:tc>
          <w:tcPr>
            <w:tcW w:w="78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数量</w:t>
            </w:r>
          </w:p>
        </w:tc>
        <w:tc>
          <w:tcPr>
            <w:tcW w:w="96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单价</w:t>
            </w:r>
          </w:p>
          <w:p>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（元）</w:t>
            </w:r>
          </w:p>
        </w:tc>
        <w:tc>
          <w:tcPr>
            <w:tcW w:w="9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合价</w:t>
            </w:r>
          </w:p>
          <w:p>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（元）</w:t>
            </w:r>
          </w:p>
        </w:tc>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仿宋"/>
                <w:b/>
                <w:bCs/>
                <w:kern w:val="0"/>
                <w:sz w:val="28"/>
                <w:szCs w:val="28"/>
              </w:rPr>
            </w:pPr>
            <w:r>
              <w:rPr>
                <w:rFonts w:hint="eastAsia" w:ascii="仿宋" w:hAnsi="仿宋" w:eastAsia="仿宋" w:cs="仿宋"/>
                <w:b/>
                <w:bCs/>
                <w:kern w:val="0"/>
                <w:sz w:val="28"/>
                <w:szCs w:val="28"/>
              </w:rPr>
              <w:t>供货时间承诺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31" w:hRule="atLeast"/>
          <w:jc w:val="center"/>
        </w:trPr>
        <w:tc>
          <w:tcPr>
            <w:tcW w:w="682"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00" w:lineRule="atLeast"/>
              <w:ind w:firstLine="280" w:firstLineChars="100"/>
              <w:rPr>
                <w:rFonts w:ascii="仿宋" w:hAnsi="仿宋" w:eastAsia="仿宋" w:cs="仿宋"/>
                <w:sz w:val="28"/>
                <w:szCs w:val="28"/>
              </w:rPr>
            </w:pPr>
            <w:r>
              <w:rPr>
                <w:rFonts w:hint="eastAsia" w:ascii="仿宋" w:hAnsi="仿宋" w:eastAsia="仿宋" w:cs="仿宋"/>
                <w:sz w:val="28"/>
                <w:szCs w:val="28"/>
              </w:rPr>
              <w:t>1</w:t>
            </w:r>
          </w:p>
        </w:tc>
        <w:tc>
          <w:tcPr>
            <w:tcW w:w="768" w:type="dxa"/>
            <w:vMerge w:val="restart"/>
            <w:tcBorders>
              <w:top w:val="single" w:color="auto" w:sz="4" w:space="0"/>
              <w:left w:val="single" w:color="auto" w:sz="4" w:space="0"/>
              <w:bottom w:val="single" w:color="auto" w:sz="4" w:space="0"/>
              <w:right w:val="single" w:color="auto" w:sz="4" w:space="0"/>
            </w:tcBorders>
            <w:vAlign w:val="center"/>
          </w:tcPr>
          <w:p>
            <w:pPr>
              <w:spacing w:line="300" w:lineRule="atLeast"/>
              <w:rPr>
                <w:rFonts w:ascii="仿宋" w:hAnsi="仿宋" w:eastAsia="仿宋" w:cs="仿宋"/>
                <w:kern w:val="0"/>
                <w:sz w:val="28"/>
                <w:szCs w:val="28"/>
              </w:rPr>
            </w:pPr>
          </w:p>
        </w:tc>
        <w:tc>
          <w:tcPr>
            <w:tcW w:w="1140" w:type="dxa"/>
            <w:vMerge w:val="restar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pPr>
              <w:spacing w:line="300" w:lineRule="atLeast"/>
              <w:rPr>
                <w:rFonts w:ascii="仿宋" w:hAnsi="仿宋" w:eastAsia="仿宋" w:cs="仿宋"/>
                <w:sz w:val="28"/>
                <w:szCs w:val="28"/>
              </w:rPr>
            </w:pPr>
          </w:p>
        </w:tc>
        <w:tc>
          <w:tcPr>
            <w:tcW w:w="1512" w:type="dxa"/>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sz w:val="28"/>
                <w:szCs w:val="28"/>
              </w:rPr>
            </w:pPr>
            <w:r>
              <w:rPr>
                <w:rFonts w:hint="eastAsia" w:ascii="仿宋" w:hAnsi="仿宋" w:eastAsia="仿宋" w:cs="仿宋"/>
                <w:sz w:val="28"/>
                <w:szCs w:val="28"/>
              </w:rPr>
              <w:t>品牌</w:t>
            </w:r>
          </w:p>
        </w:tc>
        <w:tc>
          <w:tcPr>
            <w:tcW w:w="1614" w:type="dxa"/>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sz w:val="28"/>
                <w:szCs w:val="28"/>
              </w:rPr>
            </w:pPr>
          </w:p>
        </w:tc>
        <w:tc>
          <w:tcPr>
            <w:tcW w:w="78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sz w:val="28"/>
                <w:szCs w:val="28"/>
              </w:rPr>
            </w:pPr>
          </w:p>
        </w:tc>
        <w:tc>
          <w:tcPr>
            <w:tcW w:w="960"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kern w:val="0"/>
                <w:sz w:val="28"/>
                <w:szCs w:val="28"/>
              </w:rPr>
            </w:pPr>
          </w:p>
        </w:tc>
        <w:tc>
          <w:tcPr>
            <w:tcW w:w="961"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kern w:val="0"/>
                <w:sz w:val="28"/>
                <w:szCs w:val="28"/>
              </w:rPr>
            </w:pPr>
          </w:p>
        </w:tc>
        <w:tc>
          <w:tcPr>
            <w:tcW w:w="992"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31" w:hRule="atLeast"/>
          <w:jc w:val="center"/>
        </w:trPr>
        <w:tc>
          <w:tcPr>
            <w:tcW w:w="68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sz w:val="28"/>
                <w:szCs w:val="28"/>
              </w:rPr>
            </w:pPr>
          </w:p>
        </w:tc>
        <w:tc>
          <w:tcPr>
            <w:tcW w:w="76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11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sz w:val="28"/>
                <w:szCs w:val="28"/>
              </w:rPr>
            </w:pPr>
          </w:p>
        </w:tc>
        <w:tc>
          <w:tcPr>
            <w:tcW w:w="1512" w:type="dxa"/>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sz w:val="28"/>
                <w:szCs w:val="28"/>
              </w:rPr>
            </w:pPr>
            <w:r>
              <w:rPr>
                <w:rFonts w:hint="eastAsia" w:ascii="仿宋" w:hAnsi="仿宋" w:eastAsia="仿宋" w:cs="仿宋"/>
                <w:sz w:val="28"/>
                <w:szCs w:val="28"/>
              </w:rPr>
              <w:t>型号</w:t>
            </w:r>
          </w:p>
        </w:tc>
        <w:tc>
          <w:tcPr>
            <w:tcW w:w="1614" w:type="dxa"/>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sz w:val="28"/>
                <w:szCs w:val="28"/>
              </w:rPr>
            </w:pPr>
          </w:p>
        </w:tc>
        <w:tc>
          <w:tcPr>
            <w:tcW w:w="78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sz w:val="28"/>
                <w:szCs w:val="28"/>
              </w:rPr>
            </w:pPr>
          </w:p>
        </w:tc>
        <w:tc>
          <w:tcPr>
            <w:tcW w:w="96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96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31" w:hRule="atLeast"/>
          <w:jc w:val="center"/>
        </w:trPr>
        <w:tc>
          <w:tcPr>
            <w:tcW w:w="68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sz w:val="28"/>
                <w:szCs w:val="28"/>
              </w:rPr>
            </w:pPr>
          </w:p>
        </w:tc>
        <w:tc>
          <w:tcPr>
            <w:tcW w:w="768"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114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sz w:val="28"/>
                <w:szCs w:val="28"/>
              </w:rPr>
            </w:pPr>
          </w:p>
        </w:tc>
        <w:tc>
          <w:tcPr>
            <w:tcW w:w="1512" w:type="dxa"/>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sz w:val="28"/>
                <w:szCs w:val="28"/>
              </w:rPr>
            </w:pPr>
            <w:r>
              <w:rPr>
                <w:rFonts w:hint="eastAsia" w:ascii="仿宋" w:hAnsi="仿宋" w:eastAsia="仿宋" w:cs="仿宋"/>
                <w:sz w:val="28"/>
                <w:szCs w:val="28"/>
              </w:rPr>
              <w:t>参数</w:t>
            </w:r>
          </w:p>
        </w:tc>
        <w:tc>
          <w:tcPr>
            <w:tcW w:w="1614" w:type="dxa"/>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sz w:val="28"/>
                <w:szCs w:val="28"/>
              </w:rPr>
            </w:pPr>
          </w:p>
        </w:tc>
        <w:tc>
          <w:tcPr>
            <w:tcW w:w="78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sz w:val="28"/>
                <w:szCs w:val="28"/>
              </w:rPr>
            </w:pPr>
          </w:p>
        </w:tc>
        <w:tc>
          <w:tcPr>
            <w:tcW w:w="96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96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99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仿宋" w:hAnsi="仿宋" w:eastAsia="仿宋" w:cs="仿宋"/>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31" w:hRule="atLeast"/>
          <w:jc w:val="center"/>
        </w:trPr>
        <w:tc>
          <w:tcPr>
            <w:tcW w:w="682" w:type="dxa"/>
            <w:vMerge w:val="restart"/>
            <w:tcBorders>
              <w:top w:val="single" w:color="auto" w:sz="4" w:space="0"/>
              <w:left w:val="single" w:color="auto" w:sz="4" w:space="0"/>
              <w:right w:val="single" w:color="auto" w:sz="4" w:space="0"/>
            </w:tcBorders>
            <w:vAlign w:val="center"/>
          </w:tcPr>
          <w:p>
            <w:pPr>
              <w:widowControl/>
              <w:jc w:val="center"/>
              <w:rPr>
                <w:rFonts w:ascii="仿宋" w:hAnsi="仿宋" w:eastAsia="仿宋" w:cs="仿宋"/>
                <w:sz w:val="28"/>
                <w:szCs w:val="28"/>
              </w:rPr>
            </w:pPr>
            <w:r>
              <w:rPr>
                <w:rFonts w:hint="eastAsia" w:ascii="仿宋" w:hAnsi="仿宋" w:eastAsia="仿宋" w:cs="仿宋"/>
                <w:sz w:val="28"/>
                <w:szCs w:val="28"/>
              </w:rPr>
              <w:t>2</w:t>
            </w:r>
          </w:p>
        </w:tc>
        <w:tc>
          <w:tcPr>
            <w:tcW w:w="768" w:type="dxa"/>
            <w:vMerge w:val="restart"/>
            <w:tcBorders>
              <w:top w:val="single" w:color="auto" w:sz="4" w:space="0"/>
              <w:left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1140" w:type="dxa"/>
            <w:vMerge w:val="restart"/>
            <w:tcBorders>
              <w:top w:val="single" w:color="auto" w:sz="4" w:space="0"/>
              <w:left w:val="single" w:color="auto" w:sz="4" w:space="0"/>
              <w:right w:val="single" w:color="auto" w:sz="4" w:space="0"/>
            </w:tcBorders>
            <w:vAlign w:val="center"/>
          </w:tcPr>
          <w:p>
            <w:pPr>
              <w:widowControl/>
              <w:jc w:val="left"/>
              <w:rPr>
                <w:rFonts w:ascii="仿宋" w:hAnsi="仿宋" w:eastAsia="仿宋" w:cs="仿宋"/>
                <w:sz w:val="28"/>
                <w:szCs w:val="28"/>
              </w:rPr>
            </w:pPr>
          </w:p>
        </w:tc>
        <w:tc>
          <w:tcPr>
            <w:tcW w:w="1512" w:type="dxa"/>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sz w:val="28"/>
                <w:szCs w:val="28"/>
              </w:rPr>
            </w:pPr>
            <w:r>
              <w:rPr>
                <w:rFonts w:hint="eastAsia" w:ascii="仿宋" w:hAnsi="仿宋" w:eastAsia="仿宋" w:cs="仿宋"/>
                <w:sz w:val="28"/>
                <w:szCs w:val="28"/>
              </w:rPr>
              <w:t>品牌</w:t>
            </w:r>
          </w:p>
        </w:tc>
        <w:tc>
          <w:tcPr>
            <w:tcW w:w="1614" w:type="dxa"/>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sz w:val="28"/>
                <w:szCs w:val="28"/>
              </w:rPr>
            </w:pPr>
          </w:p>
        </w:tc>
        <w:tc>
          <w:tcPr>
            <w:tcW w:w="785" w:type="dxa"/>
            <w:vMerge w:val="restart"/>
            <w:tcBorders>
              <w:top w:val="single" w:color="auto" w:sz="4" w:space="0"/>
              <w:left w:val="single" w:color="auto" w:sz="4" w:space="0"/>
              <w:right w:val="single" w:color="auto" w:sz="4" w:space="0"/>
            </w:tcBorders>
            <w:vAlign w:val="center"/>
          </w:tcPr>
          <w:p>
            <w:pPr>
              <w:widowControl/>
              <w:jc w:val="left"/>
              <w:rPr>
                <w:rFonts w:ascii="仿宋" w:hAnsi="仿宋" w:eastAsia="仿宋" w:cs="仿宋"/>
                <w:sz w:val="28"/>
                <w:szCs w:val="28"/>
              </w:rPr>
            </w:pPr>
          </w:p>
        </w:tc>
        <w:tc>
          <w:tcPr>
            <w:tcW w:w="960" w:type="dxa"/>
            <w:vMerge w:val="restart"/>
            <w:tcBorders>
              <w:top w:val="single" w:color="auto" w:sz="4" w:space="0"/>
              <w:left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961" w:type="dxa"/>
            <w:vMerge w:val="restart"/>
            <w:tcBorders>
              <w:top w:val="single" w:color="auto" w:sz="4" w:space="0"/>
              <w:left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992" w:type="dxa"/>
            <w:vMerge w:val="restart"/>
            <w:tcBorders>
              <w:top w:val="single" w:color="auto" w:sz="4" w:space="0"/>
              <w:left w:val="single" w:color="auto" w:sz="4" w:space="0"/>
              <w:right w:val="single" w:color="auto" w:sz="4" w:space="0"/>
            </w:tcBorders>
            <w:vAlign w:val="center"/>
          </w:tcPr>
          <w:p>
            <w:pPr>
              <w:widowControl/>
              <w:jc w:val="left"/>
              <w:rPr>
                <w:rFonts w:ascii="仿宋" w:hAnsi="仿宋" w:eastAsia="仿宋" w:cs="仿宋"/>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31" w:hRule="atLeast"/>
          <w:jc w:val="center"/>
        </w:trPr>
        <w:tc>
          <w:tcPr>
            <w:tcW w:w="682" w:type="dxa"/>
            <w:vMerge w:val="continue"/>
            <w:tcBorders>
              <w:left w:val="single" w:color="auto" w:sz="4" w:space="0"/>
              <w:right w:val="single" w:color="auto" w:sz="4" w:space="0"/>
            </w:tcBorders>
            <w:vAlign w:val="center"/>
          </w:tcPr>
          <w:p>
            <w:pPr>
              <w:widowControl/>
              <w:jc w:val="left"/>
              <w:rPr>
                <w:rFonts w:ascii="仿宋" w:hAnsi="仿宋" w:eastAsia="仿宋" w:cs="仿宋"/>
                <w:sz w:val="28"/>
                <w:szCs w:val="28"/>
              </w:rPr>
            </w:pPr>
          </w:p>
        </w:tc>
        <w:tc>
          <w:tcPr>
            <w:tcW w:w="768" w:type="dxa"/>
            <w:vMerge w:val="continue"/>
            <w:tcBorders>
              <w:left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1140" w:type="dxa"/>
            <w:vMerge w:val="continue"/>
            <w:tcBorders>
              <w:left w:val="single" w:color="auto" w:sz="4" w:space="0"/>
              <w:right w:val="single" w:color="auto" w:sz="4" w:space="0"/>
            </w:tcBorders>
            <w:vAlign w:val="center"/>
          </w:tcPr>
          <w:p>
            <w:pPr>
              <w:widowControl/>
              <w:jc w:val="left"/>
              <w:rPr>
                <w:rFonts w:ascii="仿宋" w:hAnsi="仿宋" w:eastAsia="仿宋" w:cs="仿宋"/>
                <w:sz w:val="28"/>
                <w:szCs w:val="28"/>
              </w:rPr>
            </w:pPr>
          </w:p>
        </w:tc>
        <w:tc>
          <w:tcPr>
            <w:tcW w:w="1512" w:type="dxa"/>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sz w:val="28"/>
                <w:szCs w:val="28"/>
              </w:rPr>
            </w:pPr>
            <w:r>
              <w:rPr>
                <w:rFonts w:hint="eastAsia" w:ascii="仿宋" w:hAnsi="仿宋" w:eastAsia="仿宋" w:cs="仿宋"/>
                <w:sz w:val="28"/>
                <w:szCs w:val="28"/>
              </w:rPr>
              <w:t>型号</w:t>
            </w:r>
          </w:p>
        </w:tc>
        <w:tc>
          <w:tcPr>
            <w:tcW w:w="1614" w:type="dxa"/>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sz w:val="28"/>
                <w:szCs w:val="28"/>
              </w:rPr>
            </w:pPr>
          </w:p>
        </w:tc>
        <w:tc>
          <w:tcPr>
            <w:tcW w:w="785" w:type="dxa"/>
            <w:vMerge w:val="continue"/>
            <w:tcBorders>
              <w:left w:val="single" w:color="auto" w:sz="4" w:space="0"/>
              <w:right w:val="single" w:color="auto" w:sz="4" w:space="0"/>
            </w:tcBorders>
            <w:vAlign w:val="center"/>
          </w:tcPr>
          <w:p>
            <w:pPr>
              <w:widowControl/>
              <w:jc w:val="left"/>
              <w:rPr>
                <w:rFonts w:ascii="仿宋" w:hAnsi="仿宋" w:eastAsia="仿宋" w:cs="仿宋"/>
                <w:sz w:val="28"/>
                <w:szCs w:val="28"/>
              </w:rPr>
            </w:pPr>
          </w:p>
        </w:tc>
        <w:tc>
          <w:tcPr>
            <w:tcW w:w="960" w:type="dxa"/>
            <w:vMerge w:val="continue"/>
            <w:tcBorders>
              <w:left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961" w:type="dxa"/>
            <w:vMerge w:val="continue"/>
            <w:tcBorders>
              <w:left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992" w:type="dxa"/>
            <w:vMerge w:val="continue"/>
            <w:tcBorders>
              <w:left w:val="single" w:color="auto" w:sz="4" w:space="0"/>
              <w:right w:val="single" w:color="auto" w:sz="4" w:space="0"/>
            </w:tcBorders>
            <w:vAlign w:val="center"/>
          </w:tcPr>
          <w:p>
            <w:pPr>
              <w:widowControl/>
              <w:jc w:val="left"/>
              <w:rPr>
                <w:rFonts w:ascii="仿宋" w:hAnsi="仿宋" w:eastAsia="仿宋" w:cs="仿宋"/>
                <w:kern w:val="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731" w:hRule="atLeast"/>
          <w:jc w:val="center"/>
        </w:trPr>
        <w:tc>
          <w:tcPr>
            <w:tcW w:w="682" w:type="dxa"/>
            <w:vMerge w:val="continue"/>
            <w:tcBorders>
              <w:left w:val="single" w:color="auto" w:sz="4" w:space="0"/>
              <w:bottom w:val="single" w:color="auto" w:sz="4" w:space="0"/>
              <w:right w:val="single" w:color="auto" w:sz="4" w:space="0"/>
            </w:tcBorders>
            <w:vAlign w:val="center"/>
          </w:tcPr>
          <w:p>
            <w:pPr>
              <w:widowControl/>
              <w:jc w:val="left"/>
              <w:rPr>
                <w:rFonts w:ascii="仿宋" w:hAnsi="仿宋" w:eastAsia="仿宋" w:cs="仿宋"/>
                <w:sz w:val="28"/>
                <w:szCs w:val="28"/>
              </w:rPr>
            </w:pPr>
          </w:p>
        </w:tc>
        <w:tc>
          <w:tcPr>
            <w:tcW w:w="768" w:type="dxa"/>
            <w:vMerge w:val="continue"/>
            <w:tcBorders>
              <w:left w:val="single" w:color="auto" w:sz="4" w:space="0"/>
              <w:bottom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1140" w:type="dxa"/>
            <w:vMerge w:val="continue"/>
            <w:tcBorders>
              <w:left w:val="single" w:color="auto" w:sz="4" w:space="0"/>
              <w:bottom w:val="single" w:color="auto" w:sz="4" w:space="0"/>
              <w:right w:val="single" w:color="auto" w:sz="4" w:space="0"/>
            </w:tcBorders>
            <w:vAlign w:val="center"/>
          </w:tcPr>
          <w:p>
            <w:pPr>
              <w:widowControl/>
              <w:jc w:val="left"/>
              <w:rPr>
                <w:rFonts w:ascii="仿宋" w:hAnsi="仿宋" w:eastAsia="仿宋" w:cs="仿宋"/>
                <w:sz w:val="28"/>
                <w:szCs w:val="28"/>
              </w:rPr>
            </w:pPr>
          </w:p>
        </w:tc>
        <w:tc>
          <w:tcPr>
            <w:tcW w:w="1512" w:type="dxa"/>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sz w:val="28"/>
                <w:szCs w:val="28"/>
              </w:rPr>
            </w:pPr>
            <w:r>
              <w:rPr>
                <w:rFonts w:hint="eastAsia" w:ascii="仿宋" w:hAnsi="仿宋" w:eastAsia="仿宋" w:cs="仿宋"/>
                <w:sz w:val="28"/>
                <w:szCs w:val="28"/>
              </w:rPr>
              <w:t>参数</w:t>
            </w:r>
          </w:p>
        </w:tc>
        <w:tc>
          <w:tcPr>
            <w:tcW w:w="1614" w:type="dxa"/>
            <w:tcBorders>
              <w:top w:val="single" w:color="auto" w:sz="4" w:space="0"/>
              <w:left w:val="single" w:color="auto" w:sz="4" w:space="0"/>
              <w:bottom w:val="single" w:color="auto" w:sz="4" w:space="0"/>
              <w:right w:val="single" w:color="auto" w:sz="4" w:space="0"/>
            </w:tcBorders>
            <w:vAlign w:val="center"/>
          </w:tcPr>
          <w:p>
            <w:pPr>
              <w:widowControl/>
              <w:spacing w:line="300" w:lineRule="atLeast"/>
              <w:jc w:val="center"/>
              <w:rPr>
                <w:rFonts w:ascii="仿宋" w:hAnsi="仿宋" w:eastAsia="仿宋" w:cs="仿宋"/>
                <w:sz w:val="28"/>
                <w:szCs w:val="28"/>
              </w:rPr>
            </w:pPr>
          </w:p>
        </w:tc>
        <w:tc>
          <w:tcPr>
            <w:tcW w:w="785" w:type="dxa"/>
            <w:vMerge w:val="continue"/>
            <w:tcBorders>
              <w:left w:val="single" w:color="auto" w:sz="4" w:space="0"/>
              <w:bottom w:val="single" w:color="auto" w:sz="4" w:space="0"/>
              <w:right w:val="single" w:color="auto" w:sz="4" w:space="0"/>
            </w:tcBorders>
            <w:vAlign w:val="center"/>
          </w:tcPr>
          <w:p>
            <w:pPr>
              <w:widowControl/>
              <w:jc w:val="left"/>
              <w:rPr>
                <w:rFonts w:ascii="仿宋" w:hAnsi="仿宋" w:eastAsia="仿宋" w:cs="仿宋"/>
                <w:sz w:val="28"/>
                <w:szCs w:val="28"/>
              </w:rPr>
            </w:pPr>
          </w:p>
        </w:tc>
        <w:tc>
          <w:tcPr>
            <w:tcW w:w="960" w:type="dxa"/>
            <w:vMerge w:val="continue"/>
            <w:tcBorders>
              <w:left w:val="single" w:color="auto" w:sz="4" w:space="0"/>
              <w:bottom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961" w:type="dxa"/>
            <w:vMerge w:val="continue"/>
            <w:tcBorders>
              <w:left w:val="single" w:color="auto" w:sz="4" w:space="0"/>
              <w:bottom w:val="single" w:color="auto" w:sz="4" w:space="0"/>
              <w:right w:val="single" w:color="auto" w:sz="4" w:space="0"/>
            </w:tcBorders>
            <w:vAlign w:val="center"/>
          </w:tcPr>
          <w:p>
            <w:pPr>
              <w:widowControl/>
              <w:jc w:val="left"/>
              <w:rPr>
                <w:rFonts w:ascii="仿宋" w:hAnsi="仿宋" w:eastAsia="仿宋" w:cs="仿宋"/>
                <w:kern w:val="0"/>
                <w:sz w:val="28"/>
                <w:szCs w:val="28"/>
              </w:rPr>
            </w:pPr>
          </w:p>
        </w:tc>
        <w:tc>
          <w:tcPr>
            <w:tcW w:w="992" w:type="dxa"/>
            <w:vMerge w:val="continue"/>
            <w:tcBorders>
              <w:left w:val="single" w:color="auto" w:sz="4" w:space="0"/>
              <w:bottom w:val="single" w:color="auto" w:sz="4" w:space="0"/>
              <w:right w:val="single" w:color="auto" w:sz="4" w:space="0"/>
            </w:tcBorders>
            <w:vAlign w:val="center"/>
          </w:tcPr>
          <w:p>
            <w:pPr>
              <w:widowControl/>
              <w:jc w:val="left"/>
              <w:rPr>
                <w:rFonts w:ascii="仿宋" w:hAnsi="仿宋" w:eastAsia="仿宋" w:cs="仿宋"/>
                <w:kern w:val="0"/>
                <w:sz w:val="28"/>
                <w:szCs w:val="28"/>
              </w:rPr>
            </w:pPr>
          </w:p>
        </w:tc>
      </w:tr>
    </w:tbl>
    <w:p>
      <w:pPr>
        <w:widowControl/>
        <w:adjustRightInd w:val="0"/>
        <w:spacing w:line="360" w:lineRule="atLeast"/>
        <w:jc w:val="left"/>
        <w:rPr>
          <w:rFonts w:ascii="仿宋" w:hAnsi="仿宋" w:eastAsia="仿宋" w:cs="仿宋"/>
          <w:kern w:val="0"/>
          <w:sz w:val="28"/>
          <w:szCs w:val="28"/>
        </w:rPr>
      </w:pPr>
      <w:r>
        <w:rPr>
          <w:rFonts w:hint="eastAsia" w:ascii="仿宋" w:hAnsi="仿宋" w:eastAsia="仿宋" w:cs="仿宋"/>
          <w:kern w:val="0"/>
          <w:sz w:val="28"/>
          <w:szCs w:val="28"/>
        </w:rPr>
        <w:t>合计报价（大写）：</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元）          </w:t>
      </w:r>
    </w:p>
    <w:p>
      <w:pPr>
        <w:widowControl/>
        <w:adjustRightInd w:val="0"/>
        <w:spacing w:line="360" w:lineRule="atLeast"/>
        <w:jc w:val="left"/>
        <w:rPr>
          <w:rFonts w:ascii="仿宋" w:hAnsi="仿宋" w:eastAsia="仿宋" w:cs="仿宋"/>
          <w:kern w:val="0"/>
          <w:sz w:val="28"/>
          <w:szCs w:val="28"/>
        </w:rPr>
      </w:pPr>
    </w:p>
    <w:p>
      <w:pPr>
        <w:widowControl/>
        <w:adjustRightInd w:val="0"/>
        <w:spacing w:line="360" w:lineRule="atLeast"/>
        <w:ind w:firstLine="4480" w:firstLineChars="1600"/>
        <w:jc w:val="left"/>
        <w:rPr>
          <w:rFonts w:ascii="仿宋" w:hAnsi="仿宋" w:eastAsia="仿宋" w:cs="仿宋"/>
          <w:kern w:val="0"/>
          <w:sz w:val="28"/>
          <w:szCs w:val="28"/>
        </w:rPr>
      </w:pPr>
      <w:r>
        <w:rPr>
          <w:rFonts w:hint="eastAsia" w:ascii="仿宋" w:hAnsi="仿宋" w:eastAsia="仿宋" w:cs="仿宋"/>
          <w:kern w:val="0"/>
          <w:sz w:val="28"/>
          <w:szCs w:val="28"/>
        </w:rPr>
        <w:t>供应商（盖单位公章）：</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p>
    <w:p>
      <w:pPr>
        <w:widowControl/>
        <w:adjustRightInd w:val="0"/>
        <w:spacing w:line="360" w:lineRule="atLeast"/>
        <w:ind w:firstLine="3080" w:firstLineChars="1100"/>
        <w:jc w:val="left"/>
        <w:rPr>
          <w:rFonts w:ascii="仿宋" w:hAnsi="仿宋" w:eastAsia="仿宋" w:cs="仿宋"/>
          <w:kern w:val="0"/>
          <w:sz w:val="28"/>
          <w:szCs w:val="28"/>
        </w:rPr>
      </w:pPr>
      <w:r>
        <w:rPr>
          <w:rFonts w:hint="eastAsia" w:ascii="仿宋" w:hAnsi="仿宋" w:eastAsia="仿宋" w:cs="仿宋"/>
          <w:kern w:val="0"/>
          <w:sz w:val="28"/>
          <w:szCs w:val="28"/>
        </w:rPr>
        <w:t>法定代表人或授权委托人（签名）：</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p>
    <w:p>
      <w:pPr>
        <w:widowControl/>
        <w:adjustRightInd w:val="0"/>
        <w:spacing w:line="360" w:lineRule="atLeast"/>
        <w:ind w:firstLine="5040" w:firstLineChars="1800"/>
        <w:jc w:val="left"/>
        <w:rPr>
          <w:rFonts w:ascii="仿宋" w:hAnsi="仿宋" w:eastAsia="仿宋" w:cs="仿宋"/>
          <w:kern w:val="0"/>
          <w:sz w:val="28"/>
          <w:szCs w:val="28"/>
        </w:rPr>
      </w:pPr>
      <w:r>
        <w:rPr>
          <w:rFonts w:hint="eastAsia" w:ascii="仿宋" w:hAnsi="仿宋" w:eastAsia="仿宋" w:cs="仿宋"/>
          <w:kern w:val="0"/>
          <w:sz w:val="28"/>
          <w:szCs w:val="28"/>
        </w:rPr>
        <w:t>联系人及联系方式：</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 xml:space="preserve">                              </w:t>
      </w:r>
    </w:p>
    <w:p>
      <w:pPr>
        <w:widowControl/>
        <w:adjustRightInd w:val="0"/>
        <w:spacing w:line="360" w:lineRule="atLeast"/>
        <w:jc w:val="right"/>
        <w:rPr>
          <w:rFonts w:ascii="仿宋" w:hAnsi="仿宋" w:eastAsia="仿宋" w:cs="仿宋"/>
          <w:sz w:val="28"/>
          <w:szCs w:val="28"/>
        </w:rPr>
      </w:pPr>
      <w:r>
        <w:rPr>
          <w:rFonts w:hint="eastAsia" w:ascii="仿宋" w:hAnsi="仿宋" w:eastAsia="仿宋" w:cs="仿宋"/>
          <w:kern w:val="0"/>
          <w:sz w:val="28"/>
          <w:szCs w:val="28"/>
        </w:rPr>
        <w:t>日  期：</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年</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月</w:t>
      </w:r>
      <w:r>
        <w:rPr>
          <w:rFonts w:hint="eastAsia" w:ascii="仿宋" w:hAnsi="仿宋" w:eastAsia="仿宋" w:cs="仿宋"/>
          <w:kern w:val="0"/>
          <w:sz w:val="28"/>
          <w:szCs w:val="28"/>
          <w:u w:val="single"/>
        </w:rPr>
        <w:t xml:space="preserve">      </w:t>
      </w:r>
      <w:r>
        <w:rPr>
          <w:rFonts w:hint="eastAsia" w:ascii="仿宋" w:hAnsi="仿宋" w:eastAsia="仿宋" w:cs="仿宋"/>
          <w:kern w:val="0"/>
          <w:sz w:val="28"/>
          <w:szCs w:val="28"/>
        </w:rPr>
        <w:t>日</w:t>
      </w:r>
    </w:p>
    <w:p>
      <w:pPr>
        <w:widowControl/>
        <w:adjustRightInd w:val="0"/>
        <w:spacing w:line="240" w:lineRule="atLeast"/>
        <w:jc w:val="left"/>
        <w:rPr>
          <w:rFonts w:ascii="仿宋" w:hAnsi="仿宋" w:eastAsia="仿宋" w:cs="仿宋"/>
          <w:b/>
          <w:kern w:val="0"/>
          <w:sz w:val="28"/>
          <w:szCs w:val="28"/>
        </w:rPr>
      </w:pPr>
      <w:r>
        <w:rPr>
          <w:rFonts w:hint="eastAsia" w:ascii="仿宋" w:hAnsi="仿宋" w:eastAsia="仿宋" w:cs="仿宋"/>
          <w:b/>
          <w:kern w:val="0"/>
          <w:sz w:val="28"/>
          <w:szCs w:val="28"/>
        </w:rPr>
        <w:t>注：</w:t>
      </w:r>
    </w:p>
    <w:p>
      <w:pPr>
        <w:ind w:firstLine="560" w:firstLineChars="200"/>
        <w:rPr>
          <w:rFonts w:ascii="仿宋" w:hAnsi="仿宋" w:eastAsia="仿宋" w:cs="仿宋"/>
          <w:kern w:val="0"/>
          <w:sz w:val="28"/>
          <w:szCs w:val="28"/>
        </w:rPr>
      </w:pPr>
      <w:r>
        <w:rPr>
          <w:rFonts w:hint="eastAsia" w:ascii="仿宋" w:hAnsi="仿宋" w:eastAsia="仿宋" w:cs="仿宋"/>
          <w:kern w:val="0"/>
          <w:sz w:val="28"/>
          <w:szCs w:val="28"/>
        </w:rPr>
        <w:t>1、所有参数须同采购文件要求逐条响应，产品技术性能必须满足或优于要求技术参数，并列出品牌、型号及详细参数（不接受无型号无参数的定制款产品），如不进行描述，仅在响应栏填“响应”或未填写或复制（包括全部复制或主要参数及配置的复制）采购文件技术参数的，包括有选择性的技术响应（例如在某一分项中出现两个及以上的品牌或两种及两种以上的技术规格），均可能导致响应无效。此表内容若单页填不下，可按同样格式扩展，但每页均需盖单位公章；</w:t>
      </w:r>
    </w:p>
    <w:p>
      <w:pPr>
        <w:ind w:firstLine="560" w:firstLineChars="200"/>
        <w:rPr>
          <w:rFonts w:ascii="仿宋" w:hAnsi="仿宋" w:eastAsia="仿宋" w:cs="仿宋"/>
          <w:kern w:val="0"/>
          <w:sz w:val="28"/>
          <w:szCs w:val="28"/>
        </w:rPr>
      </w:pPr>
      <w:r>
        <w:rPr>
          <w:rFonts w:hint="eastAsia" w:ascii="仿宋" w:hAnsi="仿宋" w:eastAsia="仿宋" w:cs="仿宋"/>
          <w:kern w:val="0"/>
          <w:sz w:val="28"/>
          <w:szCs w:val="28"/>
        </w:rPr>
        <w:t>2、供应商所报单价不得高于采购文件中规定的单价最高限价，否则作无效响应处理；</w:t>
      </w:r>
    </w:p>
    <w:p>
      <w:pPr>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3、表中所列货物为对应本项目需求的全部货物及所需附件购置费、包装费、运输费、人工费、保险费、安装调试费、各种税费、资料费、售后服务费及完成项目应有的全部费用。如有漏项或缺项，投标供应商承担全部责任。</w:t>
      </w:r>
    </w:p>
    <w:p>
      <w:pPr>
        <w:ind w:firstLine="420" w:firstLineChars="200"/>
        <w:rPr>
          <w:rFonts w:ascii="仿宋" w:hAnsi="仿宋" w:eastAsia="仿宋" w:cs="仿宋"/>
        </w:rPr>
      </w:pPr>
      <w:r>
        <w:rPr>
          <w:rFonts w:hint="eastAsia" w:ascii="仿宋" w:hAnsi="仿宋" w:eastAsia="仿宋" w:cs="仿宋"/>
        </w:rPr>
        <w:br w:type="page"/>
      </w:r>
    </w:p>
    <w:p>
      <w:pPr>
        <w:pStyle w:val="42"/>
        <w:jc w:val="center"/>
        <w:rPr>
          <w:rFonts w:ascii="仿宋" w:hAnsi="仿宋" w:eastAsia="仿宋" w:cs="仿宋"/>
          <w:b/>
          <w:sz w:val="32"/>
          <w:szCs w:val="32"/>
        </w:rPr>
      </w:pPr>
      <w:r>
        <w:rPr>
          <w:rFonts w:hint="eastAsia" w:ascii="仿宋" w:hAnsi="仿宋" w:eastAsia="仿宋" w:cs="仿宋"/>
          <w:b/>
          <w:sz w:val="32"/>
          <w:szCs w:val="32"/>
        </w:rPr>
        <w:t>六、承 诺 函</w:t>
      </w:r>
    </w:p>
    <w:p>
      <w:pPr>
        <w:spacing w:line="400" w:lineRule="exact"/>
        <w:ind w:left="3427" w:leftChars="1632" w:firstLine="7228" w:firstLineChars="1800"/>
        <w:rPr>
          <w:rFonts w:ascii="仿宋" w:hAnsi="仿宋" w:eastAsia="仿宋" w:cs="仿宋"/>
          <w:b/>
          <w:bCs/>
          <w:sz w:val="40"/>
        </w:rPr>
      </w:pPr>
    </w:p>
    <w:p>
      <w:pPr>
        <w:spacing w:line="360" w:lineRule="auto"/>
        <w:ind w:left="4522" w:leftChars="68" w:hanging="4379" w:hangingChars="1564"/>
        <w:rPr>
          <w:rFonts w:ascii="仿宋" w:hAnsi="仿宋" w:eastAsia="仿宋" w:cs="仿宋"/>
          <w:sz w:val="28"/>
          <w:szCs w:val="28"/>
        </w:rPr>
      </w:pPr>
    </w:p>
    <w:p>
      <w:pPr>
        <w:spacing w:line="360" w:lineRule="auto"/>
        <w:ind w:left="4522" w:leftChars="68" w:hanging="4379" w:hangingChars="1564"/>
        <w:rPr>
          <w:rFonts w:ascii="仿宋" w:hAnsi="仿宋" w:eastAsia="仿宋" w:cs="仿宋"/>
          <w:sz w:val="28"/>
          <w:szCs w:val="28"/>
        </w:rPr>
      </w:pPr>
      <w:r>
        <w:rPr>
          <w:rFonts w:hint="eastAsia" w:ascii="仿宋" w:hAnsi="仿宋" w:eastAsia="仿宋" w:cs="仿宋"/>
          <w:sz w:val="28"/>
          <w:szCs w:val="28"/>
        </w:rPr>
        <w:t>致 ：舒城县人民医院</w:t>
      </w:r>
    </w:p>
    <w:p>
      <w:pPr>
        <w:spacing w:line="360" w:lineRule="auto"/>
        <w:ind w:left="4522" w:leftChars="68" w:hanging="4379" w:hangingChars="1564"/>
        <w:rPr>
          <w:rFonts w:ascii="仿宋" w:hAnsi="仿宋" w:eastAsia="仿宋" w:cs="仿宋"/>
          <w:sz w:val="28"/>
          <w:szCs w:val="28"/>
        </w:rPr>
      </w:pPr>
    </w:p>
    <w:p>
      <w:pPr>
        <w:spacing w:line="360" w:lineRule="auto"/>
        <w:ind w:left="141" w:leftChars="67" w:firstLine="1"/>
        <w:rPr>
          <w:rFonts w:ascii="仿宋" w:hAnsi="仿宋" w:eastAsia="仿宋" w:cs="仿宋"/>
          <w:sz w:val="28"/>
          <w:szCs w:val="28"/>
        </w:rPr>
      </w:pPr>
      <w:r>
        <w:rPr>
          <w:rFonts w:hint="eastAsia" w:ascii="仿宋" w:hAnsi="仿宋" w:eastAsia="仿宋" w:cs="仿宋"/>
          <w:sz w:val="28"/>
          <w:szCs w:val="28"/>
        </w:rPr>
        <w:t xml:space="preserve">     我公司于</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r>
        <w:rPr>
          <w:rFonts w:hint="eastAsia" w:ascii="仿宋" w:hAnsi="仿宋" w:eastAsia="仿宋" w:cs="仿宋"/>
          <w:sz w:val="28"/>
          <w:szCs w:val="28"/>
          <w:u w:val="single"/>
        </w:rPr>
        <w:t xml:space="preserve">     </w:t>
      </w:r>
      <w:r>
        <w:rPr>
          <w:rFonts w:hint="eastAsia" w:ascii="仿宋" w:hAnsi="仿宋" w:eastAsia="仿宋" w:cs="仿宋"/>
          <w:sz w:val="28"/>
          <w:szCs w:val="28"/>
        </w:rPr>
        <w:t>时领取了贵单位发出的采购文件，在认真阅读了采购文件后，我公司对采购文件（各项条款）无异议且对文件中安排的开标时间无异议。</w:t>
      </w:r>
    </w:p>
    <w:p>
      <w:pPr>
        <w:spacing w:line="360" w:lineRule="auto"/>
        <w:ind w:left="141" w:leftChars="67" w:firstLine="1"/>
        <w:rPr>
          <w:rFonts w:ascii="仿宋" w:hAnsi="仿宋" w:eastAsia="仿宋" w:cs="仿宋"/>
          <w:sz w:val="28"/>
          <w:szCs w:val="28"/>
        </w:rPr>
      </w:pPr>
    </w:p>
    <w:p>
      <w:pPr>
        <w:spacing w:line="360" w:lineRule="auto"/>
        <w:ind w:left="141" w:leftChars="67" w:firstLine="840" w:firstLineChars="300"/>
        <w:rPr>
          <w:rFonts w:ascii="仿宋" w:hAnsi="仿宋" w:eastAsia="仿宋" w:cs="仿宋"/>
          <w:sz w:val="28"/>
          <w:szCs w:val="28"/>
        </w:rPr>
      </w:pPr>
      <w:r>
        <w:rPr>
          <w:rFonts w:hint="eastAsia" w:ascii="仿宋" w:hAnsi="仿宋" w:eastAsia="仿宋" w:cs="仿宋"/>
          <w:sz w:val="28"/>
          <w:szCs w:val="28"/>
        </w:rPr>
        <w:t>特此承诺。</w:t>
      </w:r>
    </w:p>
    <w:p>
      <w:pPr>
        <w:pStyle w:val="42"/>
        <w:jc w:val="center"/>
        <w:rPr>
          <w:rFonts w:ascii="仿宋" w:hAnsi="仿宋" w:eastAsia="仿宋" w:cs="仿宋"/>
          <w:szCs w:val="28"/>
        </w:rPr>
      </w:pPr>
    </w:p>
    <w:p>
      <w:pPr>
        <w:spacing w:line="360" w:lineRule="auto"/>
        <w:ind w:left="141" w:leftChars="67" w:firstLine="1"/>
        <w:rPr>
          <w:rFonts w:ascii="仿宋" w:hAnsi="仿宋" w:eastAsia="仿宋" w:cs="仿宋"/>
          <w:sz w:val="28"/>
          <w:szCs w:val="28"/>
        </w:rPr>
      </w:pPr>
    </w:p>
    <w:p>
      <w:pPr>
        <w:spacing w:line="360" w:lineRule="auto"/>
        <w:ind w:left="141" w:leftChars="67" w:firstLine="1"/>
        <w:rPr>
          <w:rFonts w:ascii="仿宋" w:hAnsi="仿宋" w:eastAsia="仿宋" w:cs="仿宋"/>
          <w:sz w:val="28"/>
          <w:szCs w:val="28"/>
        </w:rPr>
      </w:pPr>
    </w:p>
    <w:p>
      <w:pPr>
        <w:spacing w:line="360" w:lineRule="auto"/>
        <w:ind w:left="141" w:leftChars="67" w:firstLine="2100" w:firstLineChars="750"/>
        <w:jc w:val="right"/>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（供应商盖章）</w:t>
      </w:r>
    </w:p>
    <w:p>
      <w:pPr>
        <w:spacing w:line="360" w:lineRule="auto"/>
        <w:ind w:left="141" w:leftChars="67" w:firstLine="3220" w:firstLineChars="1150"/>
        <w:rPr>
          <w:rFonts w:ascii="仿宋" w:hAnsi="仿宋" w:eastAsia="仿宋" w:cs="仿宋"/>
          <w:sz w:val="28"/>
          <w:szCs w:val="28"/>
        </w:rPr>
      </w:pPr>
      <w:r>
        <w:rPr>
          <w:rFonts w:hint="eastAsia" w:ascii="仿宋" w:hAnsi="仿宋" w:eastAsia="仿宋" w:cs="仿宋"/>
          <w:sz w:val="28"/>
          <w:szCs w:val="28"/>
        </w:rPr>
        <w:t xml:space="preserve">                </w:t>
      </w:r>
    </w:p>
    <w:p>
      <w:pPr>
        <w:jc w:val="right"/>
        <w:rPr>
          <w:rFonts w:hint="eastAsia" w:ascii="仿宋" w:hAnsi="仿宋" w:eastAsia="仿宋" w:cs="仿宋"/>
          <w:sz w:val="28"/>
          <w:szCs w:val="28"/>
          <w:lang w:val="en-US" w:eastAsia="zh-CN"/>
        </w:rPr>
      </w:pP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p>
    <w:p>
      <w:pPr>
        <w:pStyle w:val="2"/>
        <w:rPr>
          <w:rFonts w:hint="eastAsia" w:ascii="仿宋" w:hAnsi="仿宋" w:eastAsia="仿宋" w:cs="仿宋"/>
          <w:sz w:val="28"/>
          <w:szCs w:val="28"/>
          <w:lang w:val="en-US" w:eastAsia="zh-CN"/>
        </w:rPr>
      </w:pPr>
    </w:p>
    <w:p>
      <w:pPr>
        <w:pStyle w:val="2"/>
        <w:rPr>
          <w:rFonts w:hint="eastAsia" w:ascii="仿宋" w:hAnsi="仿宋" w:eastAsia="仿宋" w:cs="仿宋"/>
          <w:sz w:val="28"/>
          <w:szCs w:val="28"/>
        </w:rPr>
      </w:pPr>
    </w:p>
    <w:p>
      <w:pPr>
        <w:pStyle w:val="2"/>
        <w:rPr>
          <w:rFonts w:hint="eastAsia" w:ascii="仿宋" w:hAnsi="仿宋" w:eastAsia="仿宋" w:cs="仿宋"/>
          <w:sz w:val="28"/>
          <w:szCs w:val="28"/>
        </w:rPr>
      </w:pPr>
    </w:p>
    <w:p>
      <w:pPr>
        <w:pStyle w:val="2"/>
        <w:rPr>
          <w:rFonts w:hint="eastAsia" w:ascii="仿宋" w:hAnsi="仿宋" w:eastAsia="仿宋" w:cs="仿宋"/>
          <w:sz w:val="28"/>
          <w:szCs w:val="28"/>
        </w:rPr>
      </w:pPr>
    </w:p>
    <w:p>
      <w:pPr>
        <w:pStyle w:val="2"/>
        <w:rPr>
          <w:rFonts w:hint="eastAsia" w:ascii="仿宋" w:hAnsi="仿宋" w:eastAsia="仿宋" w:cs="仿宋"/>
          <w:sz w:val="28"/>
          <w:szCs w:val="28"/>
        </w:rPr>
      </w:pPr>
    </w:p>
    <w:p>
      <w:pPr>
        <w:pStyle w:val="2"/>
        <w:rPr>
          <w:rFonts w:hint="eastAsia" w:ascii="仿宋" w:hAnsi="仿宋" w:eastAsia="仿宋" w:cs="仿宋"/>
          <w:sz w:val="28"/>
          <w:szCs w:val="28"/>
        </w:rPr>
      </w:pPr>
    </w:p>
    <w:p>
      <w:pPr>
        <w:pStyle w:val="2"/>
        <w:ind w:left="0" w:leftChars="0" w:firstLine="0" w:firstLineChars="0"/>
        <w:rPr>
          <w:rFonts w:hint="eastAsia" w:ascii="仿宋" w:hAnsi="仿宋" w:eastAsia="仿宋" w:cs="仿宋"/>
          <w:sz w:val="28"/>
          <w:szCs w:val="28"/>
        </w:rPr>
      </w:pPr>
    </w:p>
    <w:p>
      <w:pPr>
        <w:pStyle w:val="2"/>
        <w:ind w:left="0" w:leftChars="0" w:firstLine="0" w:firstLineChars="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p>
    <w:p>
      <w:pPr>
        <w:pStyle w:val="2"/>
        <w:ind w:left="0" w:leftChars="0" w:firstLine="3213" w:firstLineChars="1000"/>
        <w:rPr>
          <w:rFonts w:hint="eastAsia" w:ascii="仿宋" w:hAnsi="仿宋" w:eastAsia="仿宋" w:cs="仿宋"/>
          <w:b/>
          <w:bCs/>
          <w:sz w:val="28"/>
          <w:szCs w:val="28"/>
          <w:lang w:val="en-US" w:eastAsia="zh-CN"/>
        </w:rPr>
      </w:pPr>
      <w:r>
        <w:rPr>
          <w:rFonts w:hint="eastAsia" w:ascii="仿宋" w:hAnsi="仿宋" w:eastAsia="仿宋" w:cs="仿宋"/>
          <w:b/>
          <w:bCs/>
          <w:sz w:val="32"/>
          <w:szCs w:val="32"/>
          <w:lang w:val="en-US" w:eastAsia="zh-CN"/>
        </w:rPr>
        <w:t>七、参数响应表</w:t>
      </w:r>
    </w:p>
    <w:tbl>
      <w:tblPr>
        <w:tblStyle w:val="38"/>
        <w:tblpPr w:leftFromText="180" w:rightFromText="180" w:vertAnchor="text" w:horzAnchor="page" w:tblpX="1238" w:tblpY="603"/>
        <w:tblOverlap w:val="never"/>
        <w:tblW w:w="96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906"/>
        <w:gridCol w:w="3714"/>
        <w:gridCol w:w="3691"/>
        <w:gridCol w:w="13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80" w:hRule="atLeast"/>
        </w:trPr>
        <w:tc>
          <w:tcPr>
            <w:tcW w:w="9636" w:type="dxa"/>
            <w:gridSpan w:val="4"/>
            <w:vAlign w:val="center"/>
          </w:tcPr>
          <w:p>
            <w:pPr>
              <w:keepNext w:val="0"/>
              <w:keepLines w:val="0"/>
              <w:widowControl/>
              <w:suppressLineNumbers w:val="0"/>
              <w:jc w:val="left"/>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投标产品：（品牌及型号）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690" w:hRule="atLeast"/>
        </w:trPr>
        <w:tc>
          <w:tcPr>
            <w:tcW w:w="90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序号</w:t>
            </w:r>
          </w:p>
        </w:tc>
        <w:tc>
          <w:tcPr>
            <w:tcW w:w="371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技术规格</w:t>
            </w:r>
            <w:r>
              <w:rPr>
                <w:rFonts w:hint="eastAsia" w:ascii="仿宋" w:hAnsi="仿宋" w:eastAsia="仿宋" w:cs="仿宋"/>
                <w:i w:val="0"/>
                <w:color w:val="000000"/>
                <w:kern w:val="0"/>
                <w:sz w:val="28"/>
                <w:szCs w:val="28"/>
                <w:u w:val="none"/>
                <w:lang w:val="en-US" w:eastAsia="zh-CN" w:bidi="ar"/>
              </w:rPr>
              <w:br w:type="textWrapping"/>
            </w:r>
            <w:r>
              <w:rPr>
                <w:rFonts w:hint="eastAsia" w:ascii="仿宋" w:hAnsi="仿宋" w:eastAsia="仿宋" w:cs="仿宋"/>
                <w:i w:val="0"/>
                <w:color w:val="000000"/>
                <w:kern w:val="0"/>
                <w:sz w:val="28"/>
                <w:szCs w:val="28"/>
                <w:u w:val="none"/>
                <w:lang w:val="en-US" w:eastAsia="zh-CN" w:bidi="ar"/>
              </w:rPr>
              <w:t>及配置需求</w:t>
            </w:r>
          </w:p>
        </w:tc>
        <w:tc>
          <w:tcPr>
            <w:tcW w:w="3691"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投标产品技术规格</w:t>
            </w:r>
            <w:r>
              <w:rPr>
                <w:rFonts w:hint="eastAsia" w:ascii="仿宋" w:hAnsi="仿宋" w:eastAsia="仿宋" w:cs="仿宋"/>
                <w:i w:val="0"/>
                <w:color w:val="000000"/>
                <w:kern w:val="0"/>
                <w:sz w:val="28"/>
                <w:szCs w:val="28"/>
                <w:u w:val="none"/>
                <w:lang w:val="en-US" w:eastAsia="zh-CN" w:bidi="ar"/>
              </w:rPr>
              <w:br w:type="textWrapping"/>
            </w:r>
            <w:r>
              <w:rPr>
                <w:rFonts w:hint="eastAsia" w:ascii="仿宋" w:hAnsi="仿宋" w:eastAsia="仿宋" w:cs="仿宋"/>
                <w:i w:val="0"/>
                <w:color w:val="000000"/>
                <w:kern w:val="0"/>
                <w:sz w:val="28"/>
                <w:szCs w:val="28"/>
                <w:u w:val="none"/>
                <w:lang w:val="en-US" w:eastAsia="zh-CN" w:bidi="ar"/>
              </w:rPr>
              <w:t>及配置情况</w:t>
            </w:r>
          </w:p>
        </w:tc>
        <w:tc>
          <w:tcPr>
            <w:tcW w:w="132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偏离说明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90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1</w:t>
            </w:r>
          </w:p>
        </w:tc>
        <w:tc>
          <w:tcPr>
            <w:tcW w:w="371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369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1325"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90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2</w:t>
            </w:r>
          </w:p>
        </w:tc>
        <w:tc>
          <w:tcPr>
            <w:tcW w:w="371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369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1325"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90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3</w:t>
            </w:r>
          </w:p>
        </w:tc>
        <w:tc>
          <w:tcPr>
            <w:tcW w:w="371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369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1325"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90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4</w:t>
            </w:r>
          </w:p>
        </w:tc>
        <w:tc>
          <w:tcPr>
            <w:tcW w:w="371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369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1325"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90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5</w:t>
            </w:r>
          </w:p>
        </w:tc>
        <w:tc>
          <w:tcPr>
            <w:tcW w:w="371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369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1325"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90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6</w:t>
            </w:r>
          </w:p>
        </w:tc>
        <w:tc>
          <w:tcPr>
            <w:tcW w:w="371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369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1325"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90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7</w:t>
            </w:r>
          </w:p>
        </w:tc>
        <w:tc>
          <w:tcPr>
            <w:tcW w:w="371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369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1325"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90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8</w:t>
            </w:r>
          </w:p>
        </w:tc>
        <w:tc>
          <w:tcPr>
            <w:tcW w:w="3714"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3691"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c>
          <w:tcPr>
            <w:tcW w:w="1325" w:type="dxa"/>
            <w:tcBorders>
              <w:top w:val="single" w:color="000000" w:sz="4" w:space="0"/>
              <w:left w:val="single" w:color="000000" w:sz="4" w:space="0"/>
              <w:bottom w:val="single" w:color="000000" w:sz="4" w:space="0"/>
              <w:right w:val="single" w:color="000000" w:sz="4" w:space="0"/>
            </w:tcBorders>
            <w:vAlign w:val="center"/>
          </w:tcPr>
          <w:p>
            <w:pPr>
              <w:jc w:val="center"/>
              <w:rPr>
                <w:rFonts w:hint="eastAsia" w:ascii="仿宋" w:hAnsi="仿宋" w:eastAsia="仿宋" w:cs="仿宋"/>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90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9</w:t>
            </w:r>
          </w:p>
        </w:tc>
        <w:tc>
          <w:tcPr>
            <w:tcW w:w="3714" w:type="dxa"/>
            <w:tcBorders>
              <w:top w:val="single" w:color="000000" w:sz="4" w:space="0"/>
              <w:left w:val="single" w:color="000000" w:sz="4" w:space="0"/>
              <w:bottom w:val="single" w:color="000000" w:sz="4" w:space="0"/>
              <w:right w:val="single" w:color="000000" w:sz="4" w:space="0"/>
            </w:tcBorders>
            <w:vAlign w:val="center"/>
          </w:tcPr>
          <w:p>
            <w:pPr>
              <w:rPr>
                <w:rFonts w:hint="eastAsia" w:ascii="仿宋" w:hAnsi="仿宋" w:eastAsia="仿宋" w:cs="仿宋"/>
                <w:i w:val="0"/>
                <w:color w:val="000000"/>
                <w:sz w:val="28"/>
                <w:szCs w:val="28"/>
                <w:u w:val="none"/>
              </w:rPr>
            </w:pPr>
          </w:p>
        </w:tc>
        <w:tc>
          <w:tcPr>
            <w:tcW w:w="3691" w:type="dxa"/>
            <w:tcBorders>
              <w:top w:val="single" w:color="000000" w:sz="4" w:space="0"/>
              <w:left w:val="single" w:color="000000" w:sz="4" w:space="0"/>
              <w:bottom w:val="single" w:color="000000" w:sz="4" w:space="0"/>
              <w:right w:val="single" w:color="000000" w:sz="4" w:space="0"/>
            </w:tcBorders>
            <w:vAlign w:val="center"/>
          </w:tcPr>
          <w:p>
            <w:pPr>
              <w:rPr>
                <w:rFonts w:hint="eastAsia" w:ascii="仿宋" w:hAnsi="仿宋" w:eastAsia="仿宋" w:cs="仿宋"/>
                <w:i w:val="0"/>
                <w:color w:val="000000"/>
                <w:sz w:val="28"/>
                <w:szCs w:val="28"/>
                <w:u w:val="none"/>
              </w:rPr>
            </w:pPr>
          </w:p>
        </w:tc>
        <w:tc>
          <w:tcPr>
            <w:tcW w:w="1325" w:type="dxa"/>
            <w:tcBorders>
              <w:top w:val="single" w:color="000000" w:sz="4" w:space="0"/>
              <w:left w:val="single" w:color="000000" w:sz="4" w:space="0"/>
              <w:bottom w:val="single" w:color="000000" w:sz="4" w:space="0"/>
              <w:right w:val="single" w:color="000000" w:sz="4" w:space="0"/>
            </w:tcBorders>
            <w:vAlign w:val="center"/>
          </w:tcPr>
          <w:p>
            <w:pPr>
              <w:rPr>
                <w:rFonts w:hint="eastAsia" w:ascii="仿宋" w:hAnsi="仿宋" w:eastAsia="仿宋" w:cs="仿宋"/>
                <w:i w:val="0"/>
                <w:color w:val="000000"/>
                <w:sz w:val="28"/>
                <w:szCs w:val="2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450" w:hRule="atLeast"/>
        </w:trPr>
        <w:tc>
          <w:tcPr>
            <w:tcW w:w="906"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仿宋" w:hAnsi="仿宋" w:eastAsia="仿宋" w:cs="仿宋"/>
                <w:i w:val="0"/>
                <w:color w:val="000000"/>
                <w:sz w:val="28"/>
                <w:szCs w:val="28"/>
                <w:u w:val="none"/>
              </w:rPr>
            </w:pPr>
            <w:r>
              <w:rPr>
                <w:rFonts w:hint="eastAsia" w:ascii="仿宋" w:hAnsi="仿宋" w:eastAsia="仿宋" w:cs="仿宋"/>
                <w:i w:val="0"/>
                <w:color w:val="000000"/>
                <w:kern w:val="0"/>
                <w:sz w:val="28"/>
                <w:szCs w:val="28"/>
                <w:u w:val="none"/>
                <w:lang w:val="en-US" w:eastAsia="zh-CN" w:bidi="ar"/>
              </w:rPr>
              <w:t>10</w:t>
            </w:r>
          </w:p>
        </w:tc>
        <w:tc>
          <w:tcPr>
            <w:tcW w:w="3714" w:type="dxa"/>
            <w:tcBorders>
              <w:top w:val="single" w:color="000000" w:sz="4" w:space="0"/>
              <w:left w:val="single" w:color="000000" w:sz="4" w:space="0"/>
              <w:bottom w:val="single" w:color="000000" w:sz="4" w:space="0"/>
              <w:right w:val="single" w:color="000000" w:sz="4" w:space="0"/>
            </w:tcBorders>
            <w:vAlign w:val="center"/>
          </w:tcPr>
          <w:p>
            <w:pPr>
              <w:rPr>
                <w:rFonts w:hint="eastAsia" w:ascii="仿宋" w:hAnsi="仿宋" w:eastAsia="仿宋" w:cs="仿宋"/>
                <w:i w:val="0"/>
                <w:color w:val="000000"/>
                <w:sz w:val="28"/>
                <w:szCs w:val="28"/>
                <w:u w:val="none"/>
              </w:rPr>
            </w:pPr>
          </w:p>
        </w:tc>
        <w:tc>
          <w:tcPr>
            <w:tcW w:w="3691" w:type="dxa"/>
            <w:tcBorders>
              <w:top w:val="single" w:color="000000" w:sz="4" w:space="0"/>
              <w:left w:val="single" w:color="000000" w:sz="4" w:space="0"/>
              <w:bottom w:val="single" w:color="000000" w:sz="4" w:space="0"/>
              <w:right w:val="single" w:color="000000" w:sz="4" w:space="0"/>
            </w:tcBorders>
            <w:vAlign w:val="center"/>
          </w:tcPr>
          <w:p>
            <w:pPr>
              <w:rPr>
                <w:rFonts w:hint="eastAsia" w:ascii="仿宋" w:hAnsi="仿宋" w:eastAsia="仿宋" w:cs="仿宋"/>
                <w:i w:val="0"/>
                <w:color w:val="000000"/>
                <w:sz w:val="28"/>
                <w:szCs w:val="28"/>
                <w:u w:val="none"/>
              </w:rPr>
            </w:pPr>
          </w:p>
        </w:tc>
        <w:tc>
          <w:tcPr>
            <w:tcW w:w="1325" w:type="dxa"/>
            <w:tcBorders>
              <w:top w:val="single" w:color="000000" w:sz="4" w:space="0"/>
              <w:left w:val="single" w:color="000000" w:sz="4" w:space="0"/>
              <w:bottom w:val="single" w:color="000000" w:sz="4" w:space="0"/>
              <w:right w:val="single" w:color="000000" w:sz="4" w:space="0"/>
            </w:tcBorders>
            <w:vAlign w:val="center"/>
          </w:tcPr>
          <w:p>
            <w:pPr>
              <w:rPr>
                <w:rFonts w:hint="eastAsia" w:ascii="仿宋" w:hAnsi="仿宋" w:eastAsia="仿宋" w:cs="仿宋"/>
                <w:i w:val="0"/>
                <w:color w:val="000000"/>
                <w:sz w:val="28"/>
                <w:szCs w:val="28"/>
                <w:u w:val="none"/>
              </w:rPr>
            </w:pPr>
          </w:p>
        </w:tc>
      </w:tr>
    </w:tbl>
    <w:p>
      <w:pPr>
        <w:pStyle w:val="2"/>
        <w:ind w:left="0" w:leftChars="0" w:firstLine="0" w:firstLineChars="0"/>
        <w:rPr>
          <w:rFonts w:hint="eastAsia" w:ascii="仿宋" w:hAnsi="仿宋" w:eastAsia="仿宋" w:cs="仿宋"/>
          <w:b/>
          <w:bCs/>
          <w:sz w:val="28"/>
          <w:szCs w:val="28"/>
          <w:lang w:val="en-US" w:eastAsia="zh-CN"/>
        </w:rPr>
      </w:pPr>
    </w:p>
    <w:p>
      <w:pPr>
        <w:pStyle w:val="2"/>
        <w:ind w:left="0" w:leftChars="0" w:firstLine="0" w:firstLineChars="0"/>
        <w:rPr>
          <w:rFonts w:hint="eastAsia" w:ascii="仿宋" w:hAnsi="仿宋" w:eastAsia="仿宋" w:cs="仿宋"/>
          <w:b/>
          <w:bCs/>
          <w:sz w:val="28"/>
          <w:szCs w:val="28"/>
          <w:lang w:val="en-US" w:eastAsia="zh-CN"/>
        </w:rPr>
      </w:pPr>
    </w:p>
    <w:p>
      <w:pPr>
        <w:pStyle w:val="21"/>
        <w:numPr>
          <w:ilvl w:val="0"/>
          <w:numId w:val="0"/>
        </w:numPr>
        <w:ind w:leftChars="0"/>
        <w:jc w:val="both"/>
        <w:rPr>
          <w:rFonts w:ascii="仿宋" w:hAnsi="仿宋" w:eastAsia="仿宋" w:cs="仿宋"/>
          <w:b/>
          <w:sz w:val="32"/>
          <w:szCs w:val="32"/>
        </w:rPr>
      </w:pPr>
      <w:r>
        <w:rPr>
          <w:rFonts w:hint="eastAsia" w:ascii="仿宋" w:hAnsi="仿宋" w:eastAsia="仿宋" w:cs="仿宋"/>
          <w:sz w:val="28"/>
          <w:szCs w:val="28"/>
        </w:rPr>
        <w:br w:type="page"/>
      </w:r>
      <w:r>
        <w:rPr>
          <w:rFonts w:hint="eastAsia" w:ascii="仿宋" w:hAnsi="仿宋" w:eastAsia="仿宋" w:cs="仿宋"/>
          <w:sz w:val="28"/>
          <w:szCs w:val="28"/>
          <w:lang w:val="en-US" w:eastAsia="zh-CN"/>
        </w:rPr>
        <w:t xml:space="preserve">                      </w:t>
      </w:r>
      <w:r>
        <w:rPr>
          <w:rFonts w:hint="eastAsia" w:ascii="仿宋" w:hAnsi="仿宋" w:eastAsia="仿宋" w:cs="仿宋"/>
          <w:b/>
          <w:bCs/>
          <w:sz w:val="30"/>
          <w:szCs w:val="30"/>
          <w:lang w:val="en-US" w:eastAsia="zh-CN"/>
        </w:rPr>
        <w:t>八、</w:t>
      </w:r>
      <w:r>
        <w:rPr>
          <w:rFonts w:hint="eastAsia" w:ascii="仿宋" w:hAnsi="仿宋" w:eastAsia="仿宋" w:cs="仿宋"/>
          <w:b/>
          <w:sz w:val="32"/>
          <w:szCs w:val="32"/>
        </w:rPr>
        <w:t>最终报价单</w:t>
      </w:r>
    </w:p>
    <w:tbl>
      <w:tblPr>
        <w:tblStyle w:val="38"/>
        <w:tblW w:w="885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74"/>
        <w:gridCol w:w="58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005" w:hRule="atLeast"/>
          <w:jc w:val="center"/>
        </w:trPr>
        <w:tc>
          <w:tcPr>
            <w:tcW w:w="2974" w:type="dxa"/>
            <w:vAlign w:val="center"/>
          </w:tcPr>
          <w:p>
            <w:pPr>
              <w:pStyle w:val="19"/>
              <w:jc w:val="center"/>
              <w:rPr>
                <w:rFonts w:ascii="仿宋" w:hAnsi="仿宋" w:eastAsia="仿宋" w:cs="仿宋"/>
                <w:sz w:val="28"/>
                <w:szCs w:val="28"/>
              </w:rPr>
            </w:pPr>
            <w:r>
              <w:rPr>
                <w:rFonts w:hint="eastAsia" w:ascii="仿宋" w:hAnsi="仿宋" w:eastAsia="仿宋" w:cs="仿宋"/>
                <w:sz w:val="28"/>
                <w:szCs w:val="28"/>
              </w:rPr>
              <w:t>项目名称</w:t>
            </w:r>
          </w:p>
        </w:tc>
        <w:tc>
          <w:tcPr>
            <w:tcW w:w="5879" w:type="dxa"/>
            <w:vAlign w:val="center"/>
          </w:tcPr>
          <w:p>
            <w:pPr>
              <w:pStyle w:val="19"/>
              <w:jc w:val="center"/>
              <w:rPr>
                <w:rFonts w:ascii="仿宋" w:hAnsi="仿宋" w:eastAsia="仿宋" w:cs="仿宋"/>
                <w:sz w:val="28"/>
                <w:szCs w:val="28"/>
              </w:rPr>
            </w:pPr>
            <w:r>
              <w:rPr>
                <w:rFonts w:hint="eastAsia" w:ascii="仿宋" w:hAnsi="仿宋" w:eastAsia="仿宋" w:cs="仿宋"/>
                <w:sz w:val="28"/>
                <w:szCs w:val="28"/>
              </w:rPr>
              <w:t>舒城县人民医院</w:t>
            </w:r>
          </w:p>
          <w:p>
            <w:pPr>
              <w:pStyle w:val="19"/>
              <w:jc w:val="center"/>
              <w:rPr>
                <w:rFonts w:hint="eastAsia" w:ascii="仿宋" w:hAnsi="仿宋" w:eastAsia="仿宋" w:cs="仿宋"/>
                <w:sz w:val="28"/>
                <w:szCs w:val="28"/>
              </w:rPr>
            </w:pPr>
            <w:r>
              <w:rPr>
                <w:rFonts w:hint="eastAsia" w:ascii="仿宋" w:hAnsi="仿宋" w:eastAsia="仿宋" w:cs="仿宋"/>
                <w:sz w:val="28"/>
                <w:szCs w:val="28"/>
              </w:rPr>
              <w:t>多功能煎药机、中药液体包装机采购项目</w:t>
            </w:r>
          </w:p>
          <w:p>
            <w:pPr>
              <w:pStyle w:val="19"/>
              <w:jc w:val="center"/>
              <w:rPr>
                <w:rFonts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35" w:hRule="atLeast"/>
          <w:jc w:val="center"/>
        </w:trPr>
        <w:tc>
          <w:tcPr>
            <w:tcW w:w="2974" w:type="dxa"/>
            <w:vAlign w:val="center"/>
          </w:tcPr>
          <w:p>
            <w:pPr>
              <w:pStyle w:val="19"/>
              <w:jc w:val="center"/>
              <w:rPr>
                <w:rFonts w:ascii="仿宋" w:hAnsi="仿宋" w:eastAsia="仿宋" w:cs="仿宋"/>
                <w:sz w:val="28"/>
                <w:szCs w:val="28"/>
              </w:rPr>
            </w:pPr>
            <w:r>
              <w:rPr>
                <w:rFonts w:hint="eastAsia" w:ascii="仿宋" w:hAnsi="仿宋" w:eastAsia="仿宋" w:cs="仿宋"/>
                <w:sz w:val="28"/>
                <w:szCs w:val="28"/>
              </w:rPr>
              <w:t>供应商名称</w:t>
            </w:r>
          </w:p>
        </w:tc>
        <w:tc>
          <w:tcPr>
            <w:tcW w:w="5879" w:type="dxa"/>
            <w:vAlign w:val="center"/>
          </w:tcPr>
          <w:p>
            <w:pPr>
              <w:pStyle w:val="19"/>
              <w:jc w:val="center"/>
              <w:rPr>
                <w:rFonts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35" w:hRule="atLeast"/>
          <w:jc w:val="center"/>
        </w:trPr>
        <w:tc>
          <w:tcPr>
            <w:tcW w:w="2974" w:type="dxa"/>
            <w:vAlign w:val="center"/>
          </w:tcPr>
          <w:p>
            <w:pPr>
              <w:pStyle w:val="19"/>
              <w:jc w:val="center"/>
              <w:rPr>
                <w:rFonts w:ascii="仿宋" w:hAnsi="仿宋" w:eastAsia="仿宋" w:cs="仿宋"/>
                <w:sz w:val="28"/>
                <w:szCs w:val="28"/>
              </w:rPr>
            </w:pPr>
            <w:r>
              <w:rPr>
                <w:rFonts w:hint="eastAsia" w:ascii="仿宋" w:hAnsi="仿宋" w:eastAsia="仿宋" w:cs="仿宋"/>
                <w:sz w:val="28"/>
                <w:szCs w:val="28"/>
              </w:rPr>
              <w:t>第</w:t>
            </w:r>
            <w:r>
              <w:rPr>
                <w:rFonts w:hint="eastAsia" w:ascii="仿宋" w:hAnsi="仿宋" w:eastAsia="仿宋" w:cs="仿宋"/>
                <w:sz w:val="28"/>
                <w:szCs w:val="28"/>
                <w:u w:val="single"/>
              </w:rPr>
              <w:t xml:space="preserve">    </w:t>
            </w:r>
            <w:r>
              <w:rPr>
                <w:rFonts w:hint="eastAsia" w:ascii="仿宋" w:hAnsi="仿宋" w:eastAsia="仿宋" w:cs="仿宋"/>
                <w:sz w:val="28"/>
                <w:szCs w:val="28"/>
              </w:rPr>
              <w:t>轮</w:t>
            </w:r>
            <w:r>
              <w:rPr>
                <w:rFonts w:hint="eastAsia" w:ascii="仿宋" w:hAnsi="仿宋" w:eastAsia="仿宋" w:cs="仿宋"/>
                <w:b/>
                <w:bCs/>
                <w:sz w:val="28"/>
                <w:szCs w:val="28"/>
              </w:rPr>
              <w:t>单价报价</w:t>
            </w:r>
          </w:p>
          <w:p>
            <w:pPr>
              <w:pStyle w:val="19"/>
              <w:jc w:val="center"/>
              <w:rPr>
                <w:rFonts w:ascii="仿宋" w:hAnsi="仿宋" w:eastAsia="仿宋" w:cs="仿宋"/>
                <w:sz w:val="28"/>
                <w:szCs w:val="28"/>
              </w:rPr>
            </w:pPr>
            <w:r>
              <w:rPr>
                <w:rFonts w:hint="eastAsia" w:ascii="仿宋" w:hAnsi="仿宋" w:eastAsia="仿宋" w:cs="仿宋"/>
                <w:sz w:val="28"/>
                <w:szCs w:val="28"/>
              </w:rPr>
              <w:t>（人民币/元)</w:t>
            </w:r>
          </w:p>
        </w:tc>
        <w:tc>
          <w:tcPr>
            <w:tcW w:w="5879" w:type="dxa"/>
            <w:vAlign w:val="center"/>
          </w:tcPr>
          <w:p>
            <w:pPr>
              <w:pStyle w:val="19"/>
              <w:ind w:firstLine="280" w:firstLineChars="100"/>
              <w:rPr>
                <w:rFonts w:ascii="仿宋" w:hAnsi="仿宋" w:eastAsia="仿宋" w:cs="仿宋"/>
                <w:sz w:val="28"/>
                <w:szCs w:val="28"/>
              </w:rPr>
            </w:pPr>
            <w:r>
              <w:rPr>
                <w:rFonts w:hint="eastAsia" w:ascii="仿宋" w:hAnsi="仿宋" w:eastAsia="仿宋" w:cs="仿宋"/>
                <w:sz w:val="28"/>
                <w:szCs w:val="28"/>
              </w:rPr>
              <w:t>多功能煎药机：</w:t>
            </w:r>
            <w:r>
              <w:rPr>
                <w:rFonts w:hint="eastAsia" w:ascii="仿宋" w:hAnsi="仿宋" w:eastAsia="仿宋" w:cs="仿宋"/>
                <w:sz w:val="28"/>
                <w:szCs w:val="28"/>
                <w:u w:val="single"/>
              </w:rPr>
              <w:t xml:space="preserve">          </w:t>
            </w:r>
            <w:r>
              <w:rPr>
                <w:rFonts w:hint="eastAsia" w:ascii="仿宋" w:hAnsi="仿宋" w:eastAsia="仿宋" w:cs="仿宋"/>
                <w:sz w:val="28"/>
                <w:szCs w:val="28"/>
              </w:rPr>
              <w:t>元/台（小写）</w:t>
            </w:r>
          </w:p>
          <w:p>
            <w:pPr>
              <w:pStyle w:val="19"/>
              <w:ind w:firstLine="280" w:firstLineChars="100"/>
              <w:rPr>
                <w:rFonts w:ascii="仿宋" w:hAnsi="仿宋" w:eastAsia="仿宋" w:cs="仿宋"/>
                <w:sz w:val="28"/>
                <w:szCs w:val="28"/>
              </w:rPr>
            </w:pPr>
            <w:r>
              <w:rPr>
                <w:rFonts w:hint="eastAsia" w:ascii="仿宋" w:hAnsi="仿宋" w:eastAsia="仿宋" w:cs="仿宋"/>
                <w:sz w:val="28"/>
                <w:szCs w:val="28"/>
              </w:rPr>
              <w:t>中药液体包装机：</w:t>
            </w:r>
            <w:r>
              <w:rPr>
                <w:rFonts w:hint="eastAsia" w:ascii="仿宋" w:hAnsi="仿宋" w:eastAsia="仿宋" w:cs="仿宋"/>
                <w:sz w:val="28"/>
                <w:szCs w:val="28"/>
                <w:u w:val="single"/>
              </w:rPr>
              <w:t xml:space="preserve">        </w:t>
            </w:r>
            <w:r>
              <w:rPr>
                <w:rFonts w:hint="eastAsia" w:ascii="仿宋" w:hAnsi="仿宋" w:eastAsia="仿宋" w:cs="仿宋"/>
                <w:sz w:val="28"/>
                <w:szCs w:val="28"/>
              </w:rPr>
              <w:t>元/台（小写）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928" w:hRule="atLeast"/>
          <w:jc w:val="center"/>
        </w:trPr>
        <w:tc>
          <w:tcPr>
            <w:tcW w:w="2974" w:type="dxa"/>
            <w:vAlign w:val="center"/>
          </w:tcPr>
          <w:p>
            <w:pPr>
              <w:pStyle w:val="19"/>
              <w:jc w:val="center"/>
              <w:rPr>
                <w:rFonts w:ascii="仿宋" w:hAnsi="仿宋" w:eastAsia="仿宋" w:cs="仿宋"/>
                <w:sz w:val="28"/>
                <w:szCs w:val="28"/>
              </w:rPr>
            </w:pPr>
            <w:r>
              <w:rPr>
                <w:rFonts w:hint="eastAsia" w:ascii="仿宋" w:hAnsi="仿宋" w:eastAsia="仿宋" w:cs="仿宋"/>
                <w:sz w:val="28"/>
                <w:szCs w:val="28"/>
              </w:rPr>
              <w:t>第</w:t>
            </w:r>
            <w:r>
              <w:rPr>
                <w:rFonts w:hint="eastAsia" w:ascii="仿宋" w:hAnsi="仿宋" w:eastAsia="仿宋" w:cs="仿宋"/>
                <w:sz w:val="28"/>
                <w:szCs w:val="28"/>
                <w:u w:val="single"/>
              </w:rPr>
              <w:t xml:space="preserve">    </w:t>
            </w:r>
            <w:r>
              <w:rPr>
                <w:rFonts w:hint="eastAsia" w:ascii="仿宋" w:hAnsi="仿宋" w:eastAsia="仿宋" w:cs="仿宋"/>
                <w:sz w:val="28"/>
                <w:szCs w:val="28"/>
              </w:rPr>
              <w:t>轮</w:t>
            </w:r>
            <w:r>
              <w:rPr>
                <w:rFonts w:hint="eastAsia" w:ascii="仿宋" w:hAnsi="仿宋" w:eastAsia="仿宋" w:cs="仿宋"/>
                <w:b/>
                <w:bCs/>
                <w:sz w:val="28"/>
                <w:szCs w:val="28"/>
              </w:rPr>
              <w:t>总报价</w:t>
            </w:r>
          </w:p>
          <w:p>
            <w:pPr>
              <w:pStyle w:val="19"/>
              <w:jc w:val="center"/>
              <w:rPr>
                <w:rFonts w:ascii="仿宋" w:hAnsi="仿宋" w:eastAsia="仿宋" w:cs="仿宋"/>
                <w:sz w:val="28"/>
                <w:szCs w:val="28"/>
              </w:rPr>
            </w:pPr>
            <w:r>
              <w:rPr>
                <w:rFonts w:hint="eastAsia" w:ascii="仿宋" w:hAnsi="仿宋" w:eastAsia="仿宋" w:cs="仿宋"/>
                <w:sz w:val="28"/>
                <w:szCs w:val="28"/>
              </w:rPr>
              <w:t>（人民币/元)</w:t>
            </w:r>
          </w:p>
        </w:tc>
        <w:tc>
          <w:tcPr>
            <w:tcW w:w="5879" w:type="dxa"/>
            <w:vAlign w:val="center"/>
          </w:tcPr>
          <w:p>
            <w:pPr>
              <w:pStyle w:val="19"/>
              <w:rPr>
                <w:rFonts w:ascii="仿宋" w:hAnsi="仿宋" w:eastAsia="仿宋" w:cs="仿宋"/>
                <w:sz w:val="28"/>
                <w:szCs w:val="28"/>
                <w:u w:val="single"/>
              </w:rPr>
            </w:pPr>
            <w:r>
              <w:rPr>
                <w:rFonts w:hint="eastAsia" w:ascii="仿宋" w:hAnsi="仿宋" w:eastAsia="仿宋" w:cs="仿宋"/>
                <w:sz w:val="28"/>
                <w:szCs w:val="28"/>
              </w:rPr>
              <w:t>小写：</w:t>
            </w:r>
            <w:r>
              <w:rPr>
                <w:rFonts w:hint="eastAsia" w:ascii="仿宋" w:hAnsi="仿宋" w:eastAsia="仿宋" w:cs="仿宋"/>
                <w:sz w:val="28"/>
                <w:szCs w:val="28"/>
                <w:u w:val="single"/>
              </w:rPr>
              <w:t xml:space="preserve">                          </w:t>
            </w:r>
          </w:p>
          <w:p>
            <w:pPr>
              <w:pStyle w:val="19"/>
              <w:rPr>
                <w:rFonts w:ascii="仿宋" w:hAnsi="仿宋" w:eastAsia="仿宋" w:cs="仿宋"/>
                <w:sz w:val="28"/>
                <w:szCs w:val="28"/>
                <w:u w:val="single"/>
              </w:rPr>
            </w:pPr>
            <w:r>
              <w:rPr>
                <w:rFonts w:hint="eastAsia" w:ascii="仿宋" w:hAnsi="仿宋" w:eastAsia="仿宋" w:cs="仿宋"/>
                <w:sz w:val="28"/>
                <w:szCs w:val="28"/>
              </w:rPr>
              <w:t>大写：</w:t>
            </w:r>
            <w:r>
              <w:rPr>
                <w:rFonts w:hint="eastAsia" w:ascii="仿宋" w:hAnsi="仿宋" w:eastAsia="仿宋" w:cs="仿宋"/>
                <w:sz w:val="28"/>
                <w:szCs w:val="28"/>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462" w:hRule="atLeast"/>
          <w:jc w:val="center"/>
        </w:trPr>
        <w:tc>
          <w:tcPr>
            <w:tcW w:w="2974" w:type="dxa"/>
            <w:vAlign w:val="center"/>
          </w:tcPr>
          <w:p>
            <w:pPr>
              <w:pStyle w:val="19"/>
              <w:jc w:val="center"/>
              <w:rPr>
                <w:rFonts w:ascii="仿宋" w:hAnsi="仿宋" w:eastAsia="仿宋" w:cs="仿宋"/>
                <w:sz w:val="28"/>
                <w:szCs w:val="28"/>
              </w:rPr>
            </w:pPr>
            <w:r>
              <w:rPr>
                <w:rFonts w:hint="eastAsia" w:ascii="仿宋" w:hAnsi="仿宋" w:eastAsia="仿宋" w:cs="仿宋"/>
                <w:sz w:val="28"/>
                <w:szCs w:val="28"/>
              </w:rPr>
              <w:t>备注</w:t>
            </w:r>
          </w:p>
        </w:tc>
        <w:tc>
          <w:tcPr>
            <w:tcW w:w="5879" w:type="dxa"/>
            <w:vAlign w:val="center"/>
          </w:tcPr>
          <w:p>
            <w:pPr>
              <w:pStyle w:val="19"/>
              <w:ind w:firstLine="2240" w:firstLineChars="800"/>
              <w:rPr>
                <w:rFonts w:ascii="仿宋" w:hAnsi="仿宋" w:eastAsia="仿宋" w:cs="仿宋"/>
                <w:sz w:val="28"/>
                <w:szCs w:val="28"/>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745" w:hRule="atLeast"/>
          <w:jc w:val="center"/>
        </w:trPr>
        <w:tc>
          <w:tcPr>
            <w:tcW w:w="8853" w:type="dxa"/>
            <w:gridSpan w:val="2"/>
            <w:vAlign w:val="center"/>
          </w:tcPr>
          <w:p>
            <w:pPr>
              <w:pStyle w:val="19"/>
              <w:rPr>
                <w:rFonts w:ascii="仿宋" w:hAnsi="仿宋" w:eastAsia="仿宋" w:cs="仿宋"/>
                <w:sz w:val="28"/>
                <w:szCs w:val="28"/>
              </w:rPr>
            </w:pPr>
            <w:r>
              <w:rPr>
                <w:rFonts w:hint="eastAsia" w:ascii="仿宋" w:hAnsi="仿宋" w:eastAsia="仿宋" w:cs="仿宋"/>
                <w:b/>
                <w:sz w:val="28"/>
                <w:szCs w:val="28"/>
              </w:rPr>
              <w:t>报价说明：</w:t>
            </w:r>
          </w:p>
          <w:p>
            <w:pPr>
              <w:pStyle w:val="19"/>
              <w:rPr>
                <w:rFonts w:ascii="仿宋" w:hAnsi="仿宋" w:eastAsia="仿宋" w:cs="仿宋"/>
                <w:sz w:val="28"/>
                <w:szCs w:val="28"/>
              </w:rPr>
            </w:pPr>
            <w:r>
              <w:rPr>
                <w:rFonts w:hint="eastAsia" w:ascii="仿宋" w:hAnsi="仿宋" w:eastAsia="仿宋" w:cs="仿宋"/>
                <w:sz w:val="28"/>
                <w:szCs w:val="28"/>
              </w:rPr>
              <w:t>1、上述报价包含采购需求、采购文件要求及供应商自行承诺额外内容等完成项目的所有费用；</w:t>
            </w:r>
          </w:p>
          <w:p>
            <w:pPr>
              <w:pStyle w:val="19"/>
              <w:rPr>
                <w:rFonts w:ascii="仿宋" w:hAnsi="仿宋" w:eastAsia="仿宋" w:cs="仿宋"/>
                <w:sz w:val="28"/>
                <w:szCs w:val="28"/>
              </w:rPr>
            </w:pPr>
            <w:r>
              <w:rPr>
                <w:rFonts w:hint="eastAsia" w:ascii="仿宋" w:hAnsi="仿宋" w:eastAsia="仿宋" w:cs="仿宋"/>
                <w:sz w:val="28"/>
                <w:szCs w:val="28"/>
              </w:rPr>
              <w:t>2、供应商单独备足此表，自行准备多份，用于现场报价。</w:t>
            </w:r>
          </w:p>
        </w:tc>
      </w:tr>
    </w:tbl>
    <w:p>
      <w:pPr>
        <w:spacing w:before="195"/>
        <w:ind w:firstLine="280" w:firstLineChars="100"/>
        <w:rPr>
          <w:rFonts w:ascii="仿宋" w:hAnsi="仿宋" w:eastAsia="仿宋" w:cs="仿宋"/>
          <w:bCs/>
          <w:sz w:val="28"/>
          <w:szCs w:val="28"/>
        </w:rPr>
      </w:pPr>
      <w:r>
        <w:rPr>
          <w:rFonts w:hint="eastAsia" w:ascii="仿宋" w:hAnsi="仿宋" w:eastAsia="仿宋" w:cs="仿宋"/>
          <w:bCs/>
          <w:sz w:val="28"/>
          <w:szCs w:val="28"/>
        </w:rPr>
        <w:t>供应商盖章:</w:t>
      </w:r>
    </w:p>
    <w:p>
      <w:pPr>
        <w:spacing w:before="195"/>
        <w:ind w:firstLine="280" w:firstLineChars="100"/>
        <w:rPr>
          <w:rFonts w:ascii="仿宋" w:hAnsi="仿宋" w:eastAsia="仿宋" w:cs="仿宋"/>
          <w:bCs/>
          <w:sz w:val="28"/>
          <w:szCs w:val="28"/>
        </w:rPr>
      </w:pPr>
      <w:r>
        <w:rPr>
          <w:rFonts w:hint="eastAsia" w:ascii="仿宋" w:hAnsi="仿宋" w:eastAsia="仿宋" w:cs="仿宋"/>
          <w:bCs/>
          <w:sz w:val="28"/>
          <w:szCs w:val="28"/>
        </w:rPr>
        <w:t xml:space="preserve">法定代表人（或委托代理人）签字： </w:t>
      </w:r>
    </w:p>
    <w:p>
      <w:pPr>
        <w:spacing w:before="195" w:line="360" w:lineRule="auto"/>
        <w:ind w:firstLine="280" w:firstLineChars="100"/>
        <w:rPr>
          <w:rFonts w:ascii="仿宋" w:hAnsi="仿宋" w:eastAsia="仿宋" w:cs="仿宋"/>
          <w:bCs/>
          <w:sz w:val="28"/>
          <w:szCs w:val="28"/>
        </w:rPr>
      </w:pPr>
      <w:r>
        <w:rPr>
          <w:rFonts w:hint="eastAsia" w:ascii="仿宋" w:hAnsi="仿宋" w:eastAsia="仿宋" w:cs="仿宋"/>
          <w:bCs/>
          <w:sz w:val="28"/>
          <w:szCs w:val="28"/>
        </w:rPr>
        <w:t>法定代表人（或委托代理人）身份证号码：</w:t>
      </w:r>
    </w:p>
    <w:p>
      <w:pPr>
        <w:jc w:val="right"/>
        <w:rPr>
          <w:rFonts w:ascii="仿宋" w:hAnsi="仿宋" w:eastAsia="仿宋" w:cs="仿宋"/>
          <w:bCs/>
          <w:sz w:val="28"/>
          <w:szCs w:val="28"/>
        </w:rPr>
      </w:pPr>
      <w:r>
        <w:rPr>
          <w:rFonts w:hint="eastAsia" w:ascii="仿宋" w:hAnsi="仿宋" w:eastAsia="仿宋" w:cs="仿宋"/>
          <w:bCs/>
          <w:sz w:val="28"/>
          <w:szCs w:val="28"/>
        </w:rPr>
        <w:t>日 期 ：</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年</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月</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日</w:t>
      </w:r>
    </w:p>
    <w:p>
      <w:pPr>
        <w:rPr>
          <w:rFonts w:ascii="仿宋" w:hAnsi="仿宋" w:eastAsia="仿宋" w:cs="仿宋"/>
          <w:b/>
          <w:sz w:val="32"/>
          <w:szCs w:val="32"/>
        </w:rPr>
      </w:pPr>
      <w:r>
        <w:rPr>
          <w:rFonts w:hint="eastAsia" w:ascii="仿宋" w:hAnsi="仿宋" w:eastAsia="仿宋" w:cs="仿宋"/>
          <w:b/>
          <w:sz w:val="32"/>
          <w:szCs w:val="32"/>
        </w:rPr>
        <w:br w:type="page"/>
      </w:r>
    </w:p>
    <w:p>
      <w:pPr>
        <w:rPr>
          <w:rFonts w:ascii="仿宋" w:hAnsi="仿宋" w:eastAsia="仿宋" w:cs="仿宋"/>
          <w:sz w:val="32"/>
          <w:szCs w:val="32"/>
        </w:rPr>
      </w:pPr>
      <w:r>
        <w:rPr>
          <w:rFonts w:hint="eastAsia" w:ascii="仿宋" w:hAnsi="仿宋" w:eastAsia="仿宋" w:cs="仿宋"/>
          <w:b/>
          <w:sz w:val="32"/>
          <w:szCs w:val="32"/>
        </w:rPr>
        <w:t>附件三：采购需求</w:t>
      </w:r>
    </w:p>
    <w:p>
      <w:pPr>
        <w:jc w:val="center"/>
        <w:rPr>
          <w:rFonts w:ascii="仿宋" w:hAnsi="仿宋" w:eastAsia="仿宋" w:cs="仿宋"/>
          <w:b/>
          <w:sz w:val="32"/>
          <w:szCs w:val="32"/>
        </w:rPr>
      </w:pPr>
      <w:r>
        <w:rPr>
          <w:rFonts w:hint="eastAsia" w:ascii="仿宋" w:hAnsi="仿宋" w:eastAsia="仿宋" w:cs="仿宋"/>
          <w:b/>
          <w:sz w:val="32"/>
          <w:szCs w:val="32"/>
        </w:rPr>
        <w:t>1、多功能煎药机（2台，</w:t>
      </w:r>
      <w:r>
        <w:rPr>
          <w:rFonts w:hint="eastAsia" w:ascii="仿宋" w:hAnsi="仿宋" w:eastAsia="仿宋" w:cs="仿宋"/>
          <w:b/>
          <w:sz w:val="32"/>
          <w:szCs w:val="32"/>
          <w:lang w:val="en-US" w:eastAsia="zh-CN"/>
        </w:rPr>
        <w:t>12500</w:t>
      </w:r>
      <w:r>
        <w:rPr>
          <w:rFonts w:hint="eastAsia" w:ascii="仿宋" w:hAnsi="仿宋" w:eastAsia="仿宋" w:cs="仿宋"/>
          <w:b/>
          <w:sz w:val="32"/>
          <w:szCs w:val="32"/>
        </w:rPr>
        <w:t>元/台）</w:t>
      </w:r>
    </w:p>
    <w:p>
      <w:pPr>
        <w:ind w:firstLine="562" w:firstLineChars="200"/>
        <w:rPr>
          <w:rFonts w:ascii="仿宋" w:hAnsi="仿宋" w:eastAsia="仿宋" w:cs="仿宋"/>
          <w:b/>
          <w:bCs/>
          <w:sz w:val="28"/>
          <w:szCs w:val="28"/>
        </w:rPr>
      </w:pPr>
      <w:r>
        <w:rPr>
          <w:rFonts w:hint="eastAsia" w:ascii="仿宋" w:hAnsi="仿宋" w:eastAsia="仿宋" w:cs="仿宋"/>
          <w:b/>
          <w:bCs/>
          <w:sz w:val="28"/>
          <w:szCs w:val="28"/>
        </w:rPr>
        <w:t>技术参数:</w:t>
      </w:r>
    </w:p>
    <w:p>
      <w:pPr>
        <w:ind w:firstLine="560" w:firstLineChars="200"/>
        <w:rPr>
          <w:rFonts w:ascii="仿宋" w:hAnsi="仿宋" w:eastAsia="仿宋" w:cs="仿宋"/>
          <w:sz w:val="28"/>
          <w:szCs w:val="28"/>
        </w:rPr>
      </w:pPr>
      <w:r>
        <w:rPr>
          <w:rFonts w:hint="eastAsia" w:ascii="仿宋" w:hAnsi="仿宋" w:eastAsia="仿宋" w:cs="仿宋"/>
          <w:sz w:val="28"/>
          <w:szCs w:val="28"/>
        </w:rPr>
        <w:t>1、数控液晶显示，全自动操作；</w:t>
      </w:r>
    </w:p>
    <w:p>
      <w:pPr>
        <w:ind w:firstLine="560" w:firstLineChars="200"/>
        <w:rPr>
          <w:rFonts w:ascii="仿宋" w:hAnsi="仿宋" w:eastAsia="仿宋" w:cs="仿宋"/>
          <w:sz w:val="28"/>
          <w:szCs w:val="28"/>
        </w:rPr>
      </w:pPr>
      <w:r>
        <w:rPr>
          <w:rFonts w:hint="eastAsia" w:ascii="仿宋" w:hAnsi="仿宋" w:eastAsia="仿宋" w:cs="仿宋"/>
          <w:sz w:val="28"/>
          <w:szCs w:val="28"/>
        </w:rPr>
        <w:t>2、时间设定，自动控制煎药；</w:t>
      </w:r>
    </w:p>
    <w:p>
      <w:pPr>
        <w:ind w:firstLine="560" w:firstLineChars="200"/>
        <w:rPr>
          <w:rFonts w:ascii="仿宋" w:hAnsi="仿宋" w:eastAsia="仿宋" w:cs="仿宋"/>
          <w:sz w:val="28"/>
          <w:szCs w:val="28"/>
        </w:rPr>
      </w:pPr>
      <w:r>
        <w:rPr>
          <w:rFonts w:hint="eastAsia" w:ascii="仿宋" w:hAnsi="仿宋" w:eastAsia="仿宋" w:cs="仿宋"/>
          <w:sz w:val="28"/>
          <w:szCs w:val="28"/>
        </w:rPr>
        <w:t xml:space="preserve">3、温度控制，文火、武火自动转换，可实现先煎后下； </w:t>
      </w:r>
    </w:p>
    <w:p>
      <w:pPr>
        <w:ind w:firstLine="560" w:firstLineChars="200"/>
        <w:rPr>
          <w:rFonts w:ascii="仿宋" w:hAnsi="仿宋" w:eastAsia="仿宋" w:cs="仿宋"/>
          <w:sz w:val="28"/>
          <w:szCs w:val="28"/>
        </w:rPr>
      </w:pPr>
      <w:r>
        <w:rPr>
          <w:rFonts w:hint="eastAsia" w:ascii="仿宋" w:hAnsi="仿宋" w:eastAsia="仿宋" w:cs="仿宋"/>
          <w:sz w:val="28"/>
          <w:szCs w:val="28"/>
        </w:rPr>
        <w:t>4、排气阀调节，可实现常温煎煮（100℃）和高温煎煮（＞100℃）；</w:t>
      </w:r>
    </w:p>
    <w:p>
      <w:pPr>
        <w:ind w:firstLine="560" w:firstLineChars="200"/>
        <w:rPr>
          <w:rFonts w:ascii="仿宋" w:hAnsi="仿宋" w:eastAsia="仿宋" w:cs="仿宋"/>
          <w:sz w:val="28"/>
          <w:szCs w:val="28"/>
        </w:rPr>
      </w:pPr>
      <w:r>
        <w:rPr>
          <w:rFonts w:hint="eastAsia" w:ascii="仿宋" w:hAnsi="仿宋" w:eastAsia="仿宋" w:cs="仿宋"/>
          <w:sz w:val="28"/>
          <w:szCs w:val="28"/>
        </w:rPr>
        <w:t>★5.自动挤压功能：85℃，95℃，115℃自动挤压三次，煎出率＞60%，自动加水计量并控制加水量，煎药过程中可挤压搅拌；</w:t>
      </w:r>
    </w:p>
    <w:p>
      <w:pPr>
        <w:ind w:firstLine="560" w:firstLineChars="200"/>
        <w:rPr>
          <w:rFonts w:ascii="仿宋" w:hAnsi="仿宋" w:eastAsia="仿宋" w:cs="仿宋"/>
          <w:sz w:val="28"/>
          <w:szCs w:val="28"/>
        </w:rPr>
      </w:pPr>
      <w:r>
        <w:rPr>
          <w:rFonts w:hint="eastAsia" w:ascii="仿宋" w:hAnsi="仿宋" w:eastAsia="仿宋" w:cs="仿宋"/>
          <w:sz w:val="28"/>
          <w:szCs w:val="28"/>
        </w:rPr>
        <w:t>★6.可预留网络接口，实现软件对接，可联网读取时间、煎药温度曲线；</w:t>
      </w:r>
    </w:p>
    <w:p>
      <w:pPr>
        <w:ind w:firstLine="560" w:firstLineChars="200"/>
        <w:rPr>
          <w:rFonts w:ascii="仿宋" w:hAnsi="仿宋" w:eastAsia="仿宋" w:cs="仿宋"/>
          <w:sz w:val="28"/>
          <w:szCs w:val="28"/>
        </w:rPr>
      </w:pPr>
      <w:r>
        <w:rPr>
          <w:rFonts w:hint="eastAsia" w:ascii="仿宋" w:hAnsi="仿宋" w:eastAsia="仿宋" w:cs="仿宋"/>
          <w:sz w:val="28"/>
          <w:szCs w:val="28"/>
        </w:rPr>
        <w:t>7、有漏电保护装置；</w:t>
      </w:r>
    </w:p>
    <w:p>
      <w:pPr>
        <w:ind w:firstLine="560" w:firstLineChars="200"/>
        <w:rPr>
          <w:rFonts w:ascii="仿宋" w:hAnsi="仿宋" w:eastAsia="仿宋" w:cs="仿宋"/>
          <w:sz w:val="28"/>
          <w:szCs w:val="28"/>
        </w:rPr>
      </w:pPr>
      <w:r>
        <w:rPr>
          <w:rFonts w:hint="eastAsia" w:ascii="仿宋" w:hAnsi="仿宋" w:eastAsia="仿宋" w:cs="仿宋"/>
          <w:sz w:val="28"/>
          <w:szCs w:val="28"/>
        </w:rPr>
        <w:t>8、装置新型安全阀，滑盖锁死装置；</w:t>
      </w:r>
    </w:p>
    <w:p>
      <w:pPr>
        <w:pStyle w:val="10"/>
        <w:ind w:firstLine="560"/>
        <w:rPr>
          <w:rFonts w:ascii="仿宋" w:hAnsi="仿宋" w:eastAsia="仿宋" w:cs="仿宋"/>
          <w:sz w:val="28"/>
          <w:szCs w:val="28"/>
        </w:rPr>
      </w:pPr>
      <w:r>
        <w:rPr>
          <w:rFonts w:hint="eastAsia" w:ascii="仿宋" w:hAnsi="仿宋" w:eastAsia="仿宋" w:cs="仿宋"/>
          <w:sz w:val="28"/>
          <w:szCs w:val="28"/>
        </w:rPr>
        <w:t>9、具有一煎、二煎、先煎后下功能；</w:t>
      </w:r>
    </w:p>
    <w:p>
      <w:pPr>
        <w:ind w:firstLine="560" w:firstLineChars="200"/>
        <w:rPr>
          <w:rFonts w:ascii="仿宋" w:hAnsi="仿宋" w:eastAsia="仿宋" w:cs="仿宋"/>
          <w:sz w:val="28"/>
          <w:szCs w:val="28"/>
        </w:rPr>
      </w:pPr>
      <w:r>
        <w:rPr>
          <w:rFonts w:hint="eastAsia" w:ascii="仿宋" w:hAnsi="仿宋" w:eastAsia="仿宋" w:cs="仿宋"/>
          <w:sz w:val="28"/>
          <w:szCs w:val="28"/>
        </w:rPr>
        <w:t>10、整机304不锈钢；</w:t>
      </w:r>
    </w:p>
    <w:p>
      <w:pPr>
        <w:ind w:firstLine="560" w:firstLineChars="200"/>
        <w:rPr>
          <w:rFonts w:ascii="仿宋" w:hAnsi="仿宋" w:eastAsia="仿宋" w:cs="仿宋"/>
          <w:sz w:val="28"/>
          <w:szCs w:val="28"/>
        </w:rPr>
      </w:pPr>
      <w:r>
        <w:rPr>
          <w:rFonts w:hint="eastAsia" w:ascii="仿宋" w:hAnsi="仿宋" w:eastAsia="仿宋" w:cs="仿宋"/>
          <w:sz w:val="28"/>
          <w:szCs w:val="28"/>
        </w:rPr>
        <w:t>11、单台煎药机可满足不同剂量煎药的需要；</w:t>
      </w:r>
    </w:p>
    <w:p>
      <w:pPr>
        <w:ind w:firstLine="560" w:firstLineChars="200"/>
        <w:rPr>
          <w:rFonts w:ascii="仿宋" w:hAnsi="仿宋" w:eastAsia="仿宋" w:cs="仿宋"/>
          <w:sz w:val="28"/>
          <w:szCs w:val="28"/>
        </w:rPr>
      </w:pPr>
      <w:r>
        <w:rPr>
          <w:rFonts w:hint="eastAsia" w:ascii="仿宋" w:hAnsi="仿宋" w:eastAsia="仿宋" w:cs="仿宋"/>
          <w:sz w:val="28"/>
          <w:szCs w:val="28"/>
        </w:rPr>
        <w:t>12、容量：≥20000ml；</w:t>
      </w:r>
    </w:p>
    <w:p>
      <w:pPr>
        <w:ind w:firstLine="560" w:firstLineChars="200"/>
        <w:rPr>
          <w:rFonts w:ascii="仿宋" w:hAnsi="仿宋" w:eastAsia="仿宋" w:cs="仿宋"/>
          <w:sz w:val="28"/>
          <w:szCs w:val="28"/>
        </w:rPr>
      </w:pPr>
      <w:r>
        <w:rPr>
          <w:rFonts w:hint="eastAsia" w:ascii="仿宋" w:hAnsi="仿宋" w:eastAsia="仿宋" w:cs="仿宋"/>
          <w:sz w:val="28"/>
          <w:szCs w:val="28"/>
        </w:rPr>
        <w:t>13、电压：220v；</w:t>
      </w:r>
    </w:p>
    <w:p>
      <w:pPr>
        <w:ind w:firstLine="560" w:firstLineChars="200"/>
        <w:rPr>
          <w:rFonts w:ascii="仿宋" w:hAnsi="仿宋" w:eastAsia="仿宋" w:cs="仿宋"/>
          <w:sz w:val="28"/>
          <w:szCs w:val="28"/>
        </w:rPr>
      </w:pPr>
      <w:r>
        <w:rPr>
          <w:rFonts w:hint="eastAsia" w:ascii="仿宋" w:hAnsi="仿宋" w:eastAsia="仿宋" w:cs="仿宋"/>
          <w:sz w:val="28"/>
          <w:szCs w:val="28"/>
        </w:rPr>
        <w:t>14、功率：≥2kw。</w:t>
      </w:r>
    </w:p>
    <w:p>
      <w:pPr>
        <w:rPr>
          <w:b/>
          <w:bCs/>
          <w:sz w:val="28"/>
          <w:szCs w:val="36"/>
        </w:rPr>
      </w:pPr>
    </w:p>
    <w:p>
      <w:pPr>
        <w:rPr>
          <w:rFonts w:ascii="仿宋" w:hAnsi="仿宋" w:eastAsia="仿宋" w:cs="仿宋"/>
          <w:b/>
          <w:sz w:val="32"/>
          <w:szCs w:val="32"/>
        </w:rPr>
      </w:pPr>
      <w:r>
        <w:rPr>
          <w:rFonts w:hint="eastAsia" w:ascii="仿宋" w:hAnsi="仿宋" w:eastAsia="仿宋" w:cs="仿宋"/>
          <w:b/>
          <w:sz w:val="32"/>
          <w:szCs w:val="32"/>
        </w:rPr>
        <w:br w:type="page"/>
      </w:r>
    </w:p>
    <w:p>
      <w:pPr>
        <w:jc w:val="center"/>
        <w:rPr>
          <w:rFonts w:ascii="仿宋" w:hAnsi="仿宋" w:eastAsia="仿宋" w:cs="仿宋"/>
          <w:b/>
          <w:sz w:val="32"/>
          <w:szCs w:val="32"/>
        </w:rPr>
      </w:pPr>
      <w:r>
        <w:rPr>
          <w:rFonts w:hint="eastAsia" w:ascii="仿宋" w:hAnsi="仿宋" w:eastAsia="仿宋" w:cs="仿宋"/>
          <w:b/>
          <w:sz w:val="32"/>
          <w:szCs w:val="32"/>
        </w:rPr>
        <w:t>2、中药液体包装机（1台，</w:t>
      </w:r>
      <w:r>
        <w:rPr>
          <w:rFonts w:hint="eastAsia" w:ascii="仿宋" w:hAnsi="仿宋" w:eastAsia="仿宋" w:cs="仿宋"/>
          <w:b/>
          <w:sz w:val="32"/>
          <w:szCs w:val="32"/>
          <w:lang w:val="en-US" w:eastAsia="zh-CN"/>
        </w:rPr>
        <w:t>5000</w:t>
      </w:r>
      <w:r>
        <w:rPr>
          <w:rFonts w:hint="eastAsia" w:ascii="仿宋" w:hAnsi="仿宋" w:eastAsia="仿宋" w:cs="仿宋"/>
          <w:b/>
          <w:sz w:val="32"/>
          <w:szCs w:val="32"/>
        </w:rPr>
        <w:t>元/台）</w:t>
      </w:r>
    </w:p>
    <w:p>
      <w:pPr>
        <w:ind w:firstLine="560" w:firstLineChars="200"/>
        <w:rPr>
          <w:rFonts w:ascii="仿宋" w:hAnsi="仿宋" w:eastAsia="仿宋" w:cs="仿宋"/>
          <w:sz w:val="28"/>
          <w:szCs w:val="28"/>
        </w:rPr>
      </w:pPr>
      <w:r>
        <w:rPr>
          <w:rFonts w:hint="eastAsia" w:ascii="仿宋" w:hAnsi="仿宋" w:eastAsia="仿宋" w:cs="仿宋"/>
          <w:sz w:val="28"/>
          <w:szCs w:val="28"/>
        </w:rPr>
        <w:t>技术参数:</w:t>
      </w:r>
    </w:p>
    <w:p>
      <w:pPr>
        <w:ind w:firstLine="560" w:firstLineChars="200"/>
        <w:rPr>
          <w:rFonts w:ascii="仿宋" w:hAnsi="仿宋" w:eastAsia="仿宋" w:cs="仿宋"/>
          <w:sz w:val="28"/>
          <w:szCs w:val="28"/>
        </w:rPr>
      </w:pPr>
      <w:r>
        <w:rPr>
          <w:rFonts w:hint="eastAsia" w:ascii="仿宋" w:hAnsi="仿宋" w:eastAsia="仿宋" w:cs="仿宋"/>
          <w:sz w:val="28"/>
          <w:szCs w:val="28"/>
        </w:rPr>
        <w:t>1、数字化自动控制，全自动计量、灌装、封合、切断等功能；</w:t>
      </w:r>
    </w:p>
    <w:p>
      <w:pPr>
        <w:ind w:firstLine="560" w:firstLineChars="200"/>
        <w:rPr>
          <w:rFonts w:ascii="仿宋" w:hAnsi="仿宋" w:eastAsia="仿宋" w:cs="仿宋"/>
          <w:sz w:val="28"/>
          <w:szCs w:val="28"/>
        </w:rPr>
      </w:pPr>
      <w:r>
        <w:rPr>
          <w:rFonts w:hint="eastAsia" w:ascii="仿宋" w:hAnsi="仿宋" w:eastAsia="仿宋" w:cs="仿宋"/>
          <w:sz w:val="28"/>
          <w:szCs w:val="28"/>
        </w:rPr>
        <w:t>2、箱体采用医用304不锈钢制造，药液锅体采用特种玻璃；</w:t>
      </w:r>
    </w:p>
    <w:p>
      <w:pPr>
        <w:ind w:firstLine="560" w:firstLineChars="200"/>
        <w:rPr>
          <w:rFonts w:ascii="仿宋" w:hAnsi="仿宋" w:eastAsia="仿宋" w:cs="仿宋"/>
          <w:sz w:val="28"/>
          <w:szCs w:val="28"/>
        </w:rPr>
      </w:pPr>
      <w:r>
        <w:rPr>
          <w:rFonts w:hint="eastAsia" w:ascii="仿宋" w:hAnsi="仿宋" w:eastAsia="仿宋" w:cs="仿宋"/>
          <w:sz w:val="28"/>
          <w:szCs w:val="28"/>
        </w:rPr>
        <w:t>★3、具有自动检错功能、无水自动停机功能、电机倒转功能；</w:t>
      </w:r>
    </w:p>
    <w:p>
      <w:pPr>
        <w:ind w:firstLine="560" w:firstLineChars="200"/>
        <w:rPr>
          <w:rFonts w:ascii="仿宋" w:hAnsi="仿宋" w:eastAsia="仿宋" w:cs="仿宋"/>
          <w:sz w:val="28"/>
          <w:szCs w:val="28"/>
        </w:rPr>
      </w:pPr>
      <w:r>
        <w:rPr>
          <w:rFonts w:hint="eastAsia" w:ascii="仿宋" w:hAnsi="仿宋" w:eastAsia="仿宋" w:cs="仿宋"/>
          <w:sz w:val="28"/>
          <w:szCs w:val="28"/>
        </w:rPr>
        <w:t>★4、液体包装“无液自动停机”；</w:t>
      </w:r>
    </w:p>
    <w:p>
      <w:pPr>
        <w:ind w:firstLine="560" w:firstLineChars="200"/>
        <w:rPr>
          <w:rFonts w:ascii="仿宋" w:hAnsi="仿宋" w:eastAsia="仿宋" w:cs="仿宋"/>
          <w:sz w:val="28"/>
          <w:szCs w:val="28"/>
        </w:rPr>
      </w:pPr>
      <w:r>
        <w:rPr>
          <w:rFonts w:hint="eastAsia" w:ascii="仿宋" w:hAnsi="仿宋" w:eastAsia="仿宋" w:cs="仿宋"/>
          <w:sz w:val="28"/>
          <w:szCs w:val="28"/>
        </w:rPr>
        <w:t>★5、控制主板四视窗设计：“上轴温度”、“下轴温度”、“设定袋数”、“设定袋长”；</w:t>
      </w:r>
    </w:p>
    <w:p>
      <w:pPr>
        <w:ind w:firstLine="560" w:firstLineChars="200"/>
        <w:rPr>
          <w:rFonts w:ascii="仿宋" w:hAnsi="仿宋" w:eastAsia="仿宋" w:cs="仿宋"/>
          <w:sz w:val="28"/>
          <w:szCs w:val="28"/>
        </w:rPr>
      </w:pPr>
      <w:r>
        <w:rPr>
          <w:rFonts w:hint="eastAsia" w:ascii="仿宋" w:hAnsi="仿宋" w:eastAsia="仿宋" w:cs="仿宋"/>
          <w:sz w:val="28"/>
          <w:szCs w:val="28"/>
        </w:rPr>
        <w:t>★6、包装袋自50ml-300ml可任意设置，包装数量：0-999袋；</w:t>
      </w:r>
    </w:p>
    <w:p>
      <w:pPr>
        <w:ind w:firstLine="560" w:firstLineChars="200"/>
        <w:rPr>
          <w:rFonts w:ascii="仿宋" w:hAnsi="仿宋" w:eastAsia="仿宋" w:cs="仿宋"/>
          <w:sz w:val="28"/>
          <w:szCs w:val="28"/>
        </w:rPr>
      </w:pPr>
      <w:r>
        <w:rPr>
          <w:rFonts w:hint="eastAsia" w:ascii="仿宋" w:hAnsi="仿宋" w:eastAsia="仿宋" w:cs="仿宋"/>
          <w:sz w:val="28"/>
          <w:szCs w:val="28"/>
        </w:rPr>
        <w:t>7、适用于不同患者不同剂量的需求；</w:t>
      </w:r>
    </w:p>
    <w:p>
      <w:pPr>
        <w:ind w:firstLine="560" w:firstLineChars="200"/>
        <w:rPr>
          <w:rFonts w:ascii="仿宋" w:hAnsi="仿宋" w:eastAsia="仿宋" w:cs="仿宋"/>
          <w:sz w:val="28"/>
          <w:szCs w:val="28"/>
        </w:rPr>
      </w:pPr>
      <w:r>
        <w:rPr>
          <w:rFonts w:hint="eastAsia" w:ascii="仿宋" w:hAnsi="仿宋" w:eastAsia="仿宋" w:cs="仿宋"/>
          <w:sz w:val="28"/>
          <w:szCs w:val="28"/>
        </w:rPr>
        <w:t>8、满足“煎药室规范”要求的剂量400-600ml/付药；</w:t>
      </w:r>
    </w:p>
    <w:p>
      <w:pPr>
        <w:ind w:firstLine="560" w:firstLineChars="200"/>
        <w:rPr>
          <w:rFonts w:ascii="仿宋" w:hAnsi="仿宋" w:eastAsia="仿宋" w:cs="仿宋"/>
          <w:sz w:val="28"/>
          <w:szCs w:val="28"/>
        </w:rPr>
      </w:pPr>
      <w:r>
        <w:rPr>
          <w:rFonts w:hint="eastAsia" w:ascii="仿宋" w:hAnsi="仿宋" w:eastAsia="仿宋" w:cs="仿宋"/>
          <w:sz w:val="28"/>
          <w:szCs w:val="28"/>
        </w:rPr>
        <w:t>9、采用光电行程开关，计数准确；</w:t>
      </w:r>
    </w:p>
    <w:p>
      <w:pPr>
        <w:ind w:firstLine="560" w:firstLineChars="200"/>
        <w:rPr>
          <w:rFonts w:ascii="仿宋" w:hAnsi="仿宋" w:eastAsia="仿宋" w:cs="仿宋"/>
          <w:sz w:val="28"/>
          <w:szCs w:val="28"/>
        </w:rPr>
      </w:pPr>
      <w:r>
        <w:rPr>
          <w:rFonts w:hint="eastAsia" w:ascii="仿宋" w:hAnsi="仿宋" w:eastAsia="仿宋" w:cs="仿宋"/>
          <w:sz w:val="28"/>
          <w:szCs w:val="28"/>
        </w:rPr>
        <w:t>★10、可联网控制包装，电脑统计、控制包装；</w:t>
      </w:r>
    </w:p>
    <w:p>
      <w:pPr>
        <w:ind w:firstLine="560" w:firstLineChars="200"/>
        <w:rPr>
          <w:rFonts w:ascii="仿宋" w:hAnsi="仿宋" w:eastAsia="仿宋" w:cs="仿宋"/>
          <w:sz w:val="28"/>
          <w:szCs w:val="28"/>
        </w:rPr>
      </w:pPr>
      <w:r>
        <w:rPr>
          <w:rFonts w:hint="eastAsia" w:ascii="仿宋" w:hAnsi="仿宋" w:eastAsia="仿宋" w:cs="仿宋"/>
          <w:sz w:val="28"/>
          <w:szCs w:val="28"/>
        </w:rPr>
        <w:t>11、适用于医院中药汤剂包装；</w:t>
      </w:r>
    </w:p>
    <w:p>
      <w:pPr>
        <w:ind w:firstLine="560" w:firstLineChars="200"/>
        <w:rPr>
          <w:rFonts w:ascii="仿宋" w:hAnsi="仿宋" w:eastAsia="仿宋" w:cs="仿宋"/>
          <w:sz w:val="28"/>
          <w:szCs w:val="28"/>
        </w:rPr>
      </w:pPr>
      <w:r>
        <w:rPr>
          <w:rFonts w:hint="eastAsia" w:ascii="仿宋" w:hAnsi="仿宋" w:eastAsia="仿宋" w:cs="仿宋"/>
          <w:sz w:val="28"/>
          <w:szCs w:val="28"/>
        </w:rPr>
        <w:t>12、电压：220v；</w:t>
      </w:r>
    </w:p>
    <w:p>
      <w:pPr>
        <w:ind w:firstLine="560" w:firstLineChars="200"/>
        <w:rPr>
          <w:rFonts w:ascii="仿宋" w:hAnsi="仿宋" w:eastAsia="仿宋" w:cs="仿宋"/>
          <w:sz w:val="28"/>
          <w:szCs w:val="28"/>
        </w:rPr>
      </w:pPr>
      <w:r>
        <w:rPr>
          <w:rFonts w:hint="eastAsia" w:ascii="仿宋" w:hAnsi="仿宋" w:eastAsia="仿宋" w:cs="仿宋"/>
          <w:sz w:val="28"/>
          <w:szCs w:val="28"/>
        </w:rPr>
        <w:t>13、功率：≥1600w；</w:t>
      </w:r>
    </w:p>
    <w:p>
      <w:pPr>
        <w:ind w:firstLine="560" w:firstLineChars="200"/>
        <w:rPr>
          <w:rFonts w:ascii="仿宋" w:hAnsi="仿宋" w:eastAsia="仿宋" w:cs="仿宋"/>
          <w:b/>
          <w:bCs/>
          <w:sz w:val="28"/>
          <w:szCs w:val="28"/>
        </w:rPr>
      </w:pPr>
      <w:r>
        <w:rPr>
          <w:rFonts w:hint="eastAsia" w:ascii="仿宋" w:hAnsi="仿宋" w:eastAsia="仿宋" w:cs="仿宋"/>
          <w:sz w:val="28"/>
          <w:szCs w:val="28"/>
        </w:rPr>
        <w:t>14、如有设备配套用一次性包装材料，须单独报价。</w:t>
      </w:r>
    </w:p>
    <w:p>
      <w:pPr>
        <w:pStyle w:val="6"/>
        <w:ind w:right="-21" w:firstLine="632"/>
        <w:rPr>
          <w:rFonts w:hint="eastAsia" w:ascii="黑体" w:hAnsi="黑体" w:eastAsia="黑体" w:cs="仿宋"/>
          <w:b/>
          <w:sz w:val="28"/>
          <w:szCs w:val="28"/>
        </w:rPr>
        <w:sectPr>
          <w:footerReference r:id="rId5" w:type="default"/>
          <w:pgSz w:w="11850" w:h="16783"/>
          <w:pgMar w:top="1191" w:right="1247" w:bottom="1191" w:left="1247" w:header="851" w:footer="992" w:gutter="0"/>
          <w:cols w:space="720" w:num="1"/>
          <w:docGrid w:type="lines" w:linePitch="312" w:charSpace="0"/>
        </w:sectPr>
      </w:pPr>
      <w:r>
        <w:rPr>
          <w:rFonts w:hint="eastAsia" w:ascii="黑体" w:hAnsi="黑体" w:eastAsia="黑体" w:cs="仿宋"/>
          <w:b/>
          <w:sz w:val="28"/>
          <w:szCs w:val="28"/>
        </w:rPr>
        <w:t>注：上述设备参数中“★”参数为必须响应项；“★”参数有1条负偏离或非“★”参数负偏离情形＞</w:t>
      </w:r>
      <w:r>
        <w:rPr>
          <w:rFonts w:hint="eastAsia" w:ascii="黑体" w:hAnsi="黑体" w:eastAsia="黑体" w:cs="仿宋"/>
          <w:b/>
          <w:sz w:val="28"/>
          <w:szCs w:val="28"/>
          <w:lang w:val="en-US" w:eastAsia="zh-CN"/>
        </w:rPr>
        <w:t>2</w:t>
      </w:r>
      <w:r>
        <w:rPr>
          <w:rFonts w:hint="eastAsia" w:ascii="黑体" w:hAnsi="黑体" w:eastAsia="黑体" w:cs="仿宋"/>
          <w:b/>
          <w:sz w:val="28"/>
          <w:szCs w:val="28"/>
        </w:rPr>
        <w:t>条，视作无效响应，取消谈判资格。</w:t>
      </w:r>
    </w:p>
    <w:p>
      <w:pPr>
        <w:pStyle w:val="2"/>
        <w:rPr>
          <w:rFonts w:hint="eastAsia" w:ascii="黑体" w:hAnsi="黑体" w:eastAsia="黑体" w:cs="仿宋"/>
          <w:b/>
          <w:sz w:val="28"/>
          <w:szCs w:val="28"/>
        </w:rPr>
      </w:pPr>
    </w:p>
    <w:p>
      <w:pPr>
        <w:pStyle w:val="2"/>
        <w:ind w:left="0" w:leftChars="0" w:firstLine="0" w:firstLineChars="0"/>
        <w:rPr>
          <w:rFonts w:hint="eastAsia" w:ascii="仿宋" w:hAnsi="仿宋" w:eastAsia="仿宋" w:cs="仿宋"/>
          <w:b/>
          <w:sz w:val="32"/>
          <w:szCs w:val="32"/>
          <w:lang w:val="en-US" w:eastAsia="zh-CN"/>
        </w:rPr>
      </w:pPr>
      <w:r>
        <w:rPr>
          <w:rFonts w:hint="eastAsia" w:ascii="仿宋" w:hAnsi="仿宋" w:eastAsia="仿宋" w:cs="仿宋"/>
          <w:b/>
          <w:sz w:val="32"/>
          <w:szCs w:val="32"/>
        </w:rPr>
        <w:t>附件</w:t>
      </w:r>
      <w:r>
        <w:rPr>
          <w:rFonts w:hint="eastAsia" w:ascii="仿宋" w:hAnsi="仿宋" w:eastAsia="仿宋" w:cs="仿宋"/>
          <w:b/>
          <w:sz w:val="32"/>
          <w:szCs w:val="32"/>
          <w:lang w:val="en-US" w:eastAsia="zh-CN"/>
        </w:rPr>
        <w:t>四</w:t>
      </w:r>
      <w:r>
        <w:rPr>
          <w:rFonts w:hint="eastAsia" w:ascii="仿宋" w:hAnsi="仿宋" w:eastAsia="仿宋" w:cs="仿宋"/>
          <w:b/>
          <w:sz w:val="32"/>
          <w:szCs w:val="32"/>
        </w:rPr>
        <w:t>：</w:t>
      </w:r>
      <w:r>
        <w:rPr>
          <w:rFonts w:hint="eastAsia" w:ascii="仿宋" w:hAnsi="仿宋" w:eastAsia="仿宋" w:cs="仿宋"/>
          <w:b/>
          <w:sz w:val="32"/>
          <w:szCs w:val="32"/>
          <w:lang w:val="en-US" w:eastAsia="zh-CN"/>
        </w:rPr>
        <w:t>易损配件报价表</w:t>
      </w:r>
    </w:p>
    <w:tbl>
      <w:tblPr>
        <w:tblStyle w:val="38"/>
        <w:tblW w:w="1392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3364"/>
        <w:gridCol w:w="1425"/>
        <w:gridCol w:w="1395"/>
        <w:gridCol w:w="1395"/>
        <w:gridCol w:w="1380"/>
        <w:gridCol w:w="1293"/>
        <w:gridCol w:w="1369"/>
        <w:gridCol w:w="15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jc w:val="center"/>
        </w:trPr>
        <w:tc>
          <w:tcPr>
            <w:tcW w:w="776" w:type="dxa"/>
            <w:vAlign w:val="center"/>
          </w:tcPr>
          <w:p>
            <w:pPr>
              <w:spacing w:line="340" w:lineRule="exact"/>
              <w:jc w:val="center"/>
              <w:rPr>
                <w:rFonts w:hAnsi="宋体"/>
                <w:color w:val="000000"/>
                <w:szCs w:val="24"/>
              </w:rPr>
            </w:pPr>
            <w:r>
              <w:rPr>
                <w:rFonts w:hAnsi="宋体"/>
                <w:color w:val="000000"/>
                <w:szCs w:val="24"/>
              </w:rPr>
              <w:t>序号</w:t>
            </w:r>
          </w:p>
        </w:tc>
        <w:tc>
          <w:tcPr>
            <w:tcW w:w="3364" w:type="dxa"/>
            <w:vAlign w:val="center"/>
          </w:tcPr>
          <w:p>
            <w:pPr>
              <w:spacing w:line="340" w:lineRule="exact"/>
              <w:jc w:val="center"/>
              <w:rPr>
                <w:rFonts w:hAnsi="宋体"/>
                <w:color w:val="000000"/>
                <w:szCs w:val="24"/>
              </w:rPr>
            </w:pPr>
            <w:r>
              <w:rPr>
                <w:rFonts w:hAnsi="宋体"/>
                <w:color w:val="000000"/>
                <w:szCs w:val="24"/>
              </w:rPr>
              <w:t>名    称</w:t>
            </w:r>
          </w:p>
        </w:tc>
        <w:tc>
          <w:tcPr>
            <w:tcW w:w="1425" w:type="dxa"/>
            <w:vAlign w:val="center"/>
          </w:tcPr>
          <w:p>
            <w:pPr>
              <w:spacing w:line="340" w:lineRule="exact"/>
              <w:jc w:val="center"/>
              <w:rPr>
                <w:rFonts w:hAnsi="宋体"/>
                <w:color w:val="000000"/>
                <w:szCs w:val="24"/>
              </w:rPr>
            </w:pPr>
            <w:r>
              <w:rPr>
                <w:rFonts w:hAnsi="宋体"/>
                <w:color w:val="000000"/>
                <w:szCs w:val="24"/>
              </w:rPr>
              <w:t>型号规格</w:t>
            </w:r>
          </w:p>
        </w:tc>
        <w:tc>
          <w:tcPr>
            <w:tcW w:w="1395" w:type="dxa"/>
            <w:vAlign w:val="center"/>
          </w:tcPr>
          <w:p>
            <w:pPr>
              <w:spacing w:line="340" w:lineRule="exact"/>
              <w:jc w:val="center"/>
              <w:rPr>
                <w:rFonts w:hAnsi="宋体"/>
                <w:color w:val="000000"/>
                <w:szCs w:val="24"/>
              </w:rPr>
            </w:pPr>
            <w:r>
              <w:rPr>
                <w:rFonts w:hint="eastAsia" w:hAnsi="宋体"/>
                <w:color w:val="000000"/>
                <w:szCs w:val="24"/>
              </w:rPr>
              <w:t>品牌</w:t>
            </w:r>
          </w:p>
        </w:tc>
        <w:tc>
          <w:tcPr>
            <w:tcW w:w="1395" w:type="dxa"/>
            <w:vAlign w:val="center"/>
          </w:tcPr>
          <w:p>
            <w:pPr>
              <w:spacing w:line="340" w:lineRule="exact"/>
              <w:jc w:val="center"/>
              <w:rPr>
                <w:rFonts w:hAnsi="宋体"/>
                <w:color w:val="000000"/>
                <w:szCs w:val="24"/>
              </w:rPr>
            </w:pPr>
            <w:r>
              <w:rPr>
                <w:rFonts w:hAnsi="宋体"/>
                <w:color w:val="000000"/>
                <w:szCs w:val="24"/>
              </w:rPr>
              <w:t>产  地</w:t>
            </w:r>
          </w:p>
        </w:tc>
        <w:tc>
          <w:tcPr>
            <w:tcW w:w="1380" w:type="dxa"/>
            <w:vAlign w:val="center"/>
          </w:tcPr>
          <w:p>
            <w:pPr>
              <w:spacing w:line="340" w:lineRule="exact"/>
              <w:jc w:val="center"/>
              <w:rPr>
                <w:rFonts w:hAnsi="宋体"/>
                <w:color w:val="000000"/>
                <w:szCs w:val="24"/>
              </w:rPr>
            </w:pPr>
            <w:r>
              <w:rPr>
                <w:rFonts w:hAnsi="宋体"/>
                <w:color w:val="000000"/>
                <w:szCs w:val="24"/>
              </w:rPr>
              <w:t>制造厂商</w:t>
            </w:r>
          </w:p>
        </w:tc>
        <w:tc>
          <w:tcPr>
            <w:tcW w:w="1293" w:type="dxa"/>
            <w:vAlign w:val="center"/>
          </w:tcPr>
          <w:p>
            <w:pPr>
              <w:spacing w:line="340" w:lineRule="exact"/>
              <w:jc w:val="center"/>
              <w:rPr>
                <w:rFonts w:hAnsi="宋体"/>
                <w:color w:val="000000"/>
                <w:szCs w:val="24"/>
              </w:rPr>
            </w:pPr>
            <w:r>
              <w:rPr>
                <w:rFonts w:hAnsi="宋体"/>
                <w:color w:val="000000"/>
                <w:szCs w:val="24"/>
              </w:rPr>
              <w:t>数 量</w:t>
            </w:r>
          </w:p>
        </w:tc>
        <w:tc>
          <w:tcPr>
            <w:tcW w:w="1369" w:type="dxa"/>
            <w:vAlign w:val="center"/>
          </w:tcPr>
          <w:p>
            <w:pPr>
              <w:spacing w:line="340" w:lineRule="exact"/>
              <w:jc w:val="center"/>
              <w:rPr>
                <w:rFonts w:hAnsi="宋体"/>
                <w:color w:val="000000"/>
                <w:szCs w:val="24"/>
              </w:rPr>
            </w:pPr>
            <w:r>
              <w:rPr>
                <w:rFonts w:hAnsi="宋体"/>
                <w:color w:val="000000"/>
                <w:szCs w:val="24"/>
              </w:rPr>
              <w:t>单  价</w:t>
            </w:r>
          </w:p>
        </w:tc>
        <w:tc>
          <w:tcPr>
            <w:tcW w:w="1527" w:type="dxa"/>
            <w:vAlign w:val="center"/>
          </w:tcPr>
          <w:p>
            <w:pPr>
              <w:spacing w:line="340" w:lineRule="exact"/>
              <w:jc w:val="center"/>
              <w:rPr>
                <w:rFonts w:hAnsi="宋体"/>
                <w:color w:val="000000"/>
                <w:szCs w:val="24"/>
              </w:rPr>
            </w:pPr>
            <w:r>
              <w:rPr>
                <w:rFonts w:hAnsi="宋体"/>
                <w:color w:val="000000"/>
                <w:szCs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jc w:val="center"/>
        </w:trPr>
        <w:tc>
          <w:tcPr>
            <w:tcW w:w="776" w:type="dxa"/>
            <w:vAlign w:val="center"/>
          </w:tcPr>
          <w:p>
            <w:pPr>
              <w:jc w:val="center"/>
              <w:rPr>
                <w:color w:val="000000"/>
                <w:sz w:val="28"/>
                <w:szCs w:val="24"/>
              </w:rPr>
            </w:pPr>
          </w:p>
        </w:tc>
        <w:tc>
          <w:tcPr>
            <w:tcW w:w="3364" w:type="dxa"/>
            <w:vAlign w:val="center"/>
          </w:tcPr>
          <w:p>
            <w:pPr>
              <w:jc w:val="center"/>
              <w:rPr>
                <w:color w:val="000000"/>
                <w:sz w:val="28"/>
                <w:szCs w:val="24"/>
              </w:rPr>
            </w:pPr>
          </w:p>
        </w:tc>
        <w:tc>
          <w:tcPr>
            <w:tcW w:w="1425" w:type="dxa"/>
            <w:vAlign w:val="center"/>
          </w:tcPr>
          <w:p>
            <w:pPr>
              <w:jc w:val="center"/>
              <w:rPr>
                <w:color w:val="000000"/>
                <w:sz w:val="28"/>
                <w:szCs w:val="24"/>
              </w:rPr>
            </w:pPr>
          </w:p>
        </w:tc>
        <w:tc>
          <w:tcPr>
            <w:tcW w:w="1395" w:type="dxa"/>
            <w:vAlign w:val="top"/>
          </w:tcPr>
          <w:p>
            <w:pPr>
              <w:jc w:val="center"/>
              <w:rPr>
                <w:color w:val="000000"/>
                <w:sz w:val="28"/>
                <w:szCs w:val="24"/>
              </w:rPr>
            </w:pPr>
          </w:p>
        </w:tc>
        <w:tc>
          <w:tcPr>
            <w:tcW w:w="1395" w:type="dxa"/>
            <w:vAlign w:val="center"/>
          </w:tcPr>
          <w:p>
            <w:pPr>
              <w:jc w:val="center"/>
              <w:rPr>
                <w:color w:val="000000"/>
                <w:sz w:val="28"/>
                <w:szCs w:val="24"/>
              </w:rPr>
            </w:pPr>
          </w:p>
        </w:tc>
        <w:tc>
          <w:tcPr>
            <w:tcW w:w="1380" w:type="dxa"/>
            <w:vAlign w:val="center"/>
          </w:tcPr>
          <w:p>
            <w:pPr>
              <w:jc w:val="center"/>
              <w:rPr>
                <w:color w:val="000000"/>
                <w:sz w:val="28"/>
                <w:szCs w:val="24"/>
              </w:rPr>
            </w:pPr>
          </w:p>
        </w:tc>
        <w:tc>
          <w:tcPr>
            <w:tcW w:w="1293" w:type="dxa"/>
            <w:vAlign w:val="center"/>
          </w:tcPr>
          <w:p>
            <w:pPr>
              <w:jc w:val="center"/>
              <w:rPr>
                <w:color w:val="000000"/>
                <w:sz w:val="28"/>
                <w:szCs w:val="24"/>
              </w:rPr>
            </w:pPr>
          </w:p>
        </w:tc>
        <w:tc>
          <w:tcPr>
            <w:tcW w:w="1369" w:type="dxa"/>
            <w:vAlign w:val="center"/>
          </w:tcPr>
          <w:p>
            <w:pPr>
              <w:jc w:val="center"/>
              <w:rPr>
                <w:color w:val="000000"/>
                <w:sz w:val="28"/>
                <w:szCs w:val="24"/>
              </w:rPr>
            </w:pPr>
          </w:p>
        </w:tc>
        <w:tc>
          <w:tcPr>
            <w:tcW w:w="1527" w:type="dxa"/>
            <w:vAlign w:val="center"/>
          </w:tcPr>
          <w:p>
            <w:pPr>
              <w:jc w:val="center"/>
              <w:rPr>
                <w:color w:val="000000"/>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jc w:val="center"/>
        </w:trPr>
        <w:tc>
          <w:tcPr>
            <w:tcW w:w="776" w:type="dxa"/>
            <w:vAlign w:val="center"/>
          </w:tcPr>
          <w:p>
            <w:pPr>
              <w:jc w:val="center"/>
              <w:rPr>
                <w:color w:val="000000"/>
                <w:sz w:val="28"/>
                <w:szCs w:val="24"/>
              </w:rPr>
            </w:pPr>
          </w:p>
        </w:tc>
        <w:tc>
          <w:tcPr>
            <w:tcW w:w="3364" w:type="dxa"/>
            <w:vAlign w:val="center"/>
          </w:tcPr>
          <w:p>
            <w:pPr>
              <w:jc w:val="center"/>
              <w:rPr>
                <w:color w:val="000000"/>
                <w:sz w:val="28"/>
                <w:szCs w:val="24"/>
              </w:rPr>
            </w:pPr>
          </w:p>
        </w:tc>
        <w:tc>
          <w:tcPr>
            <w:tcW w:w="1425" w:type="dxa"/>
            <w:vAlign w:val="center"/>
          </w:tcPr>
          <w:p>
            <w:pPr>
              <w:jc w:val="center"/>
              <w:rPr>
                <w:color w:val="000000"/>
                <w:sz w:val="28"/>
                <w:szCs w:val="24"/>
              </w:rPr>
            </w:pPr>
          </w:p>
        </w:tc>
        <w:tc>
          <w:tcPr>
            <w:tcW w:w="1395" w:type="dxa"/>
            <w:vAlign w:val="top"/>
          </w:tcPr>
          <w:p>
            <w:pPr>
              <w:jc w:val="center"/>
              <w:rPr>
                <w:color w:val="000000"/>
                <w:sz w:val="28"/>
                <w:szCs w:val="24"/>
              </w:rPr>
            </w:pPr>
          </w:p>
        </w:tc>
        <w:tc>
          <w:tcPr>
            <w:tcW w:w="1395" w:type="dxa"/>
            <w:vAlign w:val="center"/>
          </w:tcPr>
          <w:p>
            <w:pPr>
              <w:jc w:val="center"/>
              <w:rPr>
                <w:color w:val="000000"/>
                <w:sz w:val="28"/>
                <w:szCs w:val="24"/>
              </w:rPr>
            </w:pPr>
          </w:p>
        </w:tc>
        <w:tc>
          <w:tcPr>
            <w:tcW w:w="1380" w:type="dxa"/>
            <w:vAlign w:val="center"/>
          </w:tcPr>
          <w:p>
            <w:pPr>
              <w:jc w:val="center"/>
              <w:rPr>
                <w:color w:val="000000"/>
                <w:sz w:val="28"/>
                <w:szCs w:val="24"/>
              </w:rPr>
            </w:pPr>
          </w:p>
        </w:tc>
        <w:tc>
          <w:tcPr>
            <w:tcW w:w="1293" w:type="dxa"/>
            <w:vAlign w:val="center"/>
          </w:tcPr>
          <w:p>
            <w:pPr>
              <w:jc w:val="center"/>
              <w:rPr>
                <w:color w:val="000000"/>
                <w:sz w:val="28"/>
                <w:szCs w:val="24"/>
              </w:rPr>
            </w:pPr>
          </w:p>
        </w:tc>
        <w:tc>
          <w:tcPr>
            <w:tcW w:w="1369" w:type="dxa"/>
            <w:vAlign w:val="center"/>
          </w:tcPr>
          <w:p>
            <w:pPr>
              <w:jc w:val="center"/>
              <w:rPr>
                <w:color w:val="000000"/>
                <w:sz w:val="28"/>
                <w:szCs w:val="24"/>
              </w:rPr>
            </w:pPr>
          </w:p>
        </w:tc>
        <w:tc>
          <w:tcPr>
            <w:tcW w:w="1527" w:type="dxa"/>
            <w:vAlign w:val="center"/>
          </w:tcPr>
          <w:p>
            <w:pPr>
              <w:jc w:val="center"/>
              <w:rPr>
                <w:color w:val="000000"/>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jc w:val="center"/>
        </w:trPr>
        <w:tc>
          <w:tcPr>
            <w:tcW w:w="776" w:type="dxa"/>
            <w:vAlign w:val="center"/>
          </w:tcPr>
          <w:p>
            <w:pPr>
              <w:jc w:val="center"/>
              <w:rPr>
                <w:color w:val="000000"/>
                <w:sz w:val="28"/>
                <w:szCs w:val="24"/>
              </w:rPr>
            </w:pPr>
          </w:p>
        </w:tc>
        <w:tc>
          <w:tcPr>
            <w:tcW w:w="3364" w:type="dxa"/>
            <w:vAlign w:val="center"/>
          </w:tcPr>
          <w:p>
            <w:pPr>
              <w:jc w:val="center"/>
              <w:rPr>
                <w:color w:val="000000"/>
                <w:sz w:val="28"/>
                <w:szCs w:val="24"/>
              </w:rPr>
            </w:pPr>
          </w:p>
        </w:tc>
        <w:tc>
          <w:tcPr>
            <w:tcW w:w="1425" w:type="dxa"/>
            <w:vAlign w:val="center"/>
          </w:tcPr>
          <w:p>
            <w:pPr>
              <w:jc w:val="center"/>
              <w:rPr>
                <w:color w:val="000000"/>
                <w:sz w:val="28"/>
                <w:szCs w:val="24"/>
              </w:rPr>
            </w:pPr>
          </w:p>
        </w:tc>
        <w:tc>
          <w:tcPr>
            <w:tcW w:w="1395" w:type="dxa"/>
            <w:vAlign w:val="top"/>
          </w:tcPr>
          <w:p>
            <w:pPr>
              <w:jc w:val="center"/>
              <w:rPr>
                <w:color w:val="000000"/>
                <w:sz w:val="28"/>
                <w:szCs w:val="24"/>
              </w:rPr>
            </w:pPr>
          </w:p>
        </w:tc>
        <w:tc>
          <w:tcPr>
            <w:tcW w:w="1395" w:type="dxa"/>
            <w:vAlign w:val="center"/>
          </w:tcPr>
          <w:p>
            <w:pPr>
              <w:jc w:val="center"/>
              <w:rPr>
                <w:color w:val="000000"/>
                <w:sz w:val="28"/>
                <w:szCs w:val="24"/>
              </w:rPr>
            </w:pPr>
          </w:p>
        </w:tc>
        <w:tc>
          <w:tcPr>
            <w:tcW w:w="1380" w:type="dxa"/>
            <w:vAlign w:val="center"/>
          </w:tcPr>
          <w:p>
            <w:pPr>
              <w:jc w:val="center"/>
              <w:rPr>
                <w:color w:val="000000"/>
                <w:sz w:val="28"/>
                <w:szCs w:val="24"/>
              </w:rPr>
            </w:pPr>
          </w:p>
        </w:tc>
        <w:tc>
          <w:tcPr>
            <w:tcW w:w="1293" w:type="dxa"/>
            <w:vAlign w:val="top"/>
          </w:tcPr>
          <w:p>
            <w:pPr>
              <w:rPr>
                <w:color w:val="000000"/>
                <w:sz w:val="28"/>
                <w:szCs w:val="24"/>
              </w:rPr>
            </w:pPr>
          </w:p>
        </w:tc>
        <w:tc>
          <w:tcPr>
            <w:tcW w:w="1369" w:type="dxa"/>
            <w:vAlign w:val="center"/>
          </w:tcPr>
          <w:p>
            <w:pPr>
              <w:jc w:val="center"/>
              <w:rPr>
                <w:color w:val="000000"/>
                <w:sz w:val="28"/>
                <w:szCs w:val="24"/>
              </w:rPr>
            </w:pPr>
          </w:p>
        </w:tc>
        <w:tc>
          <w:tcPr>
            <w:tcW w:w="1527" w:type="dxa"/>
            <w:vAlign w:val="center"/>
          </w:tcPr>
          <w:p>
            <w:pPr>
              <w:jc w:val="center"/>
              <w:rPr>
                <w:color w:val="000000"/>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jc w:val="center"/>
        </w:trPr>
        <w:tc>
          <w:tcPr>
            <w:tcW w:w="776" w:type="dxa"/>
            <w:vAlign w:val="center"/>
          </w:tcPr>
          <w:p>
            <w:pPr>
              <w:jc w:val="center"/>
              <w:rPr>
                <w:color w:val="000000"/>
                <w:sz w:val="28"/>
                <w:szCs w:val="24"/>
              </w:rPr>
            </w:pPr>
          </w:p>
        </w:tc>
        <w:tc>
          <w:tcPr>
            <w:tcW w:w="3364" w:type="dxa"/>
            <w:vAlign w:val="center"/>
          </w:tcPr>
          <w:p>
            <w:pPr>
              <w:jc w:val="center"/>
              <w:rPr>
                <w:color w:val="000000"/>
                <w:sz w:val="28"/>
                <w:szCs w:val="24"/>
              </w:rPr>
            </w:pPr>
          </w:p>
        </w:tc>
        <w:tc>
          <w:tcPr>
            <w:tcW w:w="1425" w:type="dxa"/>
            <w:vAlign w:val="center"/>
          </w:tcPr>
          <w:p>
            <w:pPr>
              <w:jc w:val="center"/>
              <w:rPr>
                <w:color w:val="000000"/>
                <w:sz w:val="28"/>
                <w:szCs w:val="24"/>
              </w:rPr>
            </w:pPr>
          </w:p>
        </w:tc>
        <w:tc>
          <w:tcPr>
            <w:tcW w:w="1395" w:type="dxa"/>
            <w:vAlign w:val="top"/>
          </w:tcPr>
          <w:p>
            <w:pPr>
              <w:jc w:val="center"/>
              <w:rPr>
                <w:color w:val="000000"/>
                <w:sz w:val="28"/>
                <w:szCs w:val="24"/>
              </w:rPr>
            </w:pPr>
          </w:p>
        </w:tc>
        <w:tc>
          <w:tcPr>
            <w:tcW w:w="1395" w:type="dxa"/>
            <w:vAlign w:val="center"/>
          </w:tcPr>
          <w:p>
            <w:pPr>
              <w:jc w:val="center"/>
              <w:rPr>
                <w:color w:val="000000"/>
                <w:sz w:val="28"/>
                <w:szCs w:val="24"/>
              </w:rPr>
            </w:pPr>
          </w:p>
        </w:tc>
        <w:tc>
          <w:tcPr>
            <w:tcW w:w="1380" w:type="dxa"/>
            <w:vAlign w:val="center"/>
          </w:tcPr>
          <w:p>
            <w:pPr>
              <w:jc w:val="center"/>
              <w:rPr>
                <w:color w:val="000000"/>
                <w:sz w:val="28"/>
                <w:szCs w:val="24"/>
              </w:rPr>
            </w:pPr>
          </w:p>
        </w:tc>
        <w:tc>
          <w:tcPr>
            <w:tcW w:w="1293" w:type="dxa"/>
            <w:vAlign w:val="center"/>
          </w:tcPr>
          <w:p>
            <w:pPr>
              <w:jc w:val="center"/>
              <w:rPr>
                <w:color w:val="000000"/>
                <w:sz w:val="28"/>
                <w:szCs w:val="24"/>
              </w:rPr>
            </w:pPr>
          </w:p>
        </w:tc>
        <w:tc>
          <w:tcPr>
            <w:tcW w:w="1369" w:type="dxa"/>
            <w:vAlign w:val="center"/>
          </w:tcPr>
          <w:p>
            <w:pPr>
              <w:jc w:val="center"/>
              <w:rPr>
                <w:color w:val="000000"/>
                <w:sz w:val="28"/>
                <w:szCs w:val="24"/>
              </w:rPr>
            </w:pPr>
          </w:p>
        </w:tc>
        <w:tc>
          <w:tcPr>
            <w:tcW w:w="1527" w:type="dxa"/>
            <w:vAlign w:val="center"/>
          </w:tcPr>
          <w:p>
            <w:pPr>
              <w:jc w:val="center"/>
              <w:rPr>
                <w:color w:val="000000"/>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jc w:val="center"/>
        </w:trPr>
        <w:tc>
          <w:tcPr>
            <w:tcW w:w="776" w:type="dxa"/>
            <w:vAlign w:val="center"/>
          </w:tcPr>
          <w:p>
            <w:pPr>
              <w:jc w:val="center"/>
              <w:rPr>
                <w:color w:val="000000"/>
                <w:sz w:val="28"/>
                <w:szCs w:val="24"/>
              </w:rPr>
            </w:pPr>
          </w:p>
        </w:tc>
        <w:tc>
          <w:tcPr>
            <w:tcW w:w="3364" w:type="dxa"/>
            <w:vAlign w:val="center"/>
          </w:tcPr>
          <w:p>
            <w:pPr>
              <w:jc w:val="center"/>
              <w:rPr>
                <w:color w:val="000000"/>
                <w:sz w:val="28"/>
                <w:szCs w:val="24"/>
              </w:rPr>
            </w:pPr>
          </w:p>
        </w:tc>
        <w:tc>
          <w:tcPr>
            <w:tcW w:w="1425" w:type="dxa"/>
            <w:vAlign w:val="center"/>
          </w:tcPr>
          <w:p>
            <w:pPr>
              <w:jc w:val="center"/>
              <w:rPr>
                <w:color w:val="000000"/>
                <w:sz w:val="28"/>
                <w:szCs w:val="24"/>
              </w:rPr>
            </w:pPr>
          </w:p>
        </w:tc>
        <w:tc>
          <w:tcPr>
            <w:tcW w:w="1395" w:type="dxa"/>
            <w:vAlign w:val="top"/>
          </w:tcPr>
          <w:p>
            <w:pPr>
              <w:jc w:val="center"/>
              <w:rPr>
                <w:color w:val="000000"/>
                <w:sz w:val="28"/>
                <w:szCs w:val="24"/>
              </w:rPr>
            </w:pPr>
          </w:p>
        </w:tc>
        <w:tc>
          <w:tcPr>
            <w:tcW w:w="1395" w:type="dxa"/>
            <w:vAlign w:val="center"/>
          </w:tcPr>
          <w:p>
            <w:pPr>
              <w:jc w:val="center"/>
              <w:rPr>
                <w:color w:val="000000"/>
                <w:sz w:val="28"/>
                <w:szCs w:val="24"/>
              </w:rPr>
            </w:pPr>
          </w:p>
        </w:tc>
        <w:tc>
          <w:tcPr>
            <w:tcW w:w="1380" w:type="dxa"/>
            <w:vAlign w:val="center"/>
          </w:tcPr>
          <w:p>
            <w:pPr>
              <w:jc w:val="center"/>
              <w:rPr>
                <w:color w:val="000000"/>
                <w:sz w:val="28"/>
                <w:szCs w:val="24"/>
              </w:rPr>
            </w:pPr>
          </w:p>
        </w:tc>
        <w:tc>
          <w:tcPr>
            <w:tcW w:w="1293" w:type="dxa"/>
            <w:vAlign w:val="center"/>
          </w:tcPr>
          <w:p>
            <w:pPr>
              <w:jc w:val="center"/>
              <w:rPr>
                <w:color w:val="000000"/>
                <w:sz w:val="28"/>
                <w:szCs w:val="24"/>
              </w:rPr>
            </w:pPr>
          </w:p>
        </w:tc>
        <w:tc>
          <w:tcPr>
            <w:tcW w:w="1369" w:type="dxa"/>
            <w:vAlign w:val="center"/>
          </w:tcPr>
          <w:p>
            <w:pPr>
              <w:jc w:val="center"/>
              <w:rPr>
                <w:color w:val="000000"/>
                <w:sz w:val="28"/>
                <w:szCs w:val="24"/>
              </w:rPr>
            </w:pPr>
          </w:p>
        </w:tc>
        <w:tc>
          <w:tcPr>
            <w:tcW w:w="1527" w:type="dxa"/>
            <w:vAlign w:val="center"/>
          </w:tcPr>
          <w:p>
            <w:pPr>
              <w:jc w:val="center"/>
              <w:rPr>
                <w:color w:val="000000"/>
                <w:sz w:val="28"/>
                <w:szCs w:val="24"/>
              </w:rPr>
            </w:pPr>
          </w:p>
        </w:tc>
      </w:tr>
    </w:tbl>
    <w:p>
      <w:pPr>
        <w:pStyle w:val="21"/>
        <w:spacing w:line="360" w:lineRule="auto"/>
        <w:ind w:left="480" w:firstLine="0" w:firstLineChars="0"/>
        <w:rPr>
          <w:rFonts w:hint="eastAsia" w:hAnsi="宋体"/>
          <w:color w:val="000000"/>
          <w:sz w:val="24"/>
        </w:rPr>
      </w:pPr>
    </w:p>
    <w:p>
      <w:pPr>
        <w:pStyle w:val="21"/>
        <w:spacing w:line="360" w:lineRule="auto"/>
        <w:ind w:left="480" w:firstLine="0" w:firstLineChars="0"/>
        <w:rPr>
          <w:rFonts w:hint="eastAsia"/>
          <w:color w:val="000000"/>
          <w:sz w:val="24"/>
        </w:rPr>
      </w:pPr>
      <w:r>
        <w:rPr>
          <w:rFonts w:hint="eastAsia"/>
          <w:color w:val="000000"/>
          <w:sz w:val="24"/>
          <w:lang w:val="en-US" w:eastAsia="zh-CN"/>
        </w:rPr>
        <w:t>参选人（盖章）</w:t>
      </w:r>
      <w:r>
        <w:rPr>
          <w:color w:val="000000"/>
          <w:sz w:val="24"/>
          <w:u w:val="single"/>
        </w:rPr>
        <w:t xml:space="preserve">                             </w:t>
      </w:r>
      <w:r>
        <w:rPr>
          <w:color w:val="000000"/>
          <w:sz w:val="24"/>
        </w:rPr>
        <w:t xml:space="preserve">                     </w:t>
      </w:r>
      <w:r>
        <w:rPr>
          <w:rFonts w:hAnsi="宋体"/>
          <w:color w:val="000000"/>
          <w:sz w:val="24"/>
        </w:rPr>
        <w:t>年</w:t>
      </w:r>
      <w:r>
        <w:rPr>
          <w:color w:val="000000"/>
          <w:sz w:val="24"/>
        </w:rPr>
        <w:t xml:space="preserve">   </w:t>
      </w:r>
      <w:r>
        <w:rPr>
          <w:rFonts w:hAnsi="宋体"/>
          <w:color w:val="000000"/>
          <w:sz w:val="24"/>
        </w:rPr>
        <w:t>月</w:t>
      </w:r>
      <w:r>
        <w:rPr>
          <w:color w:val="000000"/>
          <w:sz w:val="24"/>
        </w:rPr>
        <w:t xml:space="preserve">   </w:t>
      </w:r>
      <w:r>
        <w:rPr>
          <w:rFonts w:hAnsi="宋体"/>
          <w:color w:val="000000"/>
          <w:sz w:val="24"/>
        </w:rPr>
        <w:t>日</w:t>
      </w:r>
      <w:r>
        <w:rPr>
          <w:color w:val="000000"/>
          <w:sz w:val="24"/>
        </w:rPr>
        <w:t xml:space="preserve">   </w:t>
      </w:r>
    </w:p>
    <w:p>
      <w:pPr>
        <w:pStyle w:val="21"/>
        <w:spacing w:line="360" w:lineRule="auto"/>
        <w:ind w:left="480" w:firstLine="0" w:firstLineChars="0"/>
        <w:rPr>
          <w:rFonts w:hint="eastAsia"/>
          <w:color w:val="000000"/>
          <w:sz w:val="24"/>
        </w:rPr>
      </w:pPr>
    </w:p>
    <w:p>
      <w:pPr>
        <w:pStyle w:val="2"/>
        <w:ind w:left="0" w:leftChars="0" w:firstLine="0" w:firstLineChars="0"/>
        <w:rPr>
          <w:rFonts w:hint="eastAsia" w:ascii="黑体" w:hAnsi="黑体" w:eastAsia="黑体" w:cs="仿宋"/>
          <w:b/>
          <w:sz w:val="28"/>
          <w:szCs w:val="28"/>
        </w:rPr>
      </w:pPr>
      <w:r>
        <w:rPr>
          <w:rFonts w:hint="eastAsia"/>
          <w:color w:val="000000"/>
          <w:sz w:val="24"/>
        </w:rPr>
        <w:t>注：此表中所填配件价格不含在参选报价中，仅供采购人和评审小组参考</w:t>
      </w:r>
    </w:p>
    <w:p>
      <w:pPr>
        <w:pStyle w:val="2"/>
        <w:rPr>
          <w:rFonts w:hint="eastAsia" w:ascii="仿宋" w:hAnsi="仿宋" w:eastAsia="仿宋" w:cs="仿宋"/>
          <w:b/>
          <w:sz w:val="32"/>
          <w:szCs w:val="32"/>
          <w:lang w:val="en-US" w:eastAsia="zh-CN"/>
        </w:rPr>
      </w:pPr>
    </w:p>
    <w:p/>
    <w:sectPr>
      <w:pgSz w:w="16783" w:h="11850" w:orient="landscape"/>
      <w:pgMar w:top="1247" w:right="1191" w:bottom="1247" w:left="119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86"/>
    <w:family w:val="modern"/>
    <w:pitch w:val="default"/>
    <w:sig w:usb0="00000000" w:usb1="0000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monospace">
    <w:altName w:val="Segoe Print"/>
    <w:panose1 w:val="00000000000000000000"/>
    <w:charset w:val="00"/>
    <w:family w:val="auto"/>
    <w:pitch w:val="default"/>
    <w:sig w:usb0="00000000" w:usb1="00000000" w:usb2="00000000" w:usb3="00000000" w:csb0="00000000" w:csb1="00000000"/>
  </w:font>
  <w:font w:name="Batang">
    <w:altName w:val="Malgun Gothic"/>
    <w:panose1 w:val="02030600000101010101"/>
    <w:charset w:val="81"/>
    <w:family w:val="roman"/>
    <w:pitch w:val="default"/>
    <w:sig w:usb0="00000000" w:usb1="00000000" w:usb2="00000030" w:usb3="00000000" w:csb0="0008009F"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Segoe Print">
    <w:panose1 w:val="02000600000000000000"/>
    <w:charset w:val="00"/>
    <w:family w:val="auto"/>
    <w:pitch w:val="default"/>
    <w:sig w:usb0="0000028F" w:usb1="00000000" w:usb2="00000000" w:usb3="00000000" w:csb0="2000009F" w:csb1="4701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O5poOAgAAB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k7mmg4CAAAHBAAADgAAAAAAAAABACAAAAAf&#10;AQAAZHJzL2Uyb0RvYy54bWxQSwUGAAAAAAYABgBZAQAAnwUAAAAA&#10;">
              <v:fill on="f" focussize="0,0"/>
              <v:stroke on="f" weight="0.5pt"/>
              <v:imagedata o:title=""/>
              <o:lock v:ext="edit" aspectratio="f"/>
              <v:textbox inset="0mm,0mm,0mm,0mm" style="mso-fit-shape-to-text:t;">
                <w:txbxContent>
                  <w:p>
                    <w:pPr>
                      <w:pStyle w:val="2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27"/>
      </w:rPr>
    </w:pPr>
    <w:r>
      <w:rPr>
        <w:rStyle w:val="27"/>
      </w:rPr>
      <w:fldChar w:fldCharType="begin"/>
    </w:r>
    <w:r>
      <w:rPr>
        <w:rStyle w:val="27"/>
      </w:rPr>
      <w:instrText xml:space="preserve">PAGE  </w:instrText>
    </w:r>
    <w:r>
      <w:rPr>
        <w:rStyle w:val="27"/>
      </w:rPr>
      <w:fldChar w:fldCharType="separate"/>
    </w:r>
    <w:r>
      <w:rPr>
        <w:rStyle w:val="27"/>
      </w:rPr>
      <w:t>9</w:t>
    </w:r>
    <w:r>
      <w:rPr>
        <w:rStyle w:val="27"/>
      </w:rPr>
      <w:fldChar w:fldCharType="end"/>
    </w:r>
  </w:p>
  <w:p>
    <w:pPr>
      <w:pStyle w:val="20"/>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6A6CA44"/>
    <w:multiLevelType w:val="singleLevel"/>
    <w:tmpl w:val="86A6CA44"/>
    <w:lvl w:ilvl="0" w:tentative="0">
      <w:start w:val="1"/>
      <w:numFmt w:val="decimal"/>
      <w:pStyle w:val="9"/>
      <w:lvlText w:val="%1."/>
      <w:lvlJc w:val="left"/>
      <w:pPr>
        <w:tabs>
          <w:tab w:val="left" w:pos="780"/>
        </w:tabs>
        <w:ind w:left="780" w:hanging="360"/>
      </w:pPr>
    </w:lvl>
  </w:abstractNum>
  <w:abstractNum w:abstractNumId="1">
    <w:nsid w:val="0000000A"/>
    <w:multiLevelType w:val="multilevel"/>
    <w:tmpl w:val="0000000A"/>
    <w:lvl w:ilvl="0" w:tentative="0">
      <w:start w:val="1"/>
      <w:numFmt w:val="decimal"/>
      <w:lvlText w:val="%1"/>
      <w:lvlJc w:val="left"/>
      <w:pPr>
        <w:ind w:left="432" w:hanging="432"/>
      </w:pPr>
      <w:rPr>
        <w:rFonts w:cs="Times New Roman"/>
      </w:rPr>
    </w:lvl>
    <w:lvl w:ilvl="1" w:tentative="0">
      <w:start w:val="1"/>
      <w:numFmt w:val="decimal"/>
      <w:pStyle w:val="55"/>
      <w:lvlText w:val="%1.%2"/>
      <w:lvlJc w:val="left"/>
      <w:pPr>
        <w:ind w:left="576" w:hanging="576"/>
      </w:pPr>
      <w:rPr>
        <w:rFonts w:cs="Times New Roman"/>
      </w:rPr>
    </w:lvl>
    <w:lvl w:ilvl="2" w:tentative="0">
      <w:start w:val="1"/>
      <w:numFmt w:val="decimal"/>
      <w:lvlText w:val="%1.%2.%3"/>
      <w:lvlJc w:val="left"/>
      <w:pPr>
        <w:ind w:left="720" w:hanging="720"/>
      </w:pPr>
      <w:rPr>
        <w:rFonts w:cs="Times New Roman"/>
      </w:rPr>
    </w:lvl>
    <w:lvl w:ilvl="3" w:tentative="0">
      <w:start w:val="1"/>
      <w:numFmt w:val="decimal"/>
      <w:lvlText w:val="%1.%2.%3.%4"/>
      <w:lvlJc w:val="left"/>
      <w:pPr>
        <w:ind w:left="864" w:hanging="864"/>
      </w:pPr>
      <w:rPr>
        <w:rFonts w:cs="Times New Roman"/>
      </w:rPr>
    </w:lvl>
    <w:lvl w:ilvl="4" w:tentative="0">
      <w:start w:val="1"/>
      <w:numFmt w:val="decimal"/>
      <w:lvlText w:val="%1.%2.%3.%4.%5"/>
      <w:lvlJc w:val="left"/>
      <w:pPr>
        <w:ind w:left="1008" w:hanging="1008"/>
      </w:pPr>
      <w:rPr>
        <w:rFonts w:cs="Times New Roman"/>
      </w:rPr>
    </w:lvl>
    <w:lvl w:ilvl="5" w:tentative="0">
      <w:start w:val="1"/>
      <w:numFmt w:val="decimal"/>
      <w:lvlText w:val="%1.%2.%3.%4.%5.%6"/>
      <w:lvlJc w:val="left"/>
      <w:pPr>
        <w:ind w:left="1152" w:hanging="1152"/>
      </w:pPr>
      <w:rPr>
        <w:rFonts w:cs="Times New Roman"/>
      </w:rPr>
    </w:lvl>
    <w:lvl w:ilvl="6" w:tentative="0">
      <w:start w:val="1"/>
      <w:numFmt w:val="decimal"/>
      <w:lvlText w:val="%1.%2.%3.%4.%5.%6.%7"/>
      <w:lvlJc w:val="left"/>
      <w:pPr>
        <w:ind w:left="1296" w:hanging="1296"/>
      </w:pPr>
      <w:rPr>
        <w:rFonts w:cs="Times New Roman"/>
      </w:rPr>
    </w:lvl>
    <w:lvl w:ilvl="7" w:tentative="0">
      <w:start w:val="1"/>
      <w:numFmt w:val="decimal"/>
      <w:lvlText w:val="%1.%2.%3.%4.%5.%6.%7.%8"/>
      <w:lvlJc w:val="left"/>
      <w:pPr>
        <w:ind w:left="1440" w:hanging="1440"/>
      </w:pPr>
      <w:rPr>
        <w:rFonts w:cs="Times New Roman"/>
      </w:rPr>
    </w:lvl>
    <w:lvl w:ilvl="8" w:tentative="0">
      <w:start w:val="1"/>
      <w:numFmt w:val="decimal"/>
      <w:lvlText w:val="%1.%2.%3.%4.%5.%6.%7.%8.%9"/>
      <w:lvlJc w:val="left"/>
      <w:pPr>
        <w:ind w:left="1584" w:hanging="1584"/>
      </w:pPr>
      <w:rPr>
        <w:rFonts w:cs="Times New Roman"/>
      </w:rPr>
    </w:lvl>
  </w:abstractNum>
  <w:abstractNum w:abstractNumId="2">
    <w:nsid w:val="0208E77A"/>
    <w:multiLevelType w:val="singleLevel"/>
    <w:tmpl w:val="0208E77A"/>
    <w:lvl w:ilvl="0" w:tentative="0">
      <w:start w:val="8"/>
      <w:numFmt w:val="chineseCounting"/>
      <w:suff w:val="nothing"/>
      <w:lvlText w:val="%1、"/>
      <w:lvlJc w:val="left"/>
      <w:rPr>
        <w:rFonts w:hint="eastAsia"/>
      </w:rPr>
    </w:lvl>
  </w:abstractNum>
  <w:abstractNum w:abstractNumId="3">
    <w:nsid w:val="06CACD40"/>
    <w:multiLevelType w:val="singleLevel"/>
    <w:tmpl w:val="06CACD40"/>
    <w:lvl w:ilvl="0" w:tentative="0">
      <w:start w:val="1"/>
      <w:numFmt w:val="chineseCounting"/>
      <w:suff w:val="nothing"/>
      <w:lvlText w:val="（%1）"/>
      <w:lvlJc w:val="left"/>
      <w:rPr>
        <w:rFonts w:hint="eastAsia"/>
      </w:rPr>
    </w:lvl>
  </w:abstractNum>
  <w:abstractNum w:abstractNumId="4">
    <w:nsid w:val="4F86D1CB"/>
    <w:multiLevelType w:val="singleLevel"/>
    <w:tmpl w:val="4F86D1CB"/>
    <w:lvl w:ilvl="0" w:tentative="0">
      <w:start w:val="5"/>
      <w:numFmt w:val="chineseCounting"/>
      <w:suff w:val="nothing"/>
      <w:lvlText w:val="%1、"/>
      <w:lvlJc w:val="left"/>
      <w:rPr>
        <w:rFonts w:hint="eastAsia"/>
      </w:rPr>
    </w:lvl>
  </w:abstractNum>
  <w:abstractNum w:abstractNumId="5">
    <w:nsid w:val="60DB9418"/>
    <w:multiLevelType w:val="singleLevel"/>
    <w:tmpl w:val="60DB9418"/>
    <w:lvl w:ilvl="0" w:tentative="0">
      <w:start w:val="1"/>
      <w:numFmt w:val="decimal"/>
      <w:pStyle w:val="14"/>
      <w:lvlText w:val="%1."/>
      <w:lvlJc w:val="left"/>
      <w:pPr>
        <w:tabs>
          <w:tab w:val="left" w:pos="1200"/>
        </w:tabs>
        <w:ind w:left="1200" w:hanging="360"/>
      </w:pPr>
    </w:lvl>
  </w:abstractNum>
  <w:num w:numId="1">
    <w:abstractNumId w:val="0"/>
  </w:num>
  <w:num w:numId="2">
    <w:abstractNumId w:val="5"/>
  </w:num>
  <w:num w:numId="3">
    <w:abstractNumId w:val="1"/>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VkYjM1ODk1MTQxOTFiZDdlMjlkMzcwN2EyNDFmYzYifQ=="/>
  </w:docVars>
  <w:rsids>
    <w:rsidRoot w:val="00373FD9"/>
    <w:rsid w:val="000245E7"/>
    <w:rsid w:val="00237CBE"/>
    <w:rsid w:val="002A1038"/>
    <w:rsid w:val="002D68D9"/>
    <w:rsid w:val="002E438C"/>
    <w:rsid w:val="002F7402"/>
    <w:rsid w:val="00327698"/>
    <w:rsid w:val="00373FD9"/>
    <w:rsid w:val="003C4E81"/>
    <w:rsid w:val="00433F74"/>
    <w:rsid w:val="00435DC5"/>
    <w:rsid w:val="00457CD7"/>
    <w:rsid w:val="00491A3A"/>
    <w:rsid w:val="004E07FB"/>
    <w:rsid w:val="00500BF7"/>
    <w:rsid w:val="005C5496"/>
    <w:rsid w:val="006E025E"/>
    <w:rsid w:val="006F6AEC"/>
    <w:rsid w:val="0074105B"/>
    <w:rsid w:val="00862EE4"/>
    <w:rsid w:val="008A79E3"/>
    <w:rsid w:val="008B539B"/>
    <w:rsid w:val="00965423"/>
    <w:rsid w:val="009E1C30"/>
    <w:rsid w:val="00A141C8"/>
    <w:rsid w:val="00AF11DB"/>
    <w:rsid w:val="00B419FA"/>
    <w:rsid w:val="00B47BDF"/>
    <w:rsid w:val="00C249CE"/>
    <w:rsid w:val="00C267AD"/>
    <w:rsid w:val="00C77277"/>
    <w:rsid w:val="00CD38E1"/>
    <w:rsid w:val="00CE078C"/>
    <w:rsid w:val="00D473D8"/>
    <w:rsid w:val="00E15485"/>
    <w:rsid w:val="00EA2AC2"/>
    <w:rsid w:val="00EB3753"/>
    <w:rsid w:val="00EB4E64"/>
    <w:rsid w:val="020755D2"/>
    <w:rsid w:val="022D115B"/>
    <w:rsid w:val="022F7234"/>
    <w:rsid w:val="02817DC1"/>
    <w:rsid w:val="02A84E41"/>
    <w:rsid w:val="02AB2B9E"/>
    <w:rsid w:val="02E16D1E"/>
    <w:rsid w:val="031B5345"/>
    <w:rsid w:val="0323243B"/>
    <w:rsid w:val="034C6A6E"/>
    <w:rsid w:val="03584F1F"/>
    <w:rsid w:val="03BC64E6"/>
    <w:rsid w:val="04080835"/>
    <w:rsid w:val="04222537"/>
    <w:rsid w:val="04CF5D49"/>
    <w:rsid w:val="04D37589"/>
    <w:rsid w:val="05066088"/>
    <w:rsid w:val="050B565D"/>
    <w:rsid w:val="05EC63E4"/>
    <w:rsid w:val="060608E9"/>
    <w:rsid w:val="06226F35"/>
    <w:rsid w:val="06253A5E"/>
    <w:rsid w:val="064D3733"/>
    <w:rsid w:val="068F02D0"/>
    <w:rsid w:val="06B415B6"/>
    <w:rsid w:val="06B901AE"/>
    <w:rsid w:val="06E773B4"/>
    <w:rsid w:val="07453917"/>
    <w:rsid w:val="07497404"/>
    <w:rsid w:val="0770740B"/>
    <w:rsid w:val="07AF61D1"/>
    <w:rsid w:val="07B25A89"/>
    <w:rsid w:val="085120BF"/>
    <w:rsid w:val="087A439F"/>
    <w:rsid w:val="089C01A8"/>
    <w:rsid w:val="08A9685C"/>
    <w:rsid w:val="08B15955"/>
    <w:rsid w:val="08E133CB"/>
    <w:rsid w:val="09120C5E"/>
    <w:rsid w:val="09523D22"/>
    <w:rsid w:val="09560589"/>
    <w:rsid w:val="09C7774B"/>
    <w:rsid w:val="0A4A0959"/>
    <w:rsid w:val="0A4A32C7"/>
    <w:rsid w:val="0A5E15BA"/>
    <w:rsid w:val="0A642EDB"/>
    <w:rsid w:val="0A6D3B31"/>
    <w:rsid w:val="0AA43797"/>
    <w:rsid w:val="0AA52200"/>
    <w:rsid w:val="0B1F653A"/>
    <w:rsid w:val="0B3B21C1"/>
    <w:rsid w:val="0B440AF0"/>
    <w:rsid w:val="0B486344"/>
    <w:rsid w:val="0B791FE0"/>
    <w:rsid w:val="0B9137AB"/>
    <w:rsid w:val="0BA544A1"/>
    <w:rsid w:val="0BDD4050"/>
    <w:rsid w:val="0CE64192"/>
    <w:rsid w:val="0D5B6B19"/>
    <w:rsid w:val="0D8F0F15"/>
    <w:rsid w:val="0DBB6FFD"/>
    <w:rsid w:val="0DC060A2"/>
    <w:rsid w:val="0E1432DE"/>
    <w:rsid w:val="0E200D90"/>
    <w:rsid w:val="0E2A5A22"/>
    <w:rsid w:val="0E401D8A"/>
    <w:rsid w:val="0EEC709F"/>
    <w:rsid w:val="0F270E64"/>
    <w:rsid w:val="0F671BFB"/>
    <w:rsid w:val="0F9C159B"/>
    <w:rsid w:val="0FCD67E2"/>
    <w:rsid w:val="10266361"/>
    <w:rsid w:val="103B70ED"/>
    <w:rsid w:val="10B421B4"/>
    <w:rsid w:val="11014C81"/>
    <w:rsid w:val="11DC4BFA"/>
    <w:rsid w:val="12177FB9"/>
    <w:rsid w:val="13243364"/>
    <w:rsid w:val="139A2425"/>
    <w:rsid w:val="13C565E5"/>
    <w:rsid w:val="13DD1701"/>
    <w:rsid w:val="13DE0765"/>
    <w:rsid w:val="142640DA"/>
    <w:rsid w:val="14DA6F01"/>
    <w:rsid w:val="14DD49E3"/>
    <w:rsid w:val="14F94B51"/>
    <w:rsid w:val="156B4093"/>
    <w:rsid w:val="15B81A5E"/>
    <w:rsid w:val="15C0205E"/>
    <w:rsid w:val="16307EBF"/>
    <w:rsid w:val="16524903"/>
    <w:rsid w:val="176C238F"/>
    <w:rsid w:val="176D4B8A"/>
    <w:rsid w:val="17933838"/>
    <w:rsid w:val="17A178F5"/>
    <w:rsid w:val="17C22F6D"/>
    <w:rsid w:val="17D64BFA"/>
    <w:rsid w:val="180C1A9D"/>
    <w:rsid w:val="181171B2"/>
    <w:rsid w:val="18177785"/>
    <w:rsid w:val="18C21918"/>
    <w:rsid w:val="18DC72E8"/>
    <w:rsid w:val="196779D5"/>
    <w:rsid w:val="19791B6A"/>
    <w:rsid w:val="1A5D7C1C"/>
    <w:rsid w:val="1A6F2559"/>
    <w:rsid w:val="1A797843"/>
    <w:rsid w:val="1A826987"/>
    <w:rsid w:val="1AAB0143"/>
    <w:rsid w:val="1AB63F87"/>
    <w:rsid w:val="1AC922AB"/>
    <w:rsid w:val="1B0C6BAF"/>
    <w:rsid w:val="1B3F6379"/>
    <w:rsid w:val="1B9D60A4"/>
    <w:rsid w:val="1C5A451B"/>
    <w:rsid w:val="1C834558"/>
    <w:rsid w:val="1C956C26"/>
    <w:rsid w:val="1CB41AED"/>
    <w:rsid w:val="1DA41B3D"/>
    <w:rsid w:val="1DEE3C74"/>
    <w:rsid w:val="1DFF189D"/>
    <w:rsid w:val="1EE03DCE"/>
    <w:rsid w:val="1F2D2134"/>
    <w:rsid w:val="1F362706"/>
    <w:rsid w:val="1F553B57"/>
    <w:rsid w:val="1F9D4E1E"/>
    <w:rsid w:val="1F9E4029"/>
    <w:rsid w:val="1FA2707F"/>
    <w:rsid w:val="1FA30825"/>
    <w:rsid w:val="201F1FB6"/>
    <w:rsid w:val="20A03498"/>
    <w:rsid w:val="20A31510"/>
    <w:rsid w:val="20C7497B"/>
    <w:rsid w:val="20DF4539"/>
    <w:rsid w:val="21135BE1"/>
    <w:rsid w:val="214A5C0F"/>
    <w:rsid w:val="21905B3D"/>
    <w:rsid w:val="21B96D2A"/>
    <w:rsid w:val="21D3344A"/>
    <w:rsid w:val="22394AB5"/>
    <w:rsid w:val="225851DA"/>
    <w:rsid w:val="22622A71"/>
    <w:rsid w:val="22CF5331"/>
    <w:rsid w:val="22FF305A"/>
    <w:rsid w:val="23672C9B"/>
    <w:rsid w:val="23701DBA"/>
    <w:rsid w:val="237B0902"/>
    <w:rsid w:val="23881163"/>
    <w:rsid w:val="23881DFD"/>
    <w:rsid w:val="23A24F3A"/>
    <w:rsid w:val="23E612AF"/>
    <w:rsid w:val="240D3AC6"/>
    <w:rsid w:val="243A7E73"/>
    <w:rsid w:val="245C7F9B"/>
    <w:rsid w:val="246E0481"/>
    <w:rsid w:val="24E95915"/>
    <w:rsid w:val="2500634F"/>
    <w:rsid w:val="252E63C4"/>
    <w:rsid w:val="25874734"/>
    <w:rsid w:val="26262930"/>
    <w:rsid w:val="274A2541"/>
    <w:rsid w:val="27540351"/>
    <w:rsid w:val="28045C0F"/>
    <w:rsid w:val="28203A44"/>
    <w:rsid w:val="28487ACA"/>
    <w:rsid w:val="292C1BC0"/>
    <w:rsid w:val="29684C62"/>
    <w:rsid w:val="296E762D"/>
    <w:rsid w:val="29BF095B"/>
    <w:rsid w:val="29DF71A0"/>
    <w:rsid w:val="2A301D9F"/>
    <w:rsid w:val="2ACA0E89"/>
    <w:rsid w:val="2ADE5F18"/>
    <w:rsid w:val="2AE03A5D"/>
    <w:rsid w:val="2B001A3E"/>
    <w:rsid w:val="2BBF3D2A"/>
    <w:rsid w:val="2BC51B38"/>
    <w:rsid w:val="2C1064A1"/>
    <w:rsid w:val="2C44423C"/>
    <w:rsid w:val="2C740039"/>
    <w:rsid w:val="2C74401F"/>
    <w:rsid w:val="2CBD58E5"/>
    <w:rsid w:val="2D051391"/>
    <w:rsid w:val="2D6C2353"/>
    <w:rsid w:val="2D865769"/>
    <w:rsid w:val="2DCB75D4"/>
    <w:rsid w:val="2DDE0C5B"/>
    <w:rsid w:val="2E75351B"/>
    <w:rsid w:val="2ECC4D33"/>
    <w:rsid w:val="2EF338FD"/>
    <w:rsid w:val="2FBB2F70"/>
    <w:rsid w:val="2FF218A5"/>
    <w:rsid w:val="30144FAC"/>
    <w:rsid w:val="30295550"/>
    <w:rsid w:val="302E0A42"/>
    <w:rsid w:val="30450DB4"/>
    <w:rsid w:val="304630D0"/>
    <w:rsid w:val="30701193"/>
    <w:rsid w:val="30826DFB"/>
    <w:rsid w:val="3095731D"/>
    <w:rsid w:val="30D611BD"/>
    <w:rsid w:val="30D73AA6"/>
    <w:rsid w:val="30F06C49"/>
    <w:rsid w:val="30F178B2"/>
    <w:rsid w:val="30FE21FE"/>
    <w:rsid w:val="313F4581"/>
    <w:rsid w:val="31B91C5B"/>
    <w:rsid w:val="31BD1995"/>
    <w:rsid w:val="32287611"/>
    <w:rsid w:val="3254507C"/>
    <w:rsid w:val="330B0139"/>
    <w:rsid w:val="332602A5"/>
    <w:rsid w:val="33A5605E"/>
    <w:rsid w:val="33F04D26"/>
    <w:rsid w:val="33FA45CB"/>
    <w:rsid w:val="34475BAA"/>
    <w:rsid w:val="35335E14"/>
    <w:rsid w:val="354C6C49"/>
    <w:rsid w:val="35931DAC"/>
    <w:rsid w:val="35F763BE"/>
    <w:rsid w:val="360C6FC2"/>
    <w:rsid w:val="361E20CC"/>
    <w:rsid w:val="36666F38"/>
    <w:rsid w:val="370363A2"/>
    <w:rsid w:val="38523D08"/>
    <w:rsid w:val="38551197"/>
    <w:rsid w:val="38817333"/>
    <w:rsid w:val="38B16FB9"/>
    <w:rsid w:val="38F31085"/>
    <w:rsid w:val="39237576"/>
    <w:rsid w:val="39245586"/>
    <w:rsid w:val="39315739"/>
    <w:rsid w:val="39E828BF"/>
    <w:rsid w:val="39EB13F6"/>
    <w:rsid w:val="39EC55C2"/>
    <w:rsid w:val="39ED1F78"/>
    <w:rsid w:val="3AC058DE"/>
    <w:rsid w:val="3AED220F"/>
    <w:rsid w:val="3AF4232D"/>
    <w:rsid w:val="3B110622"/>
    <w:rsid w:val="3B2338A8"/>
    <w:rsid w:val="3BAE09CC"/>
    <w:rsid w:val="3BED1C72"/>
    <w:rsid w:val="3CBB1EDA"/>
    <w:rsid w:val="3D2063FA"/>
    <w:rsid w:val="3D7F38FA"/>
    <w:rsid w:val="3D7F3F15"/>
    <w:rsid w:val="3D885EF5"/>
    <w:rsid w:val="3DA66418"/>
    <w:rsid w:val="3DCB2F65"/>
    <w:rsid w:val="3DD011C1"/>
    <w:rsid w:val="3DF52D85"/>
    <w:rsid w:val="3E5170FA"/>
    <w:rsid w:val="3E6D74DA"/>
    <w:rsid w:val="3E940763"/>
    <w:rsid w:val="3E9E5A6D"/>
    <w:rsid w:val="3EA10763"/>
    <w:rsid w:val="3EDC3C59"/>
    <w:rsid w:val="3F08414D"/>
    <w:rsid w:val="3F835CE5"/>
    <w:rsid w:val="3F900C13"/>
    <w:rsid w:val="3F992FC3"/>
    <w:rsid w:val="3FB87916"/>
    <w:rsid w:val="3FCD1E8B"/>
    <w:rsid w:val="3FE80A5C"/>
    <w:rsid w:val="406D567E"/>
    <w:rsid w:val="4081670D"/>
    <w:rsid w:val="412E3556"/>
    <w:rsid w:val="415451E7"/>
    <w:rsid w:val="41CD3D6A"/>
    <w:rsid w:val="42021128"/>
    <w:rsid w:val="423D07B4"/>
    <w:rsid w:val="424A1617"/>
    <w:rsid w:val="429E7EAF"/>
    <w:rsid w:val="42BF1F6D"/>
    <w:rsid w:val="42C54134"/>
    <w:rsid w:val="42C8634E"/>
    <w:rsid w:val="43065791"/>
    <w:rsid w:val="435B2002"/>
    <w:rsid w:val="43651E2E"/>
    <w:rsid w:val="43691A70"/>
    <w:rsid w:val="43B94F4C"/>
    <w:rsid w:val="43CE2E1A"/>
    <w:rsid w:val="44543DF0"/>
    <w:rsid w:val="44625CAF"/>
    <w:rsid w:val="45CC14AF"/>
    <w:rsid w:val="45D51B2A"/>
    <w:rsid w:val="46040ACB"/>
    <w:rsid w:val="464516F6"/>
    <w:rsid w:val="465E2D6C"/>
    <w:rsid w:val="466A63B6"/>
    <w:rsid w:val="46D71E50"/>
    <w:rsid w:val="46DD15C6"/>
    <w:rsid w:val="46E33881"/>
    <w:rsid w:val="46EF0C73"/>
    <w:rsid w:val="46FF35A1"/>
    <w:rsid w:val="474B2A2C"/>
    <w:rsid w:val="47EA420C"/>
    <w:rsid w:val="47F322E4"/>
    <w:rsid w:val="48257413"/>
    <w:rsid w:val="485633DE"/>
    <w:rsid w:val="48F74036"/>
    <w:rsid w:val="49022985"/>
    <w:rsid w:val="49367C7F"/>
    <w:rsid w:val="49404E89"/>
    <w:rsid w:val="49506443"/>
    <w:rsid w:val="4974049E"/>
    <w:rsid w:val="49757894"/>
    <w:rsid w:val="498C3D20"/>
    <w:rsid w:val="49B17304"/>
    <w:rsid w:val="49C37FF3"/>
    <w:rsid w:val="4A28369D"/>
    <w:rsid w:val="4A325CFE"/>
    <w:rsid w:val="4AE50282"/>
    <w:rsid w:val="4AE601B8"/>
    <w:rsid w:val="4BA60616"/>
    <w:rsid w:val="4BB22280"/>
    <w:rsid w:val="4C4E3B3F"/>
    <w:rsid w:val="4C884C99"/>
    <w:rsid w:val="4C9E1EB3"/>
    <w:rsid w:val="4CC77258"/>
    <w:rsid w:val="4CCD4445"/>
    <w:rsid w:val="4D3968BD"/>
    <w:rsid w:val="4D3D5753"/>
    <w:rsid w:val="4D52328D"/>
    <w:rsid w:val="4D920012"/>
    <w:rsid w:val="4DA12EFF"/>
    <w:rsid w:val="4DB15903"/>
    <w:rsid w:val="4DF112C3"/>
    <w:rsid w:val="4E0D0110"/>
    <w:rsid w:val="4E5265D1"/>
    <w:rsid w:val="4E7250D2"/>
    <w:rsid w:val="4E8D705E"/>
    <w:rsid w:val="4E9B29A6"/>
    <w:rsid w:val="4EBE1255"/>
    <w:rsid w:val="4F0B2CE5"/>
    <w:rsid w:val="4F0F1FF0"/>
    <w:rsid w:val="4F745791"/>
    <w:rsid w:val="4F8C7D33"/>
    <w:rsid w:val="4F913E6A"/>
    <w:rsid w:val="4FB667CD"/>
    <w:rsid w:val="4FEB7B51"/>
    <w:rsid w:val="500A2F1C"/>
    <w:rsid w:val="503D25FD"/>
    <w:rsid w:val="50870BB0"/>
    <w:rsid w:val="5098418B"/>
    <w:rsid w:val="51A5177E"/>
    <w:rsid w:val="51D71521"/>
    <w:rsid w:val="521363D3"/>
    <w:rsid w:val="5237678D"/>
    <w:rsid w:val="52BE4622"/>
    <w:rsid w:val="52C84A92"/>
    <w:rsid w:val="52E23EC3"/>
    <w:rsid w:val="53315D9A"/>
    <w:rsid w:val="533A37BA"/>
    <w:rsid w:val="534A4DE4"/>
    <w:rsid w:val="53862B2D"/>
    <w:rsid w:val="53AF2527"/>
    <w:rsid w:val="54097EA2"/>
    <w:rsid w:val="548613BD"/>
    <w:rsid w:val="54A23569"/>
    <w:rsid w:val="54A7441E"/>
    <w:rsid w:val="55447C45"/>
    <w:rsid w:val="55587762"/>
    <w:rsid w:val="556A03E3"/>
    <w:rsid w:val="559D599C"/>
    <w:rsid w:val="55A23570"/>
    <w:rsid w:val="55FF0EA5"/>
    <w:rsid w:val="563D0CC9"/>
    <w:rsid w:val="56A70FD8"/>
    <w:rsid w:val="56AE5C97"/>
    <w:rsid w:val="56B84E95"/>
    <w:rsid w:val="57336927"/>
    <w:rsid w:val="57765402"/>
    <w:rsid w:val="578E5917"/>
    <w:rsid w:val="57E83A5A"/>
    <w:rsid w:val="57F517C5"/>
    <w:rsid w:val="5816188D"/>
    <w:rsid w:val="583875F0"/>
    <w:rsid w:val="586B4321"/>
    <w:rsid w:val="58861520"/>
    <w:rsid w:val="59102BFB"/>
    <w:rsid w:val="59B966EC"/>
    <w:rsid w:val="5A2C28DB"/>
    <w:rsid w:val="5A8B33BB"/>
    <w:rsid w:val="5AEF5AE4"/>
    <w:rsid w:val="5B4F48CF"/>
    <w:rsid w:val="5BDB7A2A"/>
    <w:rsid w:val="5BE921DB"/>
    <w:rsid w:val="5C167CC8"/>
    <w:rsid w:val="5C60285B"/>
    <w:rsid w:val="5C6473CC"/>
    <w:rsid w:val="5CD33A20"/>
    <w:rsid w:val="5CE509F4"/>
    <w:rsid w:val="5D14579B"/>
    <w:rsid w:val="5D5B076E"/>
    <w:rsid w:val="5D675B3F"/>
    <w:rsid w:val="5D752101"/>
    <w:rsid w:val="5D972D37"/>
    <w:rsid w:val="5DC943FF"/>
    <w:rsid w:val="5E670760"/>
    <w:rsid w:val="5EA56A00"/>
    <w:rsid w:val="5F1D3BF6"/>
    <w:rsid w:val="5F3B06FF"/>
    <w:rsid w:val="5F5A6BE2"/>
    <w:rsid w:val="5FAA544F"/>
    <w:rsid w:val="5FAD527B"/>
    <w:rsid w:val="5FB02332"/>
    <w:rsid w:val="60063C14"/>
    <w:rsid w:val="6014508A"/>
    <w:rsid w:val="602C3F30"/>
    <w:rsid w:val="60A06F83"/>
    <w:rsid w:val="60AE28F5"/>
    <w:rsid w:val="60B22BD4"/>
    <w:rsid w:val="61D174DD"/>
    <w:rsid w:val="62045ED0"/>
    <w:rsid w:val="62176A16"/>
    <w:rsid w:val="62246DAA"/>
    <w:rsid w:val="62AF14A5"/>
    <w:rsid w:val="63061E35"/>
    <w:rsid w:val="63246D3E"/>
    <w:rsid w:val="63647C6D"/>
    <w:rsid w:val="63852F57"/>
    <w:rsid w:val="63D32B0C"/>
    <w:rsid w:val="64124BD1"/>
    <w:rsid w:val="642E660B"/>
    <w:rsid w:val="644D223B"/>
    <w:rsid w:val="646A4C6F"/>
    <w:rsid w:val="64A0581F"/>
    <w:rsid w:val="64B52797"/>
    <w:rsid w:val="64FE4223"/>
    <w:rsid w:val="65016960"/>
    <w:rsid w:val="65346CAD"/>
    <w:rsid w:val="65400BC5"/>
    <w:rsid w:val="656A08B8"/>
    <w:rsid w:val="65AC204E"/>
    <w:rsid w:val="65E53D1F"/>
    <w:rsid w:val="661916B3"/>
    <w:rsid w:val="663065C4"/>
    <w:rsid w:val="663F0B85"/>
    <w:rsid w:val="6657616F"/>
    <w:rsid w:val="67125CFF"/>
    <w:rsid w:val="67896F3E"/>
    <w:rsid w:val="67E15F4B"/>
    <w:rsid w:val="68700659"/>
    <w:rsid w:val="68A75648"/>
    <w:rsid w:val="68DB3F9E"/>
    <w:rsid w:val="68E57F4B"/>
    <w:rsid w:val="68F31F2A"/>
    <w:rsid w:val="69876ADA"/>
    <w:rsid w:val="6A107AA6"/>
    <w:rsid w:val="6A2F1B92"/>
    <w:rsid w:val="6A2F363C"/>
    <w:rsid w:val="6AFD1B70"/>
    <w:rsid w:val="6B1A7350"/>
    <w:rsid w:val="6B350841"/>
    <w:rsid w:val="6B405685"/>
    <w:rsid w:val="6B8B6FBB"/>
    <w:rsid w:val="6BD17723"/>
    <w:rsid w:val="6C2D526A"/>
    <w:rsid w:val="6C474C0C"/>
    <w:rsid w:val="6CD33986"/>
    <w:rsid w:val="6CDB5151"/>
    <w:rsid w:val="6D06541E"/>
    <w:rsid w:val="6D5B622D"/>
    <w:rsid w:val="6D9D2BA1"/>
    <w:rsid w:val="6DC54E99"/>
    <w:rsid w:val="6DCB7633"/>
    <w:rsid w:val="6DDC7051"/>
    <w:rsid w:val="6E3B5B1F"/>
    <w:rsid w:val="6E9C724E"/>
    <w:rsid w:val="6EBB05F3"/>
    <w:rsid w:val="6EC16CBC"/>
    <w:rsid w:val="6EF66529"/>
    <w:rsid w:val="6FEB37AD"/>
    <w:rsid w:val="70260851"/>
    <w:rsid w:val="702E79F0"/>
    <w:rsid w:val="70652E0F"/>
    <w:rsid w:val="709B4B26"/>
    <w:rsid w:val="70EE2C55"/>
    <w:rsid w:val="71010B51"/>
    <w:rsid w:val="71297F69"/>
    <w:rsid w:val="71340DB5"/>
    <w:rsid w:val="71582713"/>
    <w:rsid w:val="717D3266"/>
    <w:rsid w:val="71996D3B"/>
    <w:rsid w:val="71B86507"/>
    <w:rsid w:val="71F2621A"/>
    <w:rsid w:val="7203428E"/>
    <w:rsid w:val="72FB3280"/>
    <w:rsid w:val="73176121"/>
    <w:rsid w:val="731F1763"/>
    <w:rsid w:val="7378243C"/>
    <w:rsid w:val="737C3F25"/>
    <w:rsid w:val="74452DA7"/>
    <w:rsid w:val="745A3C9B"/>
    <w:rsid w:val="74974E64"/>
    <w:rsid w:val="74A77B31"/>
    <w:rsid w:val="74A86A1B"/>
    <w:rsid w:val="74B829C9"/>
    <w:rsid w:val="74D759FA"/>
    <w:rsid w:val="75623D2B"/>
    <w:rsid w:val="75B3692B"/>
    <w:rsid w:val="75C07029"/>
    <w:rsid w:val="75CB68CA"/>
    <w:rsid w:val="75F952D6"/>
    <w:rsid w:val="760F333C"/>
    <w:rsid w:val="761B6501"/>
    <w:rsid w:val="762C5325"/>
    <w:rsid w:val="76442719"/>
    <w:rsid w:val="7665162A"/>
    <w:rsid w:val="76C327BF"/>
    <w:rsid w:val="772F1365"/>
    <w:rsid w:val="7734007E"/>
    <w:rsid w:val="780F083E"/>
    <w:rsid w:val="785776F6"/>
    <w:rsid w:val="78A95901"/>
    <w:rsid w:val="78B420A4"/>
    <w:rsid w:val="78F6374D"/>
    <w:rsid w:val="79222D93"/>
    <w:rsid w:val="792456C6"/>
    <w:rsid w:val="792675D0"/>
    <w:rsid w:val="793C4A5B"/>
    <w:rsid w:val="79765743"/>
    <w:rsid w:val="79AF40B0"/>
    <w:rsid w:val="79E43A5A"/>
    <w:rsid w:val="7A290516"/>
    <w:rsid w:val="7AA01A4B"/>
    <w:rsid w:val="7ABD22F8"/>
    <w:rsid w:val="7AC345C1"/>
    <w:rsid w:val="7AC845C7"/>
    <w:rsid w:val="7AF91823"/>
    <w:rsid w:val="7B531B4A"/>
    <w:rsid w:val="7B95655D"/>
    <w:rsid w:val="7C015EDB"/>
    <w:rsid w:val="7C1C07BD"/>
    <w:rsid w:val="7D2A7B49"/>
    <w:rsid w:val="7D7A746D"/>
    <w:rsid w:val="7D981D98"/>
    <w:rsid w:val="7DA1622E"/>
    <w:rsid w:val="7DF21462"/>
    <w:rsid w:val="7DF74690"/>
    <w:rsid w:val="7E11576F"/>
    <w:rsid w:val="7E1B11F2"/>
    <w:rsid w:val="7E6E6650"/>
    <w:rsid w:val="7EAD57DE"/>
    <w:rsid w:val="7EB26FC5"/>
    <w:rsid w:val="7EBB1BB8"/>
    <w:rsid w:val="7F854C82"/>
    <w:rsid w:val="7F892FB9"/>
    <w:rsid w:val="7F9A1874"/>
    <w:rsid w:val="7FD132E2"/>
    <w:rsid w:val="7FD21AB1"/>
    <w:rsid w:val="7FD96A00"/>
    <w:rsid w:val="7FEC7A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39"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before="340" w:after="330" w:line="578" w:lineRule="auto"/>
      <w:outlineLvl w:val="0"/>
    </w:pPr>
    <w:rPr>
      <w:rFonts w:eastAsia="黑体"/>
      <w:b/>
      <w:bCs/>
      <w:kern w:val="44"/>
      <w:sz w:val="32"/>
      <w:szCs w:val="44"/>
    </w:rPr>
  </w:style>
  <w:style w:type="paragraph" w:styleId="4">
    <w:name w:val="heading 2"/>
    <w:basedOn w:val="1"/>
    <w:next w:val="1"/>
    <w:unhideWhenUsed/>
    <w:qFormat/>
    <w:uiPriority w:val="0"/>
    <w:pPr>
      <w:keepNext/>
      <w:keepLines/>
      <w:spacing w:line="416" w:lineRule="auto"/>
      <w:outlineLvl w:val="1"/>
    </w:pPr>
    <w:rPr>
      <w:rFonts w:ascii="Arial" w:hAnsi="Arial" w:eastAsia="黑体"/>
      <w:b/>
      <w:bCs/>
      <w:sz w:val="32"/>
      <w:szCs w:val="32"/>
    </w:rPr>
  </w:style>
  <w:style w:type="paragraph" w:styleId="5">
    <w:name w:val="heading 3"/>
    <w:basedOn w:val="1"/>
    <w:next w:val="1"/>
    <w:unhideWhenUsed/>
    <w:qFormat/>
    <w:uiPriority w:val="0"/>
    <w:pPr>
      <w:jc w:val="left"/>
      <w:outlineLvl w:val="2"/>
    </w:pPr>
    <w:rPr>
      <w:rFonts w:eastAsia="黑体"/>
      <w:kern w:val="0"/>
      <w:sz w:val="20"/>
      <w:szCs w:val="20"/>
    </w:rPr>
  </w:style>
  <w:style w:type="character" w:default="1" w:styleId="25">
    <w:name w:val="Default Paragraph Font"/>
    <w:unhideWhenUsed/>
    <w:qFormat/>
    <w:uiPriority w:val="1"/>
  </w:style>
  <w:style w:type="table" w:default="1" w:styleId="38">
    <w:name w:val="Normal Table"/>
    <w:unhideWhenUsed/>
    <w:qFormat/>
    <w:uiPriority w:val="99"/>
    <w:tblPr>
      <w:tblLayout w:type="fixed"/>
      <w:tblCellMar>
        <w:top w:w="0" w:type="dxa"/>
        <w:left w:w="108" w:type="dxa"/>
        <w:bottom w:w="0" w:type="dxa"/>
        <w:right w:w="108" w:type="dxa"/>
      </w:tblCellMar>
    </w:tblPr>
  </w:style>
  <w:style w:type="paragraph" w:customStyle="1" w:styleId="2">
    <w:name w:val="列出段落1"/>
    <w:basedOn w:val="1"/>
    <w:qFormat/>
    <w:uiPriority w:val="0"/>
    <w:pPr>
      <w:ind w:firstLine="420" w:firstLineChars="200"/>
    </w:pPr>
  </w:style>
  <w:style w:type="paragraph" w:styleId="6">
    <w:name w:val="Body Text First Indent"/>
    <w:basedOn w:val="7"/>
    <w:next w:val="1"/>
    <w:qFormat/>
    <w:uiPriority w:val="0"/>
    <w:pPr>
      <w:autoSpaceDE w:val="0"/>
      <w:autoSpaceDN w:val="0"/>
      <w:adjustRightInd w:val="0"/>
      <w:spacing w:line="360" w:lineRule="auto"/>
      <w:ind w:right="-24" w:rightChars="-10" w:firstLine="425" w:firstLineChars="225"/>
    </w:pPr>
    <w:rPr>
      <w:rFonts w:ascii="Arial" w:hAnsi="Arial" w:eastAsia="仿宋_GB2312" w:cs="Arial"/>
      <w:kern w:val="0"/>
      <w:sz w:val="24"/>
      <w:szCs w:val="32"/>
    </w:rPr>
  </w:style>
  <w:style w:type="paragraph" w:styleId="7">
    <w:name w:val="Body Text"/>
    <w:basedOn w:val="1"/>
    <w:next w:val="8"/>
    <w:qFormat/>
    <w:uiPriority w:val="0"/>
    <w:pPr>
      <w:spacing w:after="120"/>
    </w:pPr>
  </w:style>
  <w:style w:type="paragraph" w:styleId="8">
    <w:name w:val="toc 2"/>
    <w:basedOn w:val="1"/>
    <w:next w:val="1"/>
    <w:qFormat/>
    <w:uiPriority w:val="39"/>
    <w:pPr>
      <w:ind w:left="210"/>
      <w:jc w:val="left"/>
    </w:pPr>
    <w:rPr>
      <w:smallCaps/>
      <w:sz w:val="24"/>
      <w:szCs w:val="24"/>
    </w:rPr>
  </w:style>
  <w:style w:type="paragraph" w:styleId="9">
    <w:name w:val="List Number 2"/>
    <w:basedOn w:val="1"/>
    <w:qFormat/>
    <w:uiPriority w:val="0"/>
    <w:pPr>
      <w:numPr>
        <w:ilvl w:val="0"/>
        <w:numId w:val="1"/>
      </w:numPr>
    </w:pPr>
  </w:style>
  <w:style w:type="paragraph" w:styleId="10">
    <w:name w:val="Normal Indent"/>
    <w:basedOn w:val="1"/>
    <w:next w:val="1"/>
    <w:qFormat/>
    <w:uiPriority w:val="0"/>
    <w:pPr>
      <w:ind w:firstLine="420" w:firstLineChars="200"/>
    </w:pPr>
  </w:style>
  <w:style w:type="paragraph" w:styleId="11">
    <w:name w:val="toa heading"/>
    <w:basedOn w:val="1"/>
    <w:next w:val="1"/>
    <w:qFormat/>
    <w:uiPriority w:val="0"/>
    <w:pPr>
      <w:spacing w:before="120"/>
    </w:pPr>
    <w:rPr>
      <w:rFonts w:ascii="Arial" w:hAnsi="Arial"/>
      <w:sz w:val="24"/>
    </w:rPr>
  </w:style>
  <w:style w:type="paragraph" w:styleId="12">
    <w:name w:val="Body Text Indent"/>
    <w:basedOn w:val="1"/>
    <w:next w:val="13"/>
    <w:qFormat/>
    <w:uiPriority w:val="0"/>
    <w:pPr>
      <w:ind w:firstLine="640" w:firstLineChars="200"/>
    </w:pPr>
    <w:rPr>
      <w:rFonts w:ascii="仿宋_GB2312" w:eastAsia="仿宋_GB2312"/>
      <w:sz w:val="32"/>
    </w:rPr>
  </w:style>
  <w:style w:type="paragraph" w:styleId="13">
    <w:name w:val="envelope return"/>
    <w:basedOn w:val="1"/>
    <w:qFormat/>
    <w:uiPriority w:val="0"/>
    <w:pPr>
      <w:snapToGrid w:val="0"/>
    </w:pPr>
    <w:rPr>
      <w:rFonts w:ascii="Arial" w:hAnsi="Arial" w:cs="Arial"/>
      <w:szCs w:val="24"/>
    </w:rPr>
  </w:style>
  <w:style w:type="paragraph" w:styleId="14">
    <w:name w:val="List Number 3"/>
    <w:basedOn w:val="1"/>
    <w:next w:val="15"/>
    <w:qFormat/>
    <w:uiPriority w:val="0"/>
    <w:pPr>
      <w:numPr>
        <w:ilvl w:val="0"/>
        <w:numId w:val="2"/>
      </w:numPr>
    </w:pPr>
  </w:style>
  <w:style w:type="paragraph" w:styleId="15">
    <w:name w:val="Date"/>
    <w:basedOn w:val="1"/>
    <w:next w:val="1"/>
    <w:link w:val="44"/>
    <w:qFormat/>
    <w:uiPriority w:val="0"/>
    <w:pPr>
      <w:ind w:left="100" w:leftChars="2500"/>
    </w:pPr>
  </w:style>
  <w:style w:type="paragraph" w:styleId="16">
    <w:name w:val="Block Text"/>
    <w:basedOn w:val="1"/>
    <w:qFormat/>
    <w:uiPriority w:val="0"/>
    <w:pPr>
      <w:spacing w:after="120"/>
      <w:ind w:left="1440" w:leftChars="700" w:right="700" w:rightChars="700"/>
    </w:pPr>
  </w:style>
  <w:style w:type="paragraph" w:styleId="17">
    <w:name w:val="index 4"/>
    <w:basedOn w:val="1"/>
    <w:next w:val="1"/>
    <w:qFormat/>
    <w:uiPriority w:val="99"/>
    <w:pPr>
      <w:ind w:left="600" w:leftChars="600"/>
    </w:pPr>
    <w:rPr>
      <w:szCs w:val="24"/>
    </w:rPr>
  </w:style>
  <w:style w:type="paragraph" w:styleId="18">
    <w:name w:val="toc 5"/>
    <w:basedOn w:val="1"/>
    <w:next w:val="1"/>
    <w:qFormat/>
    <w:uiPriority w:val="0"/>
    <w:pPr>
      <w:ind w:left="1"/>
    </w:pPr>
    <w:rPr>
      <w:b/>
    </w:rPr>
  </w:style>
  <w:style w:type="paragraph" w:styleId="19">
    <w:name w:val="Plain Text"/>
    <w:basedOn w:val="1"/>
    <w:qFormat/>
    <w:uiPriority w:val="0"/>
    <w:rPr>
      <w:rFonts w:ascii="宋体" w:hAnsi="Courier New"/>
    </w:rPr>
  </w:style>
  <w:style w:type="paragraph" w:styleId="20">
    <w:name w:val="footer"/>
    <w:basedOn w:val="1"/>
    <w:qFormat/>
    <w:uiPriority w:val="0"/>
    <w:pPr>
      <w:tabs>
        <w:tab w:val="center" w:pos="4153"/>
        <w:tab w:val="right" w:pos="8306"/>
      </w:tabs>
      <w:snapToGrid w:val="0"/>
      <w:jc w:val="left"/>
    </w:pPr>
    <w:rPr>
      <w:sz w:val="18"/>
    </w:rPr>
  </w:style>
  <w:style w:type="paragraph" w:styleId="21">
    <w:name w:val="Body Text First Indent 2"/>
    <w:basedOn w:val="12"/>
    <w:next w:val="16"/>
    <w:qFormat/>
    <w:uiPriority w:val="0"/>
    <w:pPr>
      <w:spacing w:after="120"/>
      <w:ind w:left="420" w:leftChars="200" w:firstLine="420"/>
    </w:pPr>
    <w:rPr>
      <w:rFonts w:ascii="宋体" w:eastAsia="宋体"/>
      <w:sz w:val="21"/>
      <w:szCs w:val="24"/>
    </w:rPr>
  </w:style>
  <w:style w:type="paragraph" w:styleId="2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3">
    <w:name w:val="toc 1"/>
    <w:basedOn w:val="1"/>
    <w:next w:val="1"/>
    <w:semiHidden/>
    <w:qFormat/>
    <w:uiPriority w:val="0"/>
  </w:style>
  <w:style w:type="paragraph" w:styleId="24">
    <w:name w:val="Normal (Web)"/>
    <w:basedOn w:val="1"/>
    <w:qFormat/>
    <w:uiPriority w:val="0"/>
    <w:pPr>
      <w:spacing w:before="100" w:beforeAutospacing="1" w:after="100" w:afterAutospacing="1"/>
      <w:jc w:val="left"/>
    </w:pPr>
    <w:rPr>
      <w:kern w:val="0"/>
      <w:sz w:val="24"/>
    </w:rPr>
  </w:style>
  <w:style w:type="character" w:styleId="26">
    <w:name w:val="Strong"/>
    <w:basedOn w:val="25"/>
    <w:qFormat/>
    <w:uiPriority w:val="0"/>
    <w:rPr>
      <w:b/>
    </w:rPr>
  </w:style>
  <w:style w:type="character" w:styleId="27">
    <w:name w:val="page number"/>
    <w:basedOn w:val="25"/>
    <w:qFormat/>
    <w:uiPriority w:val="0"/>
  </w:style>
  <w:style w:type="character" w:styleId="28">
    <w:name w:val="FollowedHyperlink"/>
    <w:basedOn w:val="25"/>
    <w:qFormat/>
    <w:uiPriority w:val="0"/>
    <w:rPr>
      <w:color w:val="333333"/>
      <w:u w:val="none"/>
    </w:rPr>
  </w:style>
  <w:style w:type="character" w:styleId="29">
    <w:name w:val="HTML Definition"/>
    <w:basedOn w:val="25"/>
    <w:qFormat/>
    <w:uiPriority w:val="0"/>
  </w:style>
  <w:style w:type="character" w:styleId="30">
    <w:name w:val="HTML Typewriter"/>
    <w:basedOn w:val="25"/>
    <w:qFormat/>
    <w:uiPriority w:val="0"/>
    <w:rPr>
      <w:rFonts w:hint="default" w:ascii="monospace" w:hAnsi="monospace" w:eastAsia="monospace" w:cs="monospace"/>
      <w:sz w:val="20"/>
    </w:rPr>
  </w:style>
  <w:style w:type="character" w:styleId="31">
    <w:name w:val="HTML Acronym"/>
    <w:basedOn w:val="25"/>
    <w:qFormat/>
    <w:uiPriority w:val="0"/>
  </w:style>
  <w:style w:type="character" w:styleId="32">
    <w:name w:val="HTML Variable"/>
    <w:basedOn w:val="25"/>
    <w:qFormat/>
    <w:uiPriority w:val="0"/>
  </w:style>
  <w:style w:type="character" w:styleId="33">
    <w:name w:val="Hyperlink"/>
    <w:basedOn w:val="25"/>
    <w:qFormat/>
    <w:uiPriority w:val="0"/>
    <w:rPr>
      <w:color w:val="333333"/>
      <w:u w:val="none"/>
    </w:rPr>
  </w:style>
  <w:style w:type="character" w:styleId="34">
    <w:name w:val="HTML Code"/>
    <w:basedOn w:val="25"/>
    <w:qFormat/>
    <w:uiPriority w:val="0"/>
    <w:rPr>
      <w:rFonts w:hint="default" w:ascii="monospace" w:hAnsi="monospace" w:eastAsia="monospace" w:cs="monospace"/>
      <w:sz w:val="20"/>
    </w:rPr>
  </w:style>
  <w:style w:type="character" w:styleId="35">
    <w:name w:val="HTML Cite"/>
    <w:basedOn w:val="25"/>
    <w:qFormat/>
    <w:uiPriority w:val="0"/>
  </w:style>
  <w:style w:type="character" w:styleId="36">
    <w:name w:val="HTML Keyboard"/>
    <w:basedOn w:val="25"/>
    <w:qFormat/>
    <w:uiPriority w:val="0"/>
    <w:rPr>
      <w:rFonts w:ascii="monospace" w:hAnsi="monospace" w:eastAsia="monospace" w:cs="monospace"/>
      <w:sz w:val="20"/>
    </w:rPr>
  </w:style>
  <w:style w:type="character" w:styleId="37">
    <w:name w:val="HTML Sample"/>
    <w:basedOn w:val="25"/>
    <w:qFormat/>
    <w:uiPriority w:val="0"/>
    <w:rPr>
      <w:rFonts w:hint="default" w:ascii="monospace" w:hAnsi="monospace" w:eastAsia="monospace" w:cs="monospace"/>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40">
    <w:name w:val="表格文字"/>
    <w:basedOn w:val="1"/>
    <w:next w:val="7"/>
    <w:qFormat/>
    <w:uiPriority w:val="0"/>
    <w:pPr>
      <w:adjustRightInd w:val="0"/>
      <w:spacing w:line="420" w:lineRule="atLeast"/>
      <w:textAlignment w:val="baseline"/>
    </w:pPr>
    <w:rPr>
      <w:szCs w:val="24"/>
    </w:rPr>
  </w:style>
  <w:style w:type="paragraph" w:customStyle="1" w:styleId="41">
    <w:name w:val="p0"/>
    <w:basedOn w:val="1"/>
    <w:qFormat/>
    <w:uiPriority w:val="0"/>
    <w:pPr>
      <w:widowControl/>
      <w:jc w:val="left"/>
    </w:pPr>
    <w:rPr>
      <w:kern w:val="0"/>
      <w:sz w:val="20"/>
    </w:rPr>
  </w:style>
  <w:style w:type="paragraph" w:customStyle="1" w:styleId="42">
    <w:name w:val="样式 标题 2 + Times New Roman 四号 非加粗 段前: 5 磅 段后: 0 磅 行距: 固定值 20..."/>
    <w:basedOn w:val="4"/>
    <w:qFormat/>
    <w:uiPriority w:val="0"/>
    <w:pPr>
      <w:spacing w:line="400" w:lineRule="exact"/>
    </w:pPr>
    <w:rPr>
      <w:rFonts w:ascii="Times New Roman" w:hAnsi="Times New Roman" w:cs="宋体"/>
      <w:b w:val="0"/>
      <w:bCs w:val="0"/>
      <w:sz w:val="28"/>
      <w:szCs w:val="20"/>
    </w:rPr>
  </w:style>
  <w:style w:type="paragraph" w:customStyle="1" w:styleId="43">
    <w:name w:val="样式 标题 3 + (中文) 黑体 小四 非加粗 段前: 7.8 磅 段后: 0 磅 行距: 固定值 20 磅"/>
    <w:basedOn w:val="5"/>
    <w:qFormat/>
    <w:uiPriority w:val="0"/>
    <w:pPr>
      <w:keepNext/>
      <w:keepLines/>
      <w:spacing w:line="400" w:lineRule="exact"/>
      <w:jc w:val="both"/>
    </w:pPr>
    <w:rPr>
      <w:rFonts w:cs="宋体"/>
      <w:kern w:val="2"/>
      <w:sz w:val="24"/>
    </w:rPr>
  </w:style>
  <w:style w:type="character" w:customStyle="1" w:styleId="44">
    <w:name w:val="日期 Char"/>
    <w:basedOn w:val="25"/>
    <w:link w:val="15"/>
    <w:qFormat/>
    <w:uiPriority w:val="0"/>
    <w:rPr>
      <w:kern w:val="2"/>
      <w:sz w:val="21"/>
      <w:szCs w:val="22"/>
    </w:rPr>
  </w:style>
  <w:style w:type="paragraph" w:customStyle="1" w:styleId="45">
    <w:name w:val="样式 标题 2 + 宋体 五号 行距: 单倍行距"/>
    <w:next w:val="11"/>
    <w:qFormat/>
    <w:uiPriority w:val="0"/>
    <w:pPr>
      <w:keepNext/>
      <w:keepLines/>
      <w:widowControl w:val="0"/>
      <w:adjustRightInd w:val="0"/>
      <w:spacing w:before="260" w:after="260"/>
      <w:textAlignment w:val="baseline"/>
      <w:outlineLvl w:val="1"/>
    </w:pPr>
    <w:rPr>
      <w:rFonts w:ascii="宋体" w:hAnsi="Times New Roman" w:eastAsia="宋体" w:cs="Times New Roman"/>
      <w:b/>
      <w:sz w:val="21"/>
      <w:lang w:val="en-US" w:eastAsia="zh-CN" w:bidi="ar-SA"/>
    </w:rPr>
  </w:style>
  <w:style w:type="paragraph" w:customStyle="1" w:styleId="46">
    <w:name w:val="表正文"/>
    <w:next w:val="18"/>
    <w:qFormat/>
    <w:uiPriority w:val="0"/>
    <w:pPr>
      <w:widowControl w:val="0"/>
      <w:jc w:val="both"/>
    </w:pPr>
    <w:rPr>
      <w:rFonts w:ascii="宋体" w:hAnsi="Times New Roman" w:eastAsia="宋体" w:cs="Times New Roman"/>
      <w:kern w:val="2"/>
      <w:sz w:val="21"/>
      <w:lang w:val="en-US" w:eastAsia="zh-CN" w:bidi="ar-SA"/>
    </w:rPr>
  </w:style>
  <w:style w:type="paragraph" w:customStyle="1" w:styleId="47">
    <w:name w:val="paragraphindent"/>
    <w:basedOn w:val="1"/>
    <w:qFormat/>
    <w:uiPriority w:val="0"/>
    <w:pPr>
      <w:widowControl/>
      <w:spacing w:before="100" w:beforeAutospacing="1" w:after="100" w:afterAutospacing="1"/>
      <w:jc w:val="left"/>
    </w:pPr>
    <w:rPr>
      <w:rFonts w:ascii="宋体" w:hAnsi="宋体" w:cs="宋体"/>
      <w:kern w:val="0"/>
      <w:sz w:val="24"/>
    </w:rPr>
  </w:style>
  <w:style w:type="character" w:customStyle="1" w:styleId="48">
    <w:name w:val="item-name"/>
    <w:basedOn w:val="25"/>
    <w:qFormat/>
    <w:uiPriority w:val="0"/>
  </w:style>
  <w:style w:type="character" w:customStyle="1" w:styleId="49">
    <w:name w:val="item-name1"/>
    <w:basedOn w:val="25"/>
    <w:qFormat/>
    <w:uiPriority w:val="0"/>
  </w:style>
  <w:style w:type="character" w:customStyle="1" w:styleId="50">
    <w:name w:val="item-name2"/>
    <w:basedOn w:val="25"/>
    <w:qFormat/>
    <w:uiPriority w:val="0"/>
    <w:rPr>
      <w:rFonts w:hint="eastAsia" w:ascii="宋体" w:hAnsi="宋体" w:eastAsia="宋体" w:cs="宋体"/>
      <w:color w:val="438BD3"/>
      <w:sz w:val="12"/>
      <w:szCs w:val="12"/>
      <w:u w:val="none"/>
    </w:rPr>
  </w:style>
  <w:style w:type="paragraph" w:customStyle="1" w:styleId="51">
    <w:name w:val="表格内容"/>
    <w:basedOn w:val="1"/>
    <w:qFormat/>
    <w:uiPriority w:val="0"/>
    <w:pPr>
      <w:suppressLineNumbers/>
    </w:pPr>
  </w:style>
  <w:style w:type="paragraph" w:customStyle="1" w:styleId="52">
    <w:name w:val="List Paragraph"/>
    <w:basedOn w:val="1"/>
    <w:qFormat/>
    <w:uiPriority w:val="34"/>
    <w:pPr>
      <w:ind w:firstLine="420" w:firstLineChars="200"/>
    </w:pPr>
  </w:style>
  <w:style w:type="character" w:customStyle="1" w:styleId="53">
    <w:name w:val="font11"/>
    <w:basedOn w:val="25"/>
    <w:qFormat/>
    <w:uiPriority w:val="0"/>
    <w:rPr>
      <w:rFonts w:hint="default" w:ascii="Times New Roman" w:hAnsi="Times New Roman" w:cs="Times New Roman"/>
      <w:color w:val="333333"/>
      <w:sz w:val="28"/>
      <w:szCs w:val="28"/>
      <w:u w:val="none"/>
    </w:rPr>
  </w:style>
  <w:style w:type="character" w:customStyle="1" w:styleId="54">
    <w:name w:val="font01"/>
    <w:basedOn w:val="25"/>
    <w:qFormat/>
    <w:uiPriority w:val="0"/>
    <w:rPr>
      <w:rFonts w:hint="eastAsia" w:ascii="宋体" w:hAnsi="宋体" w:eastAsia="宋体" w:cs="宋体"/>
      <w:color w:val="333333"/>
      <w:sz w:val="28"/>
      <w:szCs w:val="28"/>
      <w:u w:val="none"/>
    </w:rPr>
  </w:style>
  <w:style w:type="paragraph" w:customStyle="1" w:styleId="55">
    <w:name w:val="样式1"/>
    <w:basedOn w:val="4"/>
    <w:qFormat/>
    <w:uiPriority w:val="99"/>
    <w:pPr>
      <w:numPr>
        <w:ilvl w:val="1"/>
        <w:numId w:val="3"/>
      </w:numPr>
      <w:spacing w:before="100" w:beforeAutospacing="1" w:after="100" w:afterAutospacing="1" w:line="240" w:lineRule="auto"/>
      <w:contextualSpacing/>
    </w:pPr>
    <w:rPr>
      <w:rFonts w:ascii="Calibri" w:hAnsi="Calibri"/>
      <w:sz w:val="28"/>
    </w:rPr>
  </w:style>
  <w:style w:type="character" w:customStyle="1" w:styleId="56">
    <w:name w:val="font21"/>
    <w:basedOn w:val="25"/>
    <w:qFormat/>
    <w:uiPriority w:val="0"/>
    <w:rPr>
      <w:rFonts w:hint="default" w:ascii="Arial" w:hAnsi="Arial" w:cs="Arial"/>
      <w:color w:val="000000"/>
      <w:sz w:val="21"/>
      <w:szCs w:val="21"/>
      <w:u w:val="none"/>
    </w:rPr>
  </w:style>
  <w:style w:type="paragraph" w:customStyle="1" w:styleId="57">
    <w:name w:val="at_0"/>
    <w:basedOn w:val="1"/>
    <w:qFormat/>
    <w:uiPriority w:val="0"/>
    <w:pPr>
      <w:widowControl/>
      <w:spacing w:before="100" w:beforeAutospacing="1" w:after="100" w:afterAutospacing="1"/>
      <w:jc w:val="left"/>
    </w:pPr>
    <w:rPr>
      <w:rFonts w:ascii="宋体" w:hAnsi="宋体" w:cs="宋体"/>
      <w:sz w:val="24"/>
      <w:szCs w:val="24"/>
    </w:rPr>
  </w:style>
  <w:style w:type="character" w:customStyle="1" w:styleId="58">
    <w:name w:val="at_1"/>
    <w:basedOn w:val="25"/>
    <w:qFormat/>
    <w:uiPriority w:val="0"/>
  </w:style>
  <w:style w:type="paragraph" w:customStyle="1" w:styleId="59">
    <w:name w:val="ParaAttribute13"/>
    <w:qFormat/>
    <w:uiPriority w:val="0"/>
    <w:pPr>
      <w:widowControl w:val="0"/>
      <w:wordWrap w:val="0"/>
      <w:ind w:left="-106"/>
    </w:pPr>
    <w:rPr>
      <w:rFonts w:ascii="Times New Roman" w:hAnsi="Times New Roman" w:eastAsia="Batang" w:cs="Times New Roman"/>
      <w:sz w:val="21"/>
      <w:szCs w:val="22"/>
      <w:lang w:val="en-US" w:eastAsia="zh-CN" w:bidi="ar-SA"/>
    </w:rPr>
  </w:style>
  <w:style w:type="character" w:customStyle="1" w:styleId="60">
    <w:name w:val="CharAttribute0"/>
    <w:qFormat/>
    <w:uiPriority w:val="0"/>
    <w:rPr>
      <w:rFonts w:ascii="Times New Roman" w:eastAsia="宋体"/>
      <w:sz w:val="21"/>
    </w:rPr>
  </w:style>
  <w:style w:type="character" w:customStyle="1" w:styleId="61">
    <w:name w:val="15"/>
    <w:basedOn w:val="25"/>
    <w:qFormat/>
    <w:uiPriority w:val="0"/>
    <w:rPr>
      <w:rFonts w:hint="default" w:ascii="Times New Roman" w:hAnsi="Times New Roman" w:cs="Times New Roman"/>
      <w:b/>
      <w:kern w:val="44"/>
      <w:sz w:val="30"/>
      <w:szCs w:val="30"/>
    </w:rPr>
  </w:style>
  <w:style w:type="table" w:customStyle="1" w:styleId="62">
    <w:name w:val="Table Normal"/>
    <w:unhideWhenUsed/>
    <w:qFormat/>
    <w:uiPriority w:val="0"/>
    <w:tblPr>
      <w:tblLayout w:type="fixed"/>
      <w:tblCellMar>
        <w:top w:w="0" w:type="dxa"/>
        <w:left w:w="0" w:type="dxa"/>
        <w:bottom w:w="0" w:type="dxa"/>
        <w:right w:w="0" w:type="dxa"/>
      </w:tblCellMar>
    </w:tblPr>
  </w:style>
  <w:style w:type="paragraph" w:customStyle="1" w:styleId="63">
    <w:name w:val="D&amp;L"/>
    <w:basedOn w:val="22"/>
    <w:qFormat/>
    <w:uiPriority w:val="0"/>
    <w:pPr>
      <w:pBdr>
        <w:bottom w:val="thinThickSmallGap" w:color="auto" w:sz="18" w:space="1"/>
      </w:pBdr>
      <w:adjustRightInd w:val="0"/>
      <w:snapToGrid/>
      <w:spacing w:line="240" w:lineRule="atLeast"/>
      <w:textAlignment w:val="baseline"/>
    </w:pPr>
    <w:rPr>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26</Pages>
  <Words>6847</Words>
  <Characters>2637</Characters>
  <Lines>21</Lines>
  <Paragraphs>18</Paragraphs>
  <ScaleCrop>false</ScaleCrop>
  <LinksUpToDate>false</LinksUpToDate>
  <CharactersWithSpaces>9466</CharactersWithSpaces>
  <Application>WPS Office_10.8.0.6206_F1E327BC-269C-435d-A152-05C5408002CA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GD</cp:lastModifiedBy>
  <cp:lastPrinted>2023-12-06T09:09:00Z</cp:lastPrinted>
  <dcterms:modified xsi:type="dcterms:W3CDTF">2025-08-07T00:59:04Z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2052-10.8.0.6206</vt:lpwstr>
  </property>
  <property fmtid="{D5CDD505-2E9C-101B-9397-08002B2CF9AE}" pid="3" name="ICV">
    <vt:lpwstr>9F9A911A5ADD4122BFBACBF3A0198533_13</vt:lpwstr>
  </property>
  <property fmtid="{D5CDD505-2E9C-101B-9397-08002B2CF9AE}" pid="4" name="commondata">
    <vt:lpwstr>eyJoZGlkIjoiNWFhMDYwMDFiOGZlNjQ1ODE2OWZmZDk4OTdlM2NlMTAifQ==</vt:lpwstr>
  </property>
</Properties>
</file>