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F1F" w:rsidRDefault="00080F1F" w:rsidP="00080F1F">
      <w:pPr>
        <w:pStyle w:val="3"/>
        <w:jc w:val="both"/>
        <w:rPr>
          <w:rFonts w:ascii="仿宋" w:eastAsia="仿宋" w:hAnsi="仿宋" w:cs="仿宋"/>
          <w:b/>
          <w:bCs/>
          <w:kern w:val="2"/>
          <w:sz w:val="32"/>
          <w:szCs w:val="32"/>
        </w:rPr>
      </w:pPr>
    </w:p>
    <w:p w:rsidR="00080F1F" w:rsidRDefault="00080F1F" w:rsidP="00080F1F">
      <w:pPr>
        <w:snapToGrid w:val="0"/>
        <w:spacing w:line="360" w:lineRule="auto"/>
        <w:jc w:val="center"/>
        <w:outlineLvl w:val="0"/>
        <w:rPr>
          <w:rFonts w:ascii="宋体" w:hAnsi="宋体"/>
          <w:b/>
          <w:color w:val="000000"/>
          <w:sz w:val="32"/>
          <w:szCs w:val="32"/>
        </w:rPr>
      </w:pPr>
      <w:r>
        <w:rPr>
          <w:rFonts w:ascii="宋体" w:hAnsi="宋体" w:hint="eastAsia"/>
          <w:b/>
          <w:color w:val="000000"/>
          <w:sz w:val="32"/>
          <w:szCs w:val="32"/>
        </w:rPr>
        <w:t>采购需求</w:t>
      </w:r>
    </w:p>
    <w:p w:rsidR="00080F1F" w:rsidRPr="00737ABA" w:rsidRDefault="00080F1F" w:rsidP="00080F1F">
      <w:pPr>
        <w:snapToGrid w:val="0"/>
        <w:spacing w:before="40" w:line="360" w:lineRule="auto"/>
        <w:jc w:val="left"/>
        <w:rPr>
          <w:rFonts w:ascii="宋体" w:hAnsi="宋体" w:cs="仿宋"/>
          <w:b/>
          <w:bCs/>
          <w:sz w:val="28"/>
          <w:szCs w:val="28"/>
        </w:rPr>
      </w:pPr>
      <w:r w:rsidRPr="00737ABA">
        <w:rPr>
          <w:rFonts w:ascii="宋体" w:hAnsi="宋体" w:cs="仿宋"/>
          <w:b/>
          <w:bCs/>
          <w:sz w:val="28"/>
          <w:szCs w:val="28"/>
        </w:rPr>
        <w:t>1、基本概况</w:t>
      </w:r>
    </w:p>
    <w:p w:rsidR="00080F1F" w:rsidRPr="00737ABA" w:rsidRDefault="00080F1F" w:rsidP="00080F1F">
      <w:pPr>
        <w:snapToGrid w:val="0"/>
        <w:spacing w:before="40" w:line="360" w:lineRule="auto"/>
        <w:ind w:firstLineChars="200" w:firstLine="480"/>
        <w:jc w:val="left"/>
        <w:rPr>
          <w:rFonts w:ascii="宋体" w:hAnsi="宋体" w:cs="宋体"/>
          <w:color w:val="000000"/>
          <w:kern w:val="0"/>
          <w:sz w:val="24"/>
          <w:szCs w:val="24"/>
          <w:lang w:bidi="ar"/>
        </w:rPr>
      </w:pPr>
      <w:r w:rsidRPr="00737ABA">
        <w:rPr>
          <w:rFonts w:ascii="宋体" w:hAnsi="宋体" w:cs="宋体" w:hint="eastAsia"/>
          <w:color w:val="000000"/>
          <w:kern w:val="0"/>
          <w:sz w:val="24"/>
          <w:szCs w:val="24"/>
          <w:lang w:bidi="ar"/>
        </w:rPr>
        <w:t>舒城县人民医院空气消毒机常规配件及维保服务采购项目（第三次），主要包括以下清单中的采购内容，投标人报价清单中不符合采购清单中的要求视为无效报价。本项目服务期</w:t>
      </w:r>
      <w:r w:rsidRPr="00737ABA">
        <w:rPr>
          <w:rFonts w:ascii="宋体" w:hAnsi="宋体" w:cs="宋体"/>
          <w:color w:val="000000"/>
          <w:kern w:val="0"/>
          <w:sz w:val="24"/>
          <w:szCs w:val="24"/>
          <w:lang w:bidi="ar"/>
        </w:rPr>
        <w:t>3年，总限价15万元。</w:t>
      </w:r>
    </w:p>
    <w:p w:rsidR="00080F1F" w:rsidRDefault="00080F1F" w:rsidP="00080F1F">
      <w:pPr>
        <w:pStyle w:val="1"/>
        <w:snapToGrid w:val="0"/>
        <w:spacing w:before="40"/>
        <w:jc w:val="left"/>
        <w:rPr>
          <w:color w:val="FF0000"/>
        </w:rPr>
      </w:pPr>
    </w:p>
    <w:p w:rsidR="00080F1F" w:rsidRPr="00737ABA" w:rsidRDefault="00080F1F" w:rsidP="00080F1F">
      <w:pPr>
        <w:snapToGrid w:val="0"/>
        <w:spacing w:before="40" w:line="360" w:lineRule="auto"/>
        <w:jc w:val="left"/>
        <w:rPr>
          <w:rFonts w:ascii="宋体" w:hAnsi="宋体" w:cs="仿宋"/>
          <w:b/>
          <w:bCs/>
          <w:sz w:val="28"/>
          <w:szCs w:val="28"/>
        </w:rPr>
      </w:pPr>
      <w:bookmarkStart w:id="0" w:name="_Toc24918"/>
      <w:bookmarkStart w:id="1" w:name="_Toc4514"/>
      <w:r w:rsidRPr="00737ABA">
        <w:rPr>
          <w:rFonts w:ascii="宋体" w:hAnsi="宋体" w:cs="仿宋"/>
          <w:b/>
          <w:bCs/>
          <w:sz w:val="28"/>
          <w:szCs w:val="28"/>
        </w:rPr>
        <w:t>2、采购明细表</w:t>
      </w:r>
      <w:bookmarkEnd w:id="0"/>
      <w:bookmarkEnd w:id="1"/>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475"/>
        <w:gridCol w:w="1035"/>
        <w:gridCol w:w="546"/>
        <w:gridCol w:w="701"/>
        <w:gridCol w:w="3985"/>
        <w:gridCol w:w="736"/>
        <w:gridCol w:w="856"/>
      </w:tblGrid>
      <w:tr w:rsidR="00080F1F" w:rsidTr="0074027B">
        <w:trPr>
          <w:trHeight w:val="570"/>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bookmarkStart w:id="2" w:name="_Hlk16461016"/>
            <w:bookmarkStart w:id="3" w:name="_Toc12926"/>
            <w:bookmarkStart w:id="4" w:name="_Toc9389"/>
            <w:r>
              <w:rPr>
                <w:rFonts w:ascii="宋体" w:hAnsi="宋体" w:cs="宋体" w:hint="eastAsia"/>
                <w:color w:val="000000"/>
                <w:kern w:val="0"/>
                <w:sz w:val="24"/>
                <w:szCs w:val="24"/>
                <w:lang w:bidi="ar"/>
              </w:rPr>
              <w:t>序号</w:t>
            </w:r>
          </w:p>
        </w:tc>
        <w:tc>
          <w:tcPr>
            <w:tcW w:w="103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名称</w:t>
            </w:r>
          </w:p>
        </w:tc>
        <w:tc>
          <w:tcPr>
            <w:tcW w:w="54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单位</w:t>
            </w:r>
          </w:p>
        </w:tc>
        <w:tc>
          <w:tcPr>
            <w:tcW w:w="701"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预计</w:t>
            </w:r>
            <w:r>
              <w:rPr>
                <w:rFonts w:ascii="宋体" w:hAnsi="宋体" w:cs="宋体" w:hint="eastAsia"/>
                <w:color w:val="000000"/>
                <w:kern w:val="0"/>
                <w:sz w:val="24"/>
                <w:szCs w:val="24"/>
                <w:lang w:bidi="ar"/>
              </w:rPr>
              <w:br/>
              <w:t>数量</w:t>
            </w:r>
          </w:p>
        </w:tc>
        <w:tc>
          <w:tcPr>
            <w:tcW w:w="398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技术参数</w:t>
            </w:r>
          </w:p>
        </w:tc>
        <w:tc>
          <w:tcPr>
            <w:tcW w:w="73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最高</w:t>
            </w:r>
            <w:r>
              <w:rPr>
                <w:rFonts w:ascii="宋体" w:hAnsi="宋体" w:cs="宋体" w:hint="eastAsia"/>
                <w:color w:val="000000"/>
                <w:kern w:val="0"/>
                <w:sz w:val="24"/>
                <w:szCs w:val="24"/>
                <w:lang w:bidi="ar"/>
              </w:rPr>
              <w:br/>
              <w:t>限价</w:t>
            </w:r>
          </w:p>
        </w:tc>
        <w:tc>
          <w:tcPr>
            <w:tcW w:w="85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备注</w:t>
            </w:r>
          </w:p>
        </w:tc>
      </w:tr>
      <w:tr w:rsidR="00080F1F" w:rsidTr="0074027B">
        <w:trPr>
          <w:trHeight w:val="3001"/>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w:t>
            </w:r>
          </w:p>
        </w:tc>
        <w:tc>
          <w:tcPr>
            <w:tcW w:w="103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专用紫外线灯管</w:t>
            </w:r>
          </w:p>
        </w:tc>
        <w:tc>
          <w:tcPr>
            <w:tcW w:w="54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支</w:t>
            </w:r>
          </w:p>
        </w:tc>
        <w:tc>
          <w:tcPr>
            <w:tcW w:w="701"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2340</w:t>
            </w:r>
          </w:p>
        </w:tc>
        <w:tc>
          <w:tcPr>
            <w:tcW w:w="398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1、采用低压汞蒸气放电，特殊石英玻璃管制成。</w:t>
            </w:r>
            <w:r>
              <w:rPr>
                <w:rFonts w:ascii="宋体" w:hAnsi="宋体" w:cs="宋体" w:hint="eastAsia"/>
                <w:color w:val="000000"/>
                <w:kern w:val="0"/>
                <w:sz w:val="24"/>
                <w:szCs w:val="24"/>
                <w:lang w:bidi="ar"/>
              </w:rPr>
              <w:br/>
              <w:t>2、无臭氧型，灯管功率根据医院提供产品型号配置。</w:t>
            </w:r>
            <w:r>
              <w:rPr>
                <w:rFonts w:ascii="宋体" w:hAnsi="宋体" w:cs="宋体" w:hint="eastAsia"/>
                <w:color w:val="000000"/>
                <w:kern w:val="0"/>
                <w:sz w:val="24"/>
                <w:szCs w:val="24"/>
                <w:lang w:bidi="ar"/>
              </w:rPr>
              <w:br/>
              <w:t xml:space="preserve">3、紫外线波长253.7nm，单支紫外线辐照强度≥90（μw/cm2）  。                                                                    </w:t>
            </w:r>
            <w:r>
              <w:rPr>
                <w:rFonts w:ascii="宋体" w:hAnsi="宋体" w:cs="宋体" w:hint="eastAsia"/>
                <w:color w:val="000000"/>
                <w:kern w:val="0"/>
                <w:sz w:val="24"/>
                <w:szCs w:val="24"/>
                <w:lang w:bidi="ar"/>
              </w:rPr>
              <w:br/>
              <w:t>4、对化脓性球菌、肠道致病菌及空气中常见细菌有很强的杀灭作用。</w:t>
            </w:r>
            <w:r>
              <w:rPr>
                <w:rFonts w:ascii="宋体" w:hAnsi="宋体" w:cs="宋体" w:hint="eastAsia"/>
                <w:color w:val="000000"/>
                <w:kern w:val="0"/>
                <w:sz w:val="24"/>
                <w:szCs w:val="24"/>
                <w:lang w:bidi="ar"/>
              </w:rPr>
              <w:br/>
              <w:t>5、使用寿命5000h。</w:t>
            </w:r>
            <w:r>
              <w:rPr>
                <w:rFonts w:ascii="宋体" w:hAnsi="宋体" w:cs="宋体" w:hint="eastAsia"/>
                <w:color w:val="000000"/>
                <w:kern w:val="0"/>
                <w:sz w:val="24"/>
                <w:szCs w:val="24"/>
                <w:lang w:bidi="ar"/>
              </w:rPr>
              <w:br/>
              <w:t>★6、提供灯管证件和卫生安全评价报告。</w:t>
            </w:r>
          </w:p>
        </w:tc>
        <w:tc>
          <w:tcPr>
            <w:tcW w:w="73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50元</w:t>
            </w:r>
          </w:p>
        </w:tc>
        <w:tc>
          <w:tcPr>
            <w:tcW w:w="85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left"/>
              <w:textAlignment w:val="center"/>
              <w:rPr>
                <w:rFonts w:ascii="宋体" w:hAnsi="宋体" w:cs="宋体"/>
                <w:color w:val="000000"/>
                <w:sz w:val="24"/>
                <w:szCs w:val="24"/>
              </w:rPr>
            </w:pPr>
            <w:r>
              <w:rPr>
                <w:rFonts w:ascii="宋体" w:hAnsi="宋体" w:cs="宋体" w:hint="eastAsia"/>
                <w:color w:val="000000"/>
                <w:kern w:val="0"/>
                <w:sz w:val="24"/>
                <w:szCs w:val="24"/>
                <w:lang w:bidi="ar"/>
              </w:rPr>
              <w:t>据实结算</w:t>
            </w:r>
          </w:p>
        </w:tc>
      </w:tr>
      <w:tr w:rsidR="00080F1F" w:rsidTr="0074027B">
        <w:trPr>
          <w:trHeight w:val="1080"/>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w:t>
            </w:r>
          </w:p>
        </w:tc>
        <w:tc>
          <w:tcPr>
            <w:tcW w:w="103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快插式电感镇流器</w:t>
            </w:r>
          </w:p>
        </w:tc>
        <w:tc>
          <w:tcPr>
            <w:tcW w:w="54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只</w:t>
            </w:r>
          </w:p>
        </w:tc>
        <w:tc>
          <w:tcPr>
            <w:tcW w:w="701"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100</w:t>
            </w:r>
          </w:p>
        </w:tc>
        <w:tc>
          <w:tcPr>
            <w:tcW w:w="398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1、用电要求220V 功率 24-36W，根据医院提供机器型号配置。</w:t>
            </w:r>
            <w:r>
              <w:rPr>
                <w:rFonts w:ascii="宋体" w:hAnsi="宋体" w:cs="宋体" w:hint="eastAsia"/>
                <w:color w:val="000000"/>
                <w:kern w:val="0"/>
                <w:sz w:val="24"/>
                <w:szCs w:val="24"/>
                <w:lang w:bidi="ar"/>
              </w:rPr>
              <w:br/>
              <w:t>2、功率因数≥0.9，带异常保护功能。</w:t>
            </w:r>
          </w:p>
        </w:tc>
        <w:tc>
          <w:tcPr>
            <w:tcW w:w="73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30元</w:t>
            </w:r>
          </w:p>
        </w:tc>
        <w:tc>
          <w:tcPr>
            <w:tcW w:w="85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left"/>
              <w:textAlignment w:val="center"/>
              <w:rPr>
                <w:rFonts w:ascii="宋体" w:hAnsi="宋体" w:cs="宋体"/>
                <w:color w:val="000000"/>
                <w:sz w:val="24"/>
                <w:szCs w:val="24"/>
              </w:rPr>
            </w:pPr>
            <w:r>
              <w:rPr>
                <w:rFonts w:ascii="宋体" w:hAnsi="宋体" w:cs="宋体" w:hint="eastAsia"/>
                <w:color w:val="000000"/>
                <w:kern w:val="0"/>
                <w:sz w:val="24"/>
                <w:szCs w:val="24"/>
                <w:lang w:bidi="ar"/>
              </w:rPr>
              <w:t>据实结算</w:t>
            </w:r>
          </w:p>
        </w:tc>
      </w:tr>
      <w:tr w:rsidR="00080F1F" w:rsidTr="0074027B">
        <w:trPr>
          <w:trHeight w:val="1861"/>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w:t>
            </w:r>
          </w:p>
        </w:tc>
        <w:tc>
          <w:tcPr>
            <w:tcW w:w="103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过滤网</w:t>
            </w:r>
          </w:p>
        </w:tc>
        <w:tc>
          <w:tcPr>
            <w:tcW w:w="54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片</w:t>
            </w:r>
          </w:p>
        </w:tc>
        <w:tc>
          <w:tcPr>
            <w:tcW w:w="701"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200</w:t>
            </w:r>
          </w:p>
        </w:tc>
        <w:tc>
          <w:tcPr>
            <w:tcW w:w="398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1、尺寸按照医院提供设备型号配置。</w:t>
            </w:r>
            <w:r>
              <w:rPr>
                <w:rFonts w:ascii="宋体" w:hAnsi="宋体" w:cs="宋体" w:hint="eastAsia"/>
                <w:color w:val="000000"/>
                <w:kern w:val="0"/>
                <w:sz w:val="24"/>
                <w:szCs w:val="24"/>
                <w:lang w:bidi="ar"/>
              </w:rPr>
              <w:br/>
              <w:t>2、尼龙过滤网，过滤毛发及大颗粒物等。</w:t>
            </w:r>
            <w:r>
              <w:rPr>
                <w:rFonts w:ascii="宋体" w:hAnsi="宋体" w:cs="宋体" w:hint="eastAsia"/>
                <w:color w:val="000000"/>
                <w:kern w:val="0"/>
                <w:sz w:val="24"/>
                <w:szCs w:val="24"/>
                <w:lang w:bidi="ar"/>
              </w:rPr>
              <w:br/>
              <w:t>3、净化过滤棉：一面白色，一面黑色过滤微小颗粒物。</w:t>
            </w:r>
            <w:r>
              <w:rPr>
                <w:rFonts w:ascii="宋体" w:hAnsi="宋体" w:cs="宋体" w:hint="eastAsia"/>
                <w:color w:val="000000"/>
                <w:kern w:val="0"/>
                <w:sz w:val="24"/>
                <w:szCs w:val="24"/>
                <w:lang w:bidi="ar"/>
              </w:rPr>
              <w:br/>
              <w:t>4、加工工艺：尼龙过滤网与净化过滤棉采用缝纫机加工而成。</w:t>
            </w:r>
          </w:p>
        </w:tc>
        <w:tc>
          <w:tcPr>
            <w:tcW w:w="73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30元</w:t>
            </w:r>
          </w:p>
        </w:tc>
        <w:tc>
          <w:tcPr>
            <w:tcW w:w="85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left"/>
              <w:textAlignment w:val="center"/>
              <w:rPr>
                <w:rFonts w:ascii="宋体" w:hAnsi="宋体" w:cs="宋体"/>
                <w:color w:val="000000"/>
                <w:sz w:val="24"/>
                <w:szCs w:val="24"/>
              </w:rPr>
            </w:pPr>
            <w:r>
              <w:rPr>
                <w:rFonts w:ascii="宋体" w:hAnsi="宋体" w:cs="宋体" w:hint="eastAsia"/>
                <w:color w:val="000000"/>
                <w:kern w:val="0"/>
                <w:sz w:val="24"/>
                <w:szCs w:val="24"/>
                <w:lang w:bidi="ar"/>
              </w:rPr>
              <w:t>据实结算</w:t>
            </w:r>
          </w:p>
        </w:tc>
      </w:tr>
      <w:tr w:rsidR="00080F1F" w:rsidTr="0074027B">
        <w:trPr>
          <w:trHeight w:val="4681"/>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lastRenderedPageBreak/>
              <w:t>4</w:t>
            </w:r>
          </w:p>
        </w:tc>
        <w:tc>
          <w:tcPr>
            <w:tcW w:w="103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日常维护服务</w:t>
            </w:r>
          </w:p>
        </w:tc>
        <w:tc>
          <w:tcPr>
            <w:tcW w:w="54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台/半年</w:t>
            </w:r>
          </w:p>
        </w:tc>
        <w:tc>
          <w:tcPr>
            <w:tcW w:w="701"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sz w:val="24"/>
                <w:szCs w:val="24"/>
              </w:rPr>
              <w:t>/</w:t>
            </w:r>
          </w:p>
        </w:tc>
        <w:tc>
          <w:tcPr>
            <w:tcW w:w="3985"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left"/>
              <w:textAlignment w:val="center"/>
              <w:rPr>
                <w:rFonts w:ascii="宋体" w:hAnsi="宋体" w:cs="宋体"/>
                <w:color w:val="000000"/>
                <w:sz w:val="24"/>
                <w:szCs w:val="24"/>
              </w:rPr>
            </w:pPr>
            <w:r>
              <w:rPr>
                <w:rFonts w:ascii="宋体" w:hAnsi="宋体" w:cs="宋体" w:hint="eastAsia"/>
                <w:color w:val="000000"/>
                <w:kern w:val="0"/>
                <w:sz w:val="24"/>
                <w:szCs w:val="24"/>
                <w:lang w:bidi="ar"/>
              </w:rPr>
              <w:t>1、机器外壳及机器内清洁除尘、机器内滤网清洗，必要时更换滤网。</w:t>
            </w:r>
            <w:r>
              <w:rPr>
                <w:rFonts w:ascii="宋体" w:hAnsi="宋体" w:cs="宋体" w:hint="eastAsia"/>
                <w:color w:val="000000"/>
                <w:kern w:val="0"/>
                <w:sz w:val="24"/>
                <w:szCs w:val="24"/>
                <w:lang w:bidi="ar"/>
              </w:rPr>
              <w:br/>
              <w:t>2、拆机检测紫外线灯管、整流器、臭氧发生器使用情况，如老化、损坏、紫外线强度、臭氧浓度达不到要求，需更换相应配件。</w:t>
            </w:r>
            <w:r>
              <w:rPr>
                <w:rFonts w:ascii="宋体" w:hAnsi="宋体" w:cs="宋体" w:hint="eastAsia"/>
                <w:color w:val="000000"/>
                <w:kern w:val="0"/>
                <w:sz w:val="24"/>
                <w:szCs w:val="24"/>
                <w:lang w:bidi="ar"/>
              </w:rPr>
              <w:br/>
              <w:t>3、检查机器等离子体（如具备）是否工作正常，清洁保养。</w:t>
            </w:r>
            <w:r>
              <w:rPr>
                <w:rFonts w:ascii="宋体" w:hAnsi="宋体" w:cs="宋体" w:hint="eastAsia"/>
                <w:color w:val="000000"/>
                <w:kern w:val="0"/>
                <w:sz w:val="24"/>
                <w:szCs w:val="24"/>
                <w:lang w:bidi="ar"/>
              </w:rPr>
              <w:br/>
              <w:t>4、检查机器工作时间是否准确，调节功能按钮是否工作正常。挂件、外壳是否牢固。</w:t>
            </w:r>
            <w:r>
              <w:rPr>
                <w:rFonts w:ascii="宋体" w:hAnsi="宋体" w:cs="宋体" w:hint="eastAsia"/>
                <w:color w:val="000000"/>
                <w:kern w:val="0"/>
                <w:sz w:val="24"/>
                <w:szCs w:val="24"/>
                <w:lang w:bidi="ar"/>
              </w:rPr>
              <w:br/>
              <w:t>★5、提供本地化服务，机器调试、紧急故障</w:t>
            </w:r>
            <w:bookmarkStart w:id="5" w:name="_GoBack"/>
            <w:r>
              <w:rPr>
                <w:rFonts w:ascii="宋体" w:hAnsi="宋体" w:cs="宋体" w:hint="eastAsia"/>
                <w:color w:val="000000"/>
                <w:kern w:val="0"/>
                <w:sz w:val="24"/>
                <w:szCs w:val="24"/>
                <w:lang w:bidi="ar"/>
              </w:rPr>
              <w:t>维修须24H内到场解决，提供两台移动式空气消毒机备用。</w:t>
            </w:r>
            <w:r>
              <w:rPr>
                <w:rFonts w:ascii="宋体" w:hAnsi="宋体" w:cs="宋体" w:hint="eastAsia"/>
                <w:color w:val="000000"/>
                <w:kern w:val="0"/>
                <w:sz w:val="24"/>
                <w:szCs w:val="24"/>
                <w:lang w:bidi="ar"/>
              </w:rPr>
              <w:br/>
              <w:t>6、开机率：保证全年开机率不低于95％。</w:t>
            </w:r>
            <w:r>
              <w:rPr>
                <w:rFonts w:ascii="宋体" w:hAnsi="宋体" w:cs="宋体" w:hint="eastAsia"/>
                <w:color w:val="000000"/>
                <w:kern w:val="0"/>
                <w:sz w:val="24"/>
                <w:szCs w:val="24"/>
                <w:lang w:bidi="ar"/>
              </w:rPr>
              <w:br/>
              <w:t>★7、做好维护记</w:t>
            </w:r>
            <w:bookmarkEnd w:id="5"/>
            <w:r>
              <w:rPr>
                <w:rFonts w:ascii="宋体" w:hAnsi="宋体" w:cs="宋体" w:hint="eastAsia"/>
                <w:color w:val="000000"/>
                <w:kern w:val="0"/>
                <w:sz w:val="24"/>
                <w:szCs w:val="24"/>
                <w:lang w:bidi="ar"/>
              </w:rPr>
              <w:t>录，每半年出具科室签字确认的维护清单报告。</w:t>
            </w:r>
            <w:r>
              <w:rPr>
                <w:rFonts w:ascii="宋体" w:hAnsi="宋体" w:cs="宋体" w:hint="eastAsia"/>
                <w:color w:val="000000"/>
                <w:kern w:val="0"/>
                <w:sz w:val="24"/>
                <w:szCs w:val="24"/>
                <w:lang w:bidi="ar"/>
              </w:rPr>
              <w:br/>
              <w:t>8、维修过程中差旅费、人工费均由服务方自行承担。</w:t>
            </w:r>
          </w:p>
        </w:tc>
        <w:tc>
          <w:tcPr>
            <w:tcW w:w="73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10元</w:t>
            </w:r>
          </w:p>
        </w:tc>
        <w:tc>
          <w:tcPr>
            <w:tcW w:w="85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left"/>
              <w:textAlignment w:val="center"/>
              <w:rPr>
                <w:rFonts w:ascii="宋体" w:hAnsi="宋体" w:cs="宋体"/>
                <w:color w:val="000000"/>
                <w:sz w:val="24"/>
                <w:szCs w:val="24"/>
              </w:rPr>
            </w:pPr>
            <w:r>
              <w:rPr>
                <w:rFonts w:ascii="宋体" w:hAnsi="宋体" w:cs="宋体" w:hint="eastAsia"/>
                <w:color w:val="000000"/>
                <w:kern w:val="0"/>
                <w:sz w:val="24"/>
                <w:szCs w:val="24"/>
                <w:lang w:bidi="ar"/>
              </w:rPr>
              <w:t>约200台，据实结算</w:t>
            </w:r>
          </w:p>
        </w:tc>
      </w:tr>
    </w:tbl>
    <w:p w:rsidR="00080F1F" w:rsidRDefault="00080F1F" w:rsidP="00080F1F">
      <w:pPr>
        <w:pStyle w:val="1"/>
        <w:ind w:firstLine="482"/>
        <w:rPr>
          <w:rFonts w:ascii="宋体" w:hAnsi="宋体"/>
          <w:b/>
          <w:color w:val="FF0000"/>
          <w:sz w:val="24"/>
          <w:szCs w:val="18"/>
        </w:rPr>
      </w:pPr>
    </w:p>
    <w:p w:rsidR="00080F1F" w:rsidRDefault="00080F1F" w:rsidP="00080F1F">
      <w:pPr>
        <w:pStyle w:val="1"/>
        <w:ind w:firstLine="482"/>
        <w:rPr>
          <w:rFonts w:ascii="宋体" w:hAnsi="宋体"/>
          <w:b/>
          <w:sz w:val="24"/>
          <w:szCs w:val="18"/>
        </w:rPr>
      </w:pPr>
      <w:r>
        <w:rPr>
          <w:rFonts w:ascii="宋体" w:hAnsi="宋体" w:hint="eastAsia"/>
          <w:b/>
          <w:sz w:val="24"/>
          <w:szCs w:val="18"/>
        </w:rPr>
        <w:t>注：1.上述配件须与医院现有空气消毒机（江苏巨光牌壁挂式KT-B100、KT-B80、B-1000、B-800、B-600，移动式KT-G100、KT-G120、Y-1000等型号），紫外线杀菌灯配套使用，否则投标无效。</w:t>
      </w:r>
    </w:p>
    <w:p w:rsidR="00080F1F" w:rsidRDefault="00080F1F" w:rsidP="00080F1F">
      <w:pPr>
        <w:pStyle w:val="1"/>
        <w:ind w:firstLine="482"/>
        <w:rPr>
          <w:rFonts w:ascii="宋体" w:hAnsi="宋体"/>
          <w:b/>
          <w:sz w:val="24"/>
          <w:szCs w:val="18"/>
        </w:rPr>
      </w:pPr>
      <w:r>
        <w:rPr>
          <w:rFonts w:ascii="宋体" w:hAnsi="宋体" w:hint="eastAsia"/>
          <w:b/>
          <w:sz w:val="24"/>
          <w:szCs w:val="18"/>
        </w:rPr>
        <w:t>2. “★”参数有负偏离或非“★”参数负偏离情形＞3条，视作无效响应。</w:t>
      </w:r>
    </w:p>
    <w:p w:rsidR="00080F1F" w:rsidRDefault="00080F1F" w:rsidP="00080F1F">
      <w:pPr>
        <w:autoSpaceDE w:val="0"/>
        <w:spacing w:line="560" w:lineRule="exact"/>
        <w:rPr>
          <w:rFonts w:ascii="仿宋" w:eastAsia="仿宋" w:hAnsi="仿宋"/>
          <w:b/>
          <w:bCs/>
          <w:sz w:val="30"/>
          <w:szCs w:val="30"/>
        </w:rPr>
      </w:pPr>
    </w:p>
    <w:p w:rsidR="00080F1F" w:rsidRPr="00737ABA" w:rsidRDefault="00080F1F" w:rsidP="00080F1F">
      <w:pPr>
        <w:autoSpaceDE w:val="0"/>
        <w:spacing w:line="560" w:lineRule="exact"/>
        <w:rPr>
          <w:rFonts w:asciiTheme="minorEastAsia" w:eastAsiaTheme="minorEastAsia" w:hAnsiTheme="minorEastAsia"/>
          <w:b/>
          <w:bCs/>
          <w:sz w:val="28"/>
          <w:szCs w:val="28"/>
        </w:rPr>
      </w:pPr>
      <w:r w:rsidRPr="00737ABA">
        <w:rPr>
          <w:rFonts w:asciiTheme="minorEastAsia" w:eastAsiaTheme="minorEastAsia" w:hAnsiTheme="minorEastAsia"/>
          <w:b/>
          <w:bCs/>
          <w:sz w:val="28"/>
          <w:szCs w:val="28"/>
        </w:rPr>
        <w:t>3</w:t>
      </w:r>
      <w:r w:rsidRPr="00737ABA">
        <w:rPr>
          <w:rFonts w:asciiTheme="minorEastAsia" w:eastAsiaTheme="minorEastAsia" w:hAnsiTheme="minorEastAsia" w:hint="eastAsia"/>
          <w:b/>
          <w:bCs/>
          <w:sz w:val="28"/>
          <w:szCs w:val="28"/>
        </w:rPr>
        <w:t>、其他</w:t>
      </w:r>
    </w:p>
    <w:p w:rsidR="00080F1F" w:rsidRPr="00080F1F" w:rsidRDefault="00080F1F" w:rsidP="00080F1F">
      <w:pPr>
        <w:snapToGrid w:val="0"/>
        <w:spacing w:before="40" w:line="360" w:lineRule="auto"/>
        <w:ind w:firstLineChars="200" w:firstLine="480"/>
        <w:jc w:val="left"/>
        <w:rPr>
          <w:rFonts w:ascii="宋体" w:hAnsi="宋体"/>
          <w:sz w:val="24"/>
          <w:szCs w:val="24"/>
        </w:rPr>
      </w:pPr>
      <w:r w:rsidRPr="00080F1F">
        <w:rPr>
          <w:rFonts w:ascii="宋体" w:hAnsi="宋体" w:cs="仿宋" w:hint="eastAsia"/>
          <w:sz w:val="24"/>
          <w:szCs w:val="24"/>
          <w:lang w:val="zh-CN"/>
        </w:rPr>
        <w:t>本次发包中，如递交响应文件供应商不足三家或经询价小组评审，有效供应商不足三家，现场转为谈判，资格审查合格的供应商参与谈判。谈判小组将要求所有符合条件的供应商在规定的时间内现场进行最后的报价。供应商应在谈判小组发出二轮报价指令后</w:t>
      </w:r>
      <w:r w:rsidRPr="00080F1F">
        <w:rPr>
          <w:rFonts w:ascii="宋体" w:hAnsi="宋体" w:cs="仿宋"/>
          <w:sz w:val="24"/>
          <w:szCs w:val="24"/>
          <w:lang w:val="zh-CN"/>
        </w:rPr>
        <w:t>15分钟内现场完成报价。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rsidR="00080F1F" w:rsidRDefault="00080F1F" w:rsidP="00080F1F">
      <w:pPr>
        <w:pStyle w:val="1"/>
        <w:ind w:firstLine="482"/>
        <w:rPr>
          <w:rFonts w:ascii="宋体" w:hAnsi="宋体"/>
          <w:b/>
          <w:color w:val="FF0000"/>
          <w:sz w:val="24"/>
          <w:szCs w:val="18"/>
        </w:rPr>
      </w:pPr>
    </w:p>
    <w:p w:rsidR="00080F1F" w:rsidRDefault="00080F1F" w:rsidP="00080F1F">
      <w:pPr>
        <w:pStyle w:val="1"/>
        <w:ind w:firstLine="482"/>
        <w:rPr>
          <w:rFonts w:ascii="宋体" w:hAnsi="宋体"/>
          <w:b/>
          <w:color w:val="FF0000"/>
          <w:sz w:val="24"/>
          <w:szCs w:val="18"/>
        </w:rPr>
      </w:pPr>
    </w:p>
    <w:p w:rsidR="00080F1F" w:rsidRDefault="00080F1F" w:rsidP="00080F1F">
      <w:pPr>
        <w:pStyle w:val="1"/>
        <w:ind w:firstLine="482"/>
        <w:rPr>
          <w:rFonts w:ascii="宋体" w:hAnsi="宋体"/>
          <w:b/>
          <w:color w:val="FF0000"/>
          <w:sz w:val="24"/>
          <w:szCs w:val="18"/>
        </w:rPr>
      </w:pPr>
    </w:p>
    <w:p w:rsidR="00080F1F" w:rsidRDefault="00080F1F" w:rsidP="00080F1F">
      <w:pPr>
        <w:pStyle w:val="1"/>
        <w:ind w:firstLine="482"/>
        <w:rPr>
          <w:rFonts w:ascii="宋体" w:hAnsi="宋体"/>
          <w:b/>
          <w:color w:val="FF0000"/>
          <w:sz w:val="24"/>
          <w:szCs w:val="18"/>
        </w:rPr>
        <w:sectPr w:rsidR="00080F1F" w:rsidSect="00080F1F">
          <w:pgSz w:w="11906" w:h="16838"/>
          <w:pgMar w:top="1440" w:right="1800" w:bottom="1440" w:left="1800" w:header="851" w:footer="992" w:gutter="0"/>
          <w:cols w:space="720"/>
          <w:docGrid w:type="lines" w:linePitch="312"/>
        </w:sectPr>
      </w:pPr>
    </w:p>
    <w:p w:rsidR="00080F1F" w:rsidRDefault="00080F1F" w:rsidP="00080F1F">
      <w:pPr>
        <w:pStyle w:val="1"/>
        <w:ind w:firstLine="482"/>
        <w:rPr>
          <w:rFonts w:ascii="宋体" w:hAnsi="宋体"/>
          <w:b/>
          <w:color w:val="FF0000"/>
          <w:sz w:val="24"/>
          <w:szCs w:val="18"/>
        </w:rPr>
        <w:sectPr w:rsidR="00080F1F">
          <w:type w:val="continuous"/>
          <w:pgSz w:w="11906" w:h="16838"/>
          <w:pgMar w:top="1440" w:right="1800" w:bottom="1440" w:left="1800" w:header="851" w:footer="992" w:gutter="0"/>
          <w:cols w:space="720"/>
          <w:docGrid w:type="lines" w:linePitch="312"/>
        </w:sectPr>
      </w:pPr>
    </w:p>
    <w:p w:rsidR="00080F1F" w:rsidRDefault="00080F1F" w:rsidP="00080F1F">
      <w:pPr>
        <w:pStyle w:val="1"/>
        <w:ind w:firstLineChars="0" w:firstLine="0"/>
        <w:rPr>
          <w:rFonts w:ascii="宋体" w:hAnsi="宋体"/>
          <w:b/>
          <w:color w:val="FF0000"/>
          <w:sz w:val="24"/>
          <w:szCs w:val="18"/>
        </w:rPr>
      </w:pPr>
    </w:p>
    <w:bookmarkEnd w:id="2"/>
    <w:bookmarkEnd w:id="3"/>
    <w:bookmarkEnd w:id="4"/>
    <w:p w:rsidR="00080F1F" w:rsidRDefault="00080F1F" w:rsidP="00080F1F">
      <w:pPr>
        <w:jc w:val="left"/>
        <w:rPr>
          <w:b/>
          <w:color w:val="000000"/>
          <w:sz w:val="30"/>
          <w:szCs w:val="30"/>
        </w:rPr>
      </w:pPr>
      <w:r>
        <w:rPr>
          <w:rFonts w:hint="eastAsia"/>
          <w:b/>
          <w:color w:val="000000"/>
          <w:sz w:val="30"/>
          <w:szCs w:val="30"/>
        </w:rPr>
        <w:t>附表</w:t>
      </w:r>
    </w:p>
    <w:p w:rsidR="00080F1F" w:rsidRDefault="00080F1F" w:rsidP="00080F1F">
      <w:pPr>
        <w:jc w:val="center"/>
        <w:rPr>
          <w:b/>
          <w:color w:val="000000"/>
          <w:sz w:val="30"/>
          <w:szCs w:val="30"/>
        </w:rPr>
      </w:pPr>
      <w:r>
        <w:rPr>
          <w:rFonts w:hint="eastAsia"/>
          <w:b/>
          <w:color w:val="000000"/>
          <w:sz w:val="30"/>
          <w:szCs w:val="30"/>
        </w:rPr>
        <w:t>其余易损件、配件</w:t>
      </w:r>
      <w:r>
        <w:rPr>
          <w:b/>
          <w:color w:val="000000"/>
          <w:sz w:val="30"/>
          <w:szCs w:val="30"/>
        </w:rPr>
        <w:t>清单</w:t>
      </w:r>
    </w:p>
    <w:p w:rsidR="00080F1F" w:rsidRDefault="00080F1F" w:rsidP="00080F1F">
      <w:pPr>
        <w:pStyle w:val="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94"/>
        <w:gridCol w:w="1748"/>
        <w:gridCol w:w="1835"/>
        <w:gridCol w:w="1642"/>
        <w:gridCol w:w="1437"/>
        <w:gridCol w:w="1836"/>
        <w:gridCol w:w="1956"/>
      </w:tblGrid>
      <w:tr w:rsidR="00080F1F" w:rsidTr="0074027B">
        <w:trPr>
          <w:trHeight w:val="743"/>
          <w:jc w:val="center"/>
        </w:trPr>
        <w:tc>
          <w:tcPr>
            <w:tcW w:w="709" w:type="dxa"/>
            <w:vAlign w:val="center"/>
          </w:tcPr>
          <w:p w:rsidR="00080F1F" w:rsidRDefault="00080F1F" w:rsidP="0074027B">
            <w:pPr>
              <w:spacing w:line="340" w:lineRule="exact"/>
              <w:jc w:val="center"/>
              <w:rPr>
                <w:color w:val="000000"/>
                <w:szCs w:val="24"/>
              </w:rPr>
            </w:pPr>
            <w:r>
              <w:rPr>
                <w:rFonts w:hAnsi="宋体"/>
                <w:color w:val="000000"/>
                <w:szCs w:val="24"/>
              </w:rPr>
              <w:t>序号</w:t>
            </w:r>
          </w:p>
        </w:tc>
        <w:tc>
          <w:tcPr>
            <w:tcW w:w="2294" w:type="dxa"/>
            <w:vAlign w:val="center"/>
          </w:tcPr>
          <w:p w:rsidR="00080F1F" w:rsidRDefault="00080F1F" w:rsidP="0074027B">
            <w:pPr>
              <w:spacing w:line="340" w:lineRule="exact"/>
              <w:jc w:val="center"/>
              <w:rPr>
                <w:color w:val="000000"/>
                <w:szCs w:val="24"/>
              </w:rPr>
            </w:pPr>
            <w:r>
              <w:rPr>
                <w:rFonts w:hAnsi="宋体"/>
                <w:color w:val="000000"/>
                <w:szCs w:val="24"/>
              </w:rPr>
              <w:t>名称</w:t>
            </w:r>
          </w:p>
        </w:tc>
        <w:tc>
          <w:tcPr>
            <w:tcW w:w="1748" w:type="dxa"/>
            <w:vAlign w:val="center"/>
          </w:tcPr>
          <w:p w:rsidR="00080F1F" w:rsidRDefault="00080F1F" w:rsidP="0074027B">
            <w:pPr>
              <w:spacing w:line="340" w:lineRule="exact"/>
              <w:jc w:val="center"/>
              <w:rPr>
                <w:rFonts w:hAnsi="宋体"/>
                <w:color w:val="000000"/>
                <w:szCs w:val="24"/>
              </w:rPr>
            </w:pPr>
            <w:r>
              <w:rPr>
                <w:rFonts w:hAnsi="宋体" w:hint="eastAsia"/>
                <w:color w:val="000000"/>
                <w:szCs w:val="24"/>
              </w:rPr>
              <w:t>品牌</w:t>
            </w:r>
          </w:p>
        </w:tc>
        <w:tc>
          <w:tcPr>
            <w:tcW w:w="1835" w:type="dxa"/>
            <w:vAlign w:val="center"/>
          </w:tcPr>
          <w:p w:rsidR="00080F1F" w:rsidRDefault="00080F1F" w:rsidP="0074027B">
            <w:pPr>
              <w:spacing w:line="340" w:lineRule="exact"/>
              <w:jc w:val="center"/>
              <w:rPr>
                <w:color w:val="000000"/>
                <w:szCs w:val="24"/>
              </w:rPr>
            </w:pPr>
            <w:r>
              <w:rPr>
                <w:rFonts w:hAnsi="宋体"/>
                <w:color w:val="000000"/>
                <w:szCs w:val="24"/>
              </w:rPr>
              <w:t>型号规格</w:t>
            </w:r>
          </w:p>
        </w:tc>
        <w:tc>
          <w:tcPr>
            <w:tcW w:w="1642" w:type="dxa"/>
            <w:vAlign w:val="center"/>
          </w:tcPr>
          <w:p w:rsidR="00080F1F" w:rsidRDefault="00080F1F" w:rsidP="0074027B">
            <w:pPr>
              <w:spacing w:line="340" w:lineRule="exact"/>
              <w:jc w:val="center"/>
              <w:rPr>
                <w:color w:val="000000"/>
                <w:szCs w:val="24"/>
              </w:rPr>
            </w:pPr>
            <w:r>
              <w:rPr>
                <w:rFonts w:hAnsi="宋体" w:hint="eastAsia"/>
                <w:color w:val="000000"/>
                <w:szCs w:val="24"/>
              </w:rPr>
              <w:t>单价</w:t>
            </w:r>
          </w:p>
        </w:tc>
        <w:tc>
          <w:tcPr>
            <w:tcW w:w="1437" w:type="dxa"/>
            <w:vAlign w:val="center"/>
          </w:tcPr>
          <w:p w:rsidR="00080F1F" w:rsidRDefault="00080F1F" w:rsidP="0074027B">
            <w:pPr>
              <w:spacing w:line="340" w:lineRule="exact"/>
              <w:jc w:val="center"/>
              <w:rPr>
                <w:color w:val="000000"/>
                <w:szCs w:val="24"/>
              </w:rPr>
            </w:pPr>
            <w:r>
              <w:rPr>
                <w:rFonts w:hAnsi="宋体"/>
                <w:color w:val="000000"/>
                <w:szCs w:val="24"/>
              </w:rPr>
              <w:t>生产厂家</w:t>
            </w:r>
          </w:p>
        </w:tc>
        <w:tc>
          <w:tcPr>
            <w:tcW w:w="1836" w:type="dxa"/>
            <w:vAlign w:val="center"/>
          </w:tcPr>
          <w:p w:rsidR="00080F1F" w:rsidRDefault="00080F1F" w:rsidP="0074027B">
            <w:pPr>
              <w:spacing w:line="340" w:lineRule="exact"/>
              <w:jc w:val="center"/>
              <w:rPr>
                <w:rFonts w:hAnsi="宋体"/>
                <w:color w:val="000000"/>
                <w:szCs w:val="24"/>
              </w:rPr>
            </w:pPr>
            <w:r>
              <w:rPr>
                <w:rFonts w:hAnsi="宋体" w:hint="eastAsia"/>
                <w:color w:val="000000"/>
                <w:szCs w:val="24"/>
              </w:rPr>
              <w:t>人工服务费</w:t>
            </w:r>
          </w:p>
        </w:tc>
        <w:tc>
          <w:tcPr>
            <w:tcW w:w="1956" w:type="dxa"/>
            <w:vAlign w:val="center"/>
          </w:tcPr>
          <w:p w:rsidR="00080F1F" w:rsidRDefault="00080F1F" w:rsidP="0074027B">
            <w:pPr>
              <w:spacing w:line="340" w:lineRule="exact"/>
              <w:jc w:val="center"/>
              <w:rPr>
                <w:color w:val="000000"/>
                <w:szCs w:val="24"/>
              </w:rPr>
            </w:pPr>
            <w:r>
              <w:rPr>
                <w:rFonts w:hAnsi="宋体"/>
                <w:color w:val="000000"/>
                <w:szCs w:val="24"/>
              </w:rPr>
              <w:t>备</w:t>
            </w:r>
            <w:r>
              <w:rPr>
                <w:color w:val="000000"/>
                <w:szCs w:val="24"/>
              </w:rPr>
              <w:t xml:space="preserve"> </w:t>
            </w:r>
            <w:r>
              <w:rPr>
                <w:rFonts w:hAnsi="宋体"/>
                <w:color w:val="000000"/>
                <w:szCs w:val="24"/>
              </w:rPr>
              <w:t>注</w:t>
            </w: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r>
              <w:rPr>
                <w:rFonts w:hint="eastAsia"/>
                <w:color w:val="000000"/>
                <w:sz w:val="28"/>
                <w:szCs w:val="24"/>
              </w:rPr>
              <w:t>1</w:t>
            </w:r>
          </w:p>
        </w:tc>
        <w:tc>
          <w:tcPr>
            <w:tcW w:w="2294" w:type="dxa"/>
            <w:vAlign w:val="center"/>
          </w:tcPr>
          <w:p w:rsidR="00080F1F" w:rsidRDefault="00080F1F" w:rsidP="0074027B">
            <w:pPr>
              <w:widowControl/>
              <w:jc w:val="center"/>
              <w:textAlignment w:val="center"/>
              <w:rPr>
                <w:color w:val="000000"/>
                <w:sz w:val="28"/>
                <w:szCs w:val="24"/>
              </w:rPr>
            </w:pPr>
            <w:r>
              <w:rPr>
                <w:rFonts w:ascii="宋体" w:hAnsi="宋体" w:cs="宋体" w:hint="eastAsia"/>
                <w:color w:val="000000"/>
                <w:kern w:val="0"/>
                <w:sz w:val="28"/>
                <w:szCs w:val="28"/>
                <w:lang w:bidi="ar"/>
              </w:rPr>
              <w:t>消毒机风叶</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r>
              <w:rPr>
                <w:rFonts w:hint="eastAsia"/>
                <w:color w:val="000000"/>
                <w:sz w:val="28"/>
                <w:szCs w:val="24"/>
              </w:rPr>
              <w:t>2</w:t>
            </w:r>
          </w:p>
        </w:tc>
        <w:tc>
          <w:tcPr>
            <w:tcW w:w="2294" w:type="dxa"/>
            <w:vAlign w:val="center"/>
          </w:tcPr>
          <w:p w:rsidR="00080F1F" w:rsidRDefault="00080F1F" w:rsidP="0074027B">
            <w:pPr>
              <w:widowControl/>
              <w:jc w:val="center"/>
              <w:textAlignment w:val="center"/>
              <w:rPr>
                <w:color w:val="000000"/>
                <w:sz w:val="28"/>
                <w:szCs w:val="24"/>
              </w:rPr>
            </w:pPr>
            <w:r>
              <w:rPr>
                <w:rFonts w:ascii="宋体" w:hAnsi="宋体" w:cs="宋体" w:hint="eastAsia"/>
                <w:color w:val="000000"/>
                <w:kern w:val="0"/>
                <w:sz w:val="28"/>
                <w:szCs w:val="28"/>
                <w:lang w:bidi="ar"/>
              </w:rPr>
              <w:t>消毒机主板</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r>
              <w:rPr>
                <w:rFonts w:hint="eastAsia"/>
                <w:color w:val="000000"/>
                <w:sz w:val="28"/>
                <w:szCs w:val="24"/>
              </w:rPr>
              <w:t>3</w:t>
            </w:r>
          </w:p>
        </w:tc>
        <w:tc>
          <w:tcPr>
            <w:tcW w:w="2294" w:type="dxa"/>
            <w:vAlign w:val="center"/>
          </w:tcPr>
          <w:p w:rsidR="00080F1F" w:rsidRDefault="00080F1F" w:rsidP="0074027B">
            <w:pPr>
              <w:widowControl/>
              <w:jc w:val="center"/>
              <w:textAlignment w:val="center"/>
              <w:rPr>
                <w:color w:val="000000"/>
                <w:sz w:val="28"/>
                <w:szCs w:val="24"/>
              </w:rPr>
            </w:pPr>
            <w:r>
              <w:rPr>
                <w:rFonts w:ascii="宋体" w:hAnsi="宋体" w:cs="宋体" w:hint="eastAsia"/>
                <w:color w:val="000000"/>
                <w:kern w:val="0"/>
                <w:sz w:val="28"/>
                <w:szCs w:val="28"/>
                <w:lang w:bidi="ar"/>
              </w:rPr>
              <w:t>消毒机显示板</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r>
              <w:rPr>
                <w:rFonts w:hint="eastAsia"/>
                <w:color w:val="000000"/>
                <w:sz w:val="28"/>
                <w:szCs w:val="24"/>
              </w:rPr>
              <w:t>4</w:t>
            </w:r>
          </w:p>
        </w:tc>
        <w:tc>
          <w:tcPr>
            <w:tcW w:w="2294" w:type="dxa"/>
            <w:vAlign w:val="center"/>
          </w:tcPr>
          <w:p w:rsidR="00080F1F" w:rsidRDefault="00080F1F" w:rsidP="0074027B">
            <w:pPr>
              <w:widowControl/>
              <w:jc w:val="center"/>
              <w:textAlignment w:val="center"/>
              <w:rPr>
                <w:color w:val="000000"/>
                <w:sz w:val="28"/>
                <w:szCs w:val="24"/>
              </w:rPr>
            </w:pPr>
            <w:r>
              <w:rPr>
                <w:rFonts w:ascii="宋体" w:hAnsi="宋体" w:cs="宋体" w:hint="eastAsia"/>
                <w:color w:val="000000"/>
                <w:kern w:val="0"/>
                <w:sz w:val="28"/>
                <w:szCs w:val="28"/>
                <w:lang w:bidi="ar"/>
              </w:rPr>
              <w:t>消毒机电机</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r>
              <w:rPr>
                <w:rFonts w:hint="eastAsia"/>
                <w:color w:val="000000"/>
                <w:sz w:val="28"/>
                <w:szCs w:val="24"/>
              </w:rPr>
              <w:t>5</w:t>
            </w:r>
          </w:p>
        </w:tc>
        <w:tc>
          <w:tcPr>
            <w:tcW w:w="2294" w:type="dxa"/>
            <w:vAlign w:val="center"/>
          </w:tcPr>
          <w:p w:rsidR="00080F1F" w:rsidRDefault="00080F1F" w:rsidP="0074027B">
            <w:pPr>
              <w:widowControl/>
              <w:jc w:val="center"/>
              <w:textAlignment w:val="center"/>
              <w:rPr>
                <w:color w:val="000000"/>
                <w:sz w:val="28"/>
                <w:szCs w:val="24"/>
              </w:rPr>
            </w:pPr>
            <w:r>
              <w:rPr>
                <w:rFonts w:ascii="宋体" w:hAnsi="宋体" w:cs="宋体" w:hint="eastAsia"/>
                <w:color w:val="000000"/>
                <w:kern w:val="0"/>
                <w:sz w:val="28"/>
                <w:szCs w:val="28"/>
                <w:lang w:bidi="ar"/>
              </w:rPr>
              <w:t>遥控器</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r w:rsidR="00080F1F" w:rsidTr="0074027B">
        <w:trPr>
          <w:trHeight w:val="603"/>
          <w:jc w:val="center"/>
        </w:trPr>
        <w:tc>
          <w:tcPr>
            <w:tcW w:w="709" w:type="dxa"/>
            <w:vAlign w:val="center"/>
          </w:tcPr>
          <w:p w:rsidR="00080F1F" w:rsidRDefault="00080F1F" w:rsidP="0074027B">
            <w:pPr>
              <w:spacing w:line="340" w:lineRule="exact"/>
              <w:jc w:val="center"/>
              <w:rPr>
                <w:color w:val="000000"/>
                <w:sz w:val="28"/>
                <w:szCs w:val="24"/>
              </w:rPr>
            </w:pPr>
          </w:p>
        </w:tc>
        <w:tc>
          <w:tcPr>
            <w:tcW w:w="2294" w:type="dxa"/>
            <w:vAlign w:val="center"/>
          </w:tcPr>
          <w:p w:rsidR="00080F1F" w:rsidRDefault="00080F1F" w:rsidP="0074027B">
            <w:pPr>
              <w:widowControl/>
              <w:jc w:val="center"/>
              <w:textAlignment w:val="center"/>
              <w:rPr>
                <w:rFonts w:ascii="宋体" w:hAnsi="宋体" w:cs="宋体"/>
                <w:color w:val="000000"/>
                <w:kern w:val="0"/>
                <w:sz w:val="28"/>
                <w:szCs w:val="28"/>
                <w:lang w:bidi="ar"/>
              </w:rPr>
            </w:pPr>
            <w:r>
              <w:rPr>
                <w:rFonts w:ascii="宋体" w:hAnsi="宋体" w:cs="宋体" w:hint="eastAsia"/>
                <w:color w:val="000000"/>
                <w:kern w:val="0"/>
                <w:sz w:val="28"/>
                <w:szCs w:val="28"/>
                <w:lang w:bidi="ar"/>
              </w:rPr>
              <w:t>···</w:t>
            </w:r>
          </w:p>
        </w:tc>
        <w:tc>
          <w:tcPr>
            <w:tcW w:w="1748" w:type="dxa"/>
          </w:tcPr>
          <w:p w:rsidR="00080F1F" w:rsidRDefault="00080F1F" w:rsidP="0074027B">
            <w:pPr>
              <w:spacing w:line="340" w:lineRule="exact"/>
              <w:jc w:val="center"/>
              <w:rPr>
                <w:color w:val="000000"/>
                <w:sz w:val="28"/>
                <w:szCs w:val="24"/>
              </w:rPr>
            </w:pPr>
          </w:p>
        </w:tc>
        <w:tc>
          <w:tcPr>
            <w:tcW w:w="1835" w:type="dxa"/>
            <w:vAlign w:val="center"/>
          </w:tcPr>
          <w:p w:rsidR="00080F1F" w:rsidRDefault="00080F1F" w:rsidP="0074027B">
            <w:pPr>
              <w:spacing w:line="340" w:lineRule="exact"/>
              <w:jc w:val="center"/>
              <w:rPr>
                <w:color w:val="000000"/>
                <w:sz w:val="28"/>
                <w:szCs w:val="24"/>
              </w:rPr>
            </w:pPr>
          </w:p>
        </w:tc>
        <w:tc>
          <w:tcPr>
            <w:tcW w:w="1642" w:type="dxa"/>
            <w:vAlign w:val="center"/>
          </w:tcPr>
          <w:p w:rsidR="00080F1F" w:rsidRDefault="00080F1F" w:rsidP="0074027B">
            <w:pPr>
              <w:spacing w:line="340" w:lineRule="exact"/>
              <w:jc w:val="center"/>
              <w:rPr>
                <w:color w:val="000000"/>
                <w:sz w:val="28"/>
                <w:szCs w:val="24"/>
              </w:rPr>
            </w:pPr>
          </w:p>
        </w:tc>
        <w:tc>
          <w:tcPr>
            <w:tcW w:w="1437" w:type="dxa"/>
            <w:vAlign w:val="center"/>
          </w:tcPr>
          <w:p w:rsidR="00080F1F" w:rsidRDefault="00080F1F" w:rsidP="0074027B">
            <w:pPr>
              <w:spacing w:line="340" w:lineRule="exact"/>
              <w:jc w:val="center"/>
              <w:rPr>
                <w:color w:val="000000"/>
                <w:sz w:val="28"/>
                <w:szCs w:val="24"/>
              </w:rPr>
            </w:pPr>
          </w:p>
        </w:tc>
        <w:tc>
          <w:tcPr>
            <w:tcW w:w="1836" w:type="dxa"/>
            <w:vAlign w:val="center"/>
          </w:tcPr>
          <w:p w:rsidR="00080F1F" w:rsidRDefault="00080F1F" w:rsidP="0074027B">
            <w:pPr>
              <w:spacing w:line="340" w:lineRule="exact"/>
              <w:jc w:val="center"/>
              <w:rPr>
                <w:color w:val="000000"/>
                <w:sz w:val="28"/>
                <w:szCs w:val="24"/>
              </w:rPr>
            </w:pPr>
          </w:p>
        </w:tc>
        <w:tc>
          <w:tcPr>
            <w:tcW w:w="1956" w:type="dxa"/>
            <w:vAlign w:val="center"/>
          </w:tcPr>
          <w:p w:rsidR="00080F1F" w:rsidRDefault="00080F1F" w:rsidP="0074027B">
            <w:pPr>
              <w:spacing w:line="340" w:lineRule="exact"/>
              <w:jc w:val="center"/>
              <w:rPr>
                <w:color w:val="000000"/>
                <w:sz w:val="28"/>
                <w:szCs w:val="24"/>
              </w:rPr>
            </w:pPr>
          </w:p>
        </w:tc>
      </w:tr>
    </w:tbl>
    <w:p w:rsidR="00080F1F" w:rsidRDefault="00080F1F" w:rsidP="00080F1F">
      <w:pPr>
        <w:pStyle w:val="2"/>
        <w:spacing w:line="360" w:lineRule="auto"/>
        <w:ind w:firstLineChars="0" w:firstLine="0"/>
        <w:rPr>
          <w:rFonts w:hAnsi="宋体"/>
          <w:color w:val="000000"/>
          <w:sz w:val="24"/>
        </w:rPr>
      </w:pPr>
    </w:p>
    <w:p w:rsidR="00080F1F" w:rsidRDefault="00080F1F" w:rsidP="00080F1F">
      <w:pPr>
        <w:pStyle w:val="2"/>
        <w:spacing w:line="360" w:lineRule="auto"/>
        <w:ind w:firstLineChars="0" w:firstLine="0"/>
        <w:rPr>
          <w:color w:val="000000"/>
          <w:sz w:val="24"/>
        </w:rPr>
      </w:pPr>
      <w:r>
        <w:rPr>
          <w:rFonts w:hAnsi="宋体" w:hint="eastAsia"/>
          <w:color w:val="000000"/>
          <w:sz w:val="24"/>
        </w:rPr>
        <w:t>服务方</w:t>
      </w:r>
      <w:r>
        <w:rPr>
          <w:rFonts w:hAnsi="宋体"/>
          <w:color w:val="000000"/>
          <w:sz w:val="24"/>
        </w:rPr>
        <w:t>（盖章）</w:t>
      </w:r>
      <w:r>
        <w:rPr>
          <w:color w:val="000000"/>
          <w:sz w:val="24"/>
          <w:u w:val="single"/>
        </w:rPr>
        <w:t xml:space="preserve">                                          </w:t>
      </w:r>
      <w:r>
        <w:rPr>
          <w:color w:val="000000"/>
          <w:sz w:val="24"/>
        </w:rPr>
        <w:t xml:space="preserve">                </w:t>
      </w:r>
      <w:r>
        <w:rPr>
          <w:rFonts w:hint="eastAsia"/>
          <w:color w:val="000000"/>
          <w:sz w:val="24"/>
        </w:rPr>
        <w:t xml:space="preserve">  </w:t>
      </w:r>
      <w:r>
        <w:rPr>
          <w:color w:val="000000"/>
          <w:sz w:val="24"/>
        </w:rPr>
        <w:t xml:space="preserve">              </w:t>
      </w:r>
      <w:r>
        <w:rPr>
          <w:rFonts w:hAnsi="宋体"/>
          <w:color w:val="000000"/>
          <w:sz w:val="24"/>
        </w:rPr>
        <w:t>年</w:t>
      </w:r>
      <w:r>
        <w:rPr>
          <w:rFonts w:hAnsi="宋体" w:hint="eastAsia"/>
          <w:color w:val="000000"/>
          <w:sz w:val="24"/>
        </w:rPr>
        <w:t xml:space="preserve">  </w:t>
      </w:r>
      <w:r>
        <w:rPr>
          <w:color w:val="000000"/>
          <w:sz w:val="24"/>
        </w:rPr>
        <w:t xml:space="preserve">   </w:t>
      </w:r>
      <w:r>
        <w:rPr>
          <w:rFonts w:hAnsi="宋体"/>
          <w:color w:val="000000"/>
          <w:sz w:val="24"/>
        </w:rPr>
        <w:t>月</w:t>
      </w:r>
      <w:r>
        <w:rPr>
          <w:color w:val="000000"/>
          <w:sz w:val="24"/>
        </w:rPr>
        <w:t xml:space="preserve">   </w:t>
      </w:r>
      <w:r>
        <w:rPr>
          <w:rFonts w:hint="eastAsia"/>
          <w:color w:val="000000"/>
          <w:sz w:val="24"/>
        </w:rPr>
        <w:t xml:space="preserve">  </w:t>
      </w:r>
      <w:r>
        <w:rPr>
          <w:rFonts w:hAnsi="宋体"/>
          <w:color w:val="000000"/>
          <w:sz w:val="24"/>
        </w:rPr>
        <w:t>日</w:t>
      </w:r>
      <w:r>
        <w:rPr>
          <w:color w:val="000000"/>
          <w:sz w:val="24"/>
        </w:rPr>
        <w:t xml:space="preserve">   </w:t>
      </w:r>
    </w:p>
    <w:p w:rsidR="00080F1F" w:rsidRDefault="00080F1F" w:rsidP="00080F1F">
      <w:pPr>
        <w:pStyle w:val="2"/>
        <w:spacing w:line="360" w:lineRule="auto"/>
        <w:ind w:firstLineChars="0" w:firstLine="0"/>
        <w:rPr>
          <w:rFonts w:hAnsi="宋体"/>
          <w:color w:val="000000"/>
          <w:sz w:val="24"/>
        </w:rPr>
      </w:pPr>
      <w:r>
        <w:rPr>
          <w:rFonts w:hint="eastAsia"/>
          <w:color w:val="000000"/>
          <w:sz w:val="24"/>
        </w:rPr>
        <w:t>注：此表中所填配件价格不含在投标报价中，仅供采购人和评审小组参考。</w:t>
      </w:r>
    </w:p>
    <w:p w:rsidR="00080F1F" w:rsidRDefault="00080F1F" w:rsidP="00080F1F">
      <w:pPr>
        <w:pStyle w:val="2"/>
        <w:ind w:leftChars="0" w:left="0" w:firstLineChars="0" w:firstLine="0"/>
        <w:sectPr w:rsidR="00080F1F">
          <w:type w:val="continuous"/>
          <w:pgSz w:w="16838" w:h="11906" w:orient="landscape"/>
          <w:pgMar w:top="1800" w:right="1440" w:bottom="1800" w:left="1440" w:header="851" w:footer="992" w:gutter="0"/>
          <w:cols w:space="720"/>
          <w:docGrid w:type="lines" w:linePitch="312"/>
        </w:sectPr>
      </w:pPr>
    </w:p>
    <w:p w:rsidR="00080F1F" w:rsidRDefault="00080F1F" w:rsidP="00080F1F">
      <w:pPr>
        <w:jc w:val="left"/>
        <w:rPr>
          <w:b/>
          <w:color w:val="000000"/>
          <w:sz w:val="30"/>
          <w:szCs w:val="30"/>
        </w:rPr>
      </w:pPr>
      <w:r>
        <w:rPr>
          <w:rFonts w:hint="eastAsia"/>
          <w:b/>
          <w:color w:val="000000"/>
          <w:sz w:val="30"/>
          <w:szCs w:val="30"/>
        </w:rPr>
        <w:lastRenderedPageBreak/>
        <w:t>附表</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957"/>
        <w:gridCol w:w="2669"/>
        <w:gridCol w:w="1776"/>
        <w:gridCol w:w="2669"/>
      </w:tblGrid>
      <w:tr w:rsidR="00080F1F" w:rsidTr="0074027B">
        <w:trPr>
          <w:trHeight w:val="795"/>
          <w:jc w:val="center"/>
        </w:trPr>
        <w:tc>
          <w:tcPr>
            <w:tcW w:w="9071" w:type="dxa"/>
            <w:gridSpan w:val="4"/>
            <w:vAlign w:val="center"/>
          </w:tcPr>
          <w:p w:rsidR="00080F1F" w:rsidRDefault="00080F1F" w:rsidP="0074027B">
            <w:pPr>
              <w:widowControl/>
              <w:jc w:val="center"/>
              <w:textAlignment w:val="center"/>
              <w:rPr>
                <w:rFonts w:ascii="华文楷体" w:eastAsia="华文楷体" w:hAnsi="华文楷体" w:cs="华文楷体"/>
                <w:b/>
                <w:color w:val="000000"/>
                <w:sz w:val="40"/>
                <w:szCs w:val="40"/>
              </w:rPr>
            </w:pPr>
            <w:r>
              <w:rPr>
                <w:rFonts w:ascii="华文楷体" w:eastAsia="华文楷体" w:hAnsi="华文楷体" w:cs="华文楷体" w:hint="eastAsia"/>
                <w:b/>
                <w:color w:val="000000"/>
                <w:kern w:val="0"/>
                <w:sz w:val="40"/>
                <w:szCs w:val="40"/>
                <w:lang w:bidi="ar"/>
              </w:rPr>
              <w:t>服务质量考核表</w:t>
            </w:r>
          </w:p>
        </w:tc>
      </w:tr>
      <w:tr w:rsidR="00080F1F" w:rsidTr="0074027B">
        <w:trPr>
          <w:trHeight w:val="600"/>
          <w:jc w:val="center"/>
        </w:trPr>
        <w:tc>
          <w:tcPr>
            <w:tcW w:w="1957" w:type="dxa"/>
            <w:tcBorders>
              <w:top w:val="single" w:sz="12"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项目名称</w:t>
            </w:r>
          </w:p>
        </w:tc>
        <w:tc>
          <w:tcPr>
            <w:tcW w:w="7114" w:type="dxa"/>
            <w:gridSpan w:val="3"/>
            <w:tcBorders>
              <w:top w:val="single" w:sz="12"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宋体" w:hAnsi="宋体" w:cs="宋体"/>
                <w:color w:val="000000"/>
                <w:sz w:val="24"/>
                <w:szCs w:val="24"/>
              </w:rPr>
            </w:pPr>
          </w:p>
        </w:tc>
      </w:tr>
      <w:tr w:rsidR="00080F1F" w:rsidTr="0074027B">
        <w:trPr>
          <w:trHeight w:val="600"/>
          <w:jc w:val="center"/>
        </w:trPr>
        <w:tc>
          <w:tcPr>
            <w:tcW w:w="1957" w:type="dxa"/>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供应商名称</w:t>
            </w:r>
          </w:p>
        </w:tc>
        <w:tc>
          <w:tcPr>
            <w:tcW w:w="7114" w:type="dxa"/>
            <w:gridSpan w:val="3"/>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宋体" w:hAnsi="宋体" w:cs="宋体"/>
                <w:color w:val="000000"/>
                <w:sz w:val="24"/>
                <w:szCs w:val="24"/>
              </w:rPr>
            </w:pPr>
          </w:p>
        </w:tc>
      </w:tr>
      <w:tr w:rsidR="00080F1F" w:rsidTr="0074027B">
        <w:trPr>
          <w:trHeight w:val="600"/>
          <w:jc w:val="center"/>
        </w:trPr>
        <w:tc>
          <w:tcPr>
            <w:tcW w:w="1957" w:type="dxa"/>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业务人员</w:t>
            </w: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177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联系方式</w:t>
            </w:r>
          </w:p>
        </w:tc>
        <w:tc>
          <w:tcPr>
            <w:tcW w:w="2669" w:type="dxa"/>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宋体" w:hAnsi="宋体" w:cs="宋体"/>
                <w:color w:val="000000"/>
                <w:sz w:val="24"/>
                <w:szCs w:val="24"/>
              </w:rPr>
            </w:pPr>
          </w:p>
        </w:tc>
      </w:tr>
      <w:tr w:rsidR="00080F1F" w:rsidTr="0074027B">
        <w:trPr>
          <w:trHeight w:val="600"/>
          <w:jc w:val="center"/>
        </w:trPr>
        <w:tc>
          <w:tcPr>
            <w:tcW w:w="1957" w:type="dxa"/>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合同签订时间</w:t>
            </w: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1776"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合同效期</w:t>
            </w:r>
          </w:p>
        </w:tc>
        <w:tc>
          <w:tcPr>
            <w:tcW w:w="2669" w:type="dxa"/>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宋体" w:hAnsi="宋体" w:cs="宋体"/>
                <w:color w:val="000000"/>
                <w:sz w:val="24"/>
                <w:szCs w:val="24"/>
              </w:rPr>
            </w:pPr>
          </w:p>
        </w:tc>
      </w:tr>
      <w:tr w:rsidR="00080F1F" w:rsidTr="0074027B">
        <w:trPr>
          <w:trHeight w:val="600"/>
          <w:jc w:val="center"/>
        </w:trPr>
        <w:tc>
          <w:tcPr>
            <w:tcW w:w="1957" w:type="dxa"/>
            <w:vMerge w:val="restart"/>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合同期内</w:t>
            </w:r>
            <w:r>
              <w:rPr>
                <w:rFonts w:ascii="宋体" w:hAnsi="宋体" w:cs="宋体" w:hint="eastAsia"/>
                <w:color w:val="000000"/>
                <w:kern w:val="0"/>
                <w:sz w:val="24"/>
                <w:szCs w:val="24"/>
                <w:lang w:bidi="ar"/>
              </w:rPr>
              <w:br/>
              <w:t>服务状况</w:t>
            </w:r>
            <w:r>
              <w:rPr>
                <w:rFonts w:ascii="宋体" w:hAnsi="宋体" w:cs="宋体" w:hint="eastAsia"/>
                <w:color w:val="000000"/>
                <w:kern w:val="0"/>
                <w:sz w:val="24"/>
                <w:szCs w:val="24"/>
                <w:lang w:bidi="ar"/>
              </w:rPr>
              <w:br/>
              <w:t>（使用科室评价）</w:t>
            </w: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产品价格</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widowControl/>
              <w:jc w:val="left"/>
              <w:textAlignment w:val="center"/>
              <w:rPr>
                <w:rFonts w:ascii="Wingdings 2" w:eastAsia="Wingdings 2" w:hAnsi="Wingdings 2" w:cs="Wingdings 2"/>
                <w:color w:val="000000"/>
                <w:sz w:val="24"/>
                <w:szCs w:val="24"/>
              </w:rPr>
            </w:pPr>
            <w:r>
              <w:rPr>
                <w:rFonts w:ascii="Wingdings 2" w:eastAsia="Wingdings 2" w:hAnsi="Wingdings 2" w:cs="Wingdings 2"/>
                <w:color w:val="000000"/>
                <w:kern w:val="0"/>
                <w:sz w:val="24"/>
                <w:szCs w:val="24"/>
                <w:lang w:bidi="ar"/>
              </w:rPr>
              <w:t></w:t>
            </w:r>
            <w:r>
              <w:rPr>
                <w:rStyle w:val="font41"/>
                <w:rFonts w:hint="default"/>
                <w:lang w:bidi="ar"/>
              </w:rPr>
              <w:t xml:space="preserve">优惠  </w:t>
            </w:r>
            <w:r>
              <w:rPr>
                <w:rStyle w:val="font21"/>
                <w:lang w:bidi="ar"/>
              </w:rPr>
              <w:t>£</w:t>
            </w:r>
            <w:r>
              <w:rPr>
                <w:rStyle w:val="font41"/>
                <w:rFonts w:hint="default"/>
                <w:lang w:bidi="ar"/>
              </w:rPr>
              <w:t>适中</w:t>
            </w:r>
            <w:r>
              <w:rPr>
                <w:rStyle w:val="font21"/>
                <w:lang w:bidi="ar"/>
              </w:rPr>
              <w:t xml:space="preserve"> £</w:t>
            </w:r>
            <w:r>
              <w:rPr>
                <w:rStyle w:val="font41"/>
                <w:rFonts w:hint="default"/>
                <w:lang w:bidi="ar"/>
              </w:rPr>
              <w:t>昂贵：</w:t>
            </w:r>
          </w:p>
        </w:tc>
      </w:tr>
      <w:tr w:rsidR="00080F1F" w:rsidTr="0074027B">
        <w:trPr>
          <w:trHeight w:val="600"/>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产品质量</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widowControl/>
              <w:textAlignment w:val="center"/>
              <w:rPr>
                <w:rFonts w:ascii="Wingdings 2" w:eastAsia="Wingdings 2" w:hAnsi="Wingdings 2" w:cs="Wingdings 2"/>
                <w:color w:val="000000"/>
                <w:sz w:val="24"/>
                <w:szCs w:val="24"/>
              </w:rPr>
            </w:pPr>
            <w:r>
              <w:rPr>
                <w:rFonts w:ascii="Wingdings 2" w:eastAsia="Wingdings 2" w:hAnsi="Wingdings 2" w:cs="Wingdings 2"/>
                <w:color w:val="000000"/>
                <w:kern w:val="0"/>
                <w:sz w:val="24"/>
                <w:szCs w:val="24"/>
                <w:lang w:bidi="ar"/>
              </w:rPr>
              <w:t></w:t>
            </w:r>
            <w:r>
              <w:rPr>
                <w:rStyle w:val="font41"/>
                <w:rFonts w:hint="default"/>
                <w:lang w:bidi="ar"/>
              </w:rPr>
              <w:t xml:space="preserve">完全合格  </w:t>
            </w:r>
            <w:r>
              <w:rPr>
                <w:rStyle w:val="font21"/>
                <w:lang w:bidi="ar"/>
              </w:rPr>
              <w:t>£</w:t>
            </w:r>
            <w:r>
              <w:rPr>
                <w:rStyle w:val="font41"/>
                <w:rFonts w:hint="default"/>
                <w:lang w:bidi="ar"/>
              </w:rPr>
              <w:t>偶有退货</w:t>
            </w:r>
            <w:r>
              <w:rPr>
                <w:rStyle w:val="font21"/>
                <w:lang w:bidi="ar"/>
              </w:rPr>
              <w:t xml:space="preserve"> £</w:t>
            </w:r>
            <w:r>
              <w:rPr>
                <w:rStyle w:val="font41"/>
                <w:rFonts w:hint="default"/>
                <w:lang w:bidi="ar"/>
              </w:rPr>
              <w:t>劣质：</w:t>
            </w:r>
          </w:p>
        </w:tc>
      </w:tr>
      <w:tr w:rsidR="00080F1F" w:rsidTr="0074027B">
        <w:trPr>
          <w:trHeight w:val="600"/>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交货情况</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widowControl/>
              <w:textAlignment w:val="center"/>
              <w:rPr>
                <w:rFonts w:ascii="Wingdings 2" w:eastAsia="Wingdings 2" w:hAnsi="Wingdings 2" w:cs="Wingdings 2"/>
                <w:color w:val="000000"/>
                <w:sz w:val="24"/>
                <w:szCs w:val="24"/>
              </w:rPr>
            </w:pPr>
            <w:r>
              <w:rPr>
                <w:rFonts w:ascii="Wingdings 2" w:eastAsia="Wingdings 2" w:hAnsi="Wingdings 2" w:cs="Wingdings 2"/>
                <w:color w:val="000000"/>
                <w:kern w:val="0"/>
                <w:sz w:val="24"/>
                <w:szCs w:val="24"/>
                <w:lang w:bidi="ar"/>
              </w:rPr>
              <w:t></w:t>
            </w:r>
            <w:r>
              <w:rPr>
                <w:rStyle w:val="font41"/>
                <w:rFonts w:hint="default"/>
                <w:lang w:bidi="ar"/>
              </w:rPr>
              <w:t xml:space="preserve">及时  </w:t>
            </w:r>
            <w:r>
              <w:rPr>
                <w:rStyle w:val="font21"/>
                <w:lang w:bidi="ar"/>
              </w:rPr>
              <w:t>£</w:t>
            </w:r>
            <w:r>
              <w:rPr>
                <w:rStyle w:val="font41"/>
                <w:rFonts w:hint="default"/>
                <w:lang w:bidi="ar"/>
              </w:rPr>
              <w:t>超期</w:t>
            </w:r>
            <w:r>
              <w:rPr>
                <w:rStyle w:val="font21"/>
                <w:lang w:bidi="ar"/>
              </w:rPr>
              <w:t xml:space="preserve"> £</w:t>
            </w:r>
            <w:r>
              <w:rPr>
                <w:rStyle w:val="font41"/>
                <w:rFonts w:hint="default"/>
                <w:lang w:bidi="ar"/>
              </w:rPr>
              <w:t xml:space="preserve">断货：     </w:t>
            </w:r>
          </w:p>
        </w:tc>
      </w:tr>
      <w:tr w:rsidR="00080F1F" w:rsidTr="0074027B">
        <w:trPr>
          <w:trHeight w:val="600"/>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服务情况</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widowControl/>
              <w:textAlignment w:val="center"/>
              <w:rPr>
                <w:rFonts w:ascii="Wingdings 2" w:eastAsia="Wingdings 2" w:hAnsi="Wingdings 2" w:cs="Wingdings 2"/>
                <w:color w:val="000000"/>
                <w:sz w:val="24"/>
                <w:szCs w:val="24"/>
              </w:rPr>
            </w:pPr>
            <w:r>
              <w:rPr>
                <w:rFonts w:ascii="Wingdings 2" w:eastAsia="Wingdings 2" w:hAnsi="Wingdings 2" w:cs="Wingdings 2"/>
                <w:color w:val="000000"/>
                <w:kern w:val="0"/>
                <w:sz w:val="24"/>
                <w:szCs w:val="24"/>
                <w:lang w:bidi="ar"/>
              </w:rPr>
              <w:t></w:t>
            </w:r>
            <w:r>
              <w:rPr>
                <w:rStyle w:val="font41"/>
                <w:rFonts w:hint="default"/>
                <w:lang w:bidi="ar"/>
              </w:rPr>
              <w:t xml:space="preserve">响应及时  </w:t>
            </w:r>
            <w:r>
              <w:rPr>
                <w:rStyle w:val="font21"/>
                <w:lang w:bidi="ar"/>
              </w:rPr>
              <w:t>£</w:t>
            </w:r>
            <w:r>
              <w:rPr>
                <w:rStyle w:val="font41"/>
                <w:rFonts w:hint="default"/>
                <w:lang w:bidi="ar"/>
              </w:rPr>
              <w:t>响应不及时</w:t>
            </w:r>
            <w:r>
              <w:rPr>
                <w:rStyle w:val="font21"/>
                <w:lang w:bidi="ar"/>
              </w:rPr>
              <w:t xml:space="preserve"> </w:t>
            </w:r>
            <w:r>
              <w:rPr>
                <w:rStyle w:val="font41"/>
                <w:rFonts w:hint="default"/>
                <w:lang w:bidi="ar"/>
              </w:rPr>
              <w:t xml:space="preserve"> </w:t>
            </w:r>
            <w:r>
              <w:rPr>
                <w:rStyle w:val="font21"/>
                <w:lang w:bidi="ar"/>
              </w:rPr>
              <w:t>£</w:t>
            </w:r>
            <w:r>
              <w:rPr>
                <w:rStyle w:val="font41"/>
                <w:rFonts w:hint="default"/>
                <w:lang w:bidi="ar"/>
              </w:rPr>
              <w:t>无保障：</w:t>
            </w:r>
          </w:p>
        </w:tc>
      </w:tr>
      <w:tr w:rsidR="00080F1F" w:rsidTr="0074027B">
        <w:trPr>
          <w:trHeight w:val="600"/>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管理情况</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widowControl/>
              <w:textAlignment w:val="center"/>
              <w:rPr>
                <w:rFonts w:ascii="Wingdings 2" w:eastAsia="Wingdings 2" w:hAnsi="Wingdings 2" w:cs="Wingdings 2"/>
                <w:color w:val="000000"/>
                <w:sz w:val="24"/>
                <w:szCs w:val="24"/>
              </w:rPr>
            </w:pPr>
            <w:r>
              <w:rPr>
                <w:rFonts w:ascii="Wingdings 2" w:eastAsia="Wingdings 2" w:hAnsi="Wingdings 2" w:cs="Wingdings 2"/>
                <w:color w:val="000000"/>
                <w:kern w:val="0"/>
                <w:sz w:val="24"/>
                <w:szCs w:val="24"/>
                <w:lang w:bidi="ar"/>
              </w:rPr>
              <w:t></w:t>
            </w:r>
            <w:r>
              <w:rPr>
                <w:rStyle w:val="font41"/>
                <w:rFonts w:hint="default"/>
                <w:lang w:bidi="ar"/>
              </w:rPr>
              <w:t xml:space="preserve">制度完善，材料齐全  </w:t>
            </w:r>
            <w:r>
              <w:rPr>
                <w:rStyle w:val="font21"/>
                <w:lang w:bidi="ar"/>
              </w:rPr>
              <w:t>£</w:t>
            </w:r>
            <w:r>
              <w:rPr>
                <w:rStyle w:val="font41"/>
                <w:rFonts w:hint="default"/>
                <w:lang w:bidi="ar"/>
              </w:rPr>
              <w:t>管理混乱：</w:t>
            </w:r>
          </w:p>
        </w:tc>
      </w:tr>
      <w:tr w:rsidR="00080F1F" w:rsidTr="0074027B">
        <w:trPr>
          <w:trHeight w:val="600"/>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2669" w:type="dxa"/>
            <w:tcBorders>
              <w:top w:val="single" w:sz="4" w:space="0" w:color="000000"/>
              <w:left w:val="single" w:sz="4"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其他情况</w:t>
            </w:r>
          </w:p>
        </w:tc>
        <w:tc>
          <w:tcPr>
            <w:tcW w:w="4445" w:type="dxa"/>
            <w:gridSpan w:val="2"/>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Wingdings 2" w:eastAsia="Wingdings 2" w:hAnsi="Wingdings 2" w:cs="Wingdings 2"/>
                <w:color w:val="000000"/>
                <w:sz w:val="24"/>
                <w:szCs w:val="24"/>
              </w:rPr>
            </w:pPr>
          </w:p>
        </w:tc>
      </w:tr>
      <w:tr w:rsidR="00080F1F" w:rsidTr="0074027B">
        <w:trPr>
          <w:trHeight w:val="312"/>
          <w:jc w:val="center"/>
        </w:trPr>
        <w:tc>
          <w:tcPr>
            <w:tcW w:w="1957" w:type="dxa"/>
            <w:vMerge w:val="restart"/>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使用科室意见</w:t>
            </w:r>
            <w:r>
              <w:rPr>
                <w:rStyle w:val="font01"/>
                <w:rFonts w:hint="default"/>
                <w:lang w:bidi="ar"/>
              </w:rPr>
              <w:t>:</w:t>
            </w:r>
          </w:p>
        </w:tc>
        <w:tc>
          <w:tcPr>
            <w:tcW w:w="7114" w:type="dxa"/>
            <w:gridSpan w:val="3"/>
            <w:vMerge w:val="restart"/>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rPr>
                <w:rFonts w:ascii="宋体" w:hAnsi="宋体" w:cs="宋体"/>
                <w:color w:val="000000"/>
                <w:sz w:val="24"/>
                <w:szCs w:val="24"/>
              </w:rPr>
            </w:pPr>
          </w:p>
        </w:tc>
      </w:tr>
      <w:tr w:rsidR="00080F1F" w:rsidTr="0074027B">
        <w:trPr>
          <w:trHeight w:val="1037"/>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7114" w:type="dxa"/>
            <w:gridSpan w:val="3"/>
            <w:vMerge/>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rPr>
                <w:rFonts w:ascii="宋体" w:hAnsi="宋体" w:cs="宋体"/>
                <w:color w:val="000000"/>
                <w:sz w:val="24"/>
                <w:szCs w:val="24"/>
              </w:rPr>
            </w:pPr>
          </w:p>
        </w:tc>
      </w:tr>
      <w:tr w:rsidR="00080F1F" w:rsidTr="0074027B">
        <w:trPr>
          <w:trHeight w:val="795"/>
          <w:jc w:val="center"/>
        </w:trPr>
        <w:tc>
          <w:tcPr>
            <w:tcW w:w="1957" w:type="dxa"/>
            <w:vMerge w:val="restart"/>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医疗设备科意见</w:t>
            </w:r>
            <w:r>
              <w:rPr>
                <w:rStyle w:val="font01"/>
                <w:rFonts w:hint="default"/>
                <w:lang w:bidi="ar"/>
              </w:rPr>
              <w:t>:</w:t>
            </w:r>
          </w:p>
        </w:tc>
        <w:tc>
          <w:tcPr>
            <w:tcW w:w="7114" w:type="dxa"/>
            <w:gridSpan w:val="3"/>
            <w:vMerge w:val="restart"/>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rPr>
                <w:rFonts w:ascii="宋体" w:hAnsi="宋体" w:cs="宋体"/>
                <w:color w:val="000000"/>
                <w:sz w:val="24"/>
                <w:szCs w:val="24"/>
              </w:rPr>
            </w:pPr>
          </w:p>
        </w:tc>
      </w:tr>
      <w:tr w:rsidR="00080F1F" w:rsidTr="0074027B">
        <w:trPr>
          <w:trHeight w:val="455"/>
          <w:jc w:val="center"/>
        </w:trPr>
        <w:tc>
          <w:tcPr>
            <w:tcW w:w="1957" w:type="dxa"/>
            <w:vMerge/>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jc w:val="center"/>
              <w:rPr>
                <w:rFonts w:ascii="宋体" w:hAnsi="宋体" w:cs="宋体"/>
                <w:color w:val="000000"/>
                <w:sz w:val="24"/>
                <w:szCs w:val="24"/>
              </w:rPr>
            </w:pPr>
          </w:p>
        </w:tc>
        <w:tc>
          <w:tcPr>
            <w:tcW w:w="7114" w:type="dxa"/>
            <w:gridSpan w:val="3"/>
            <w:vMerge/>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rPr>
                <w:rFonts w:ascii="宋体" w:hAnsi="宋体" w:cs="宋体"/>
                <w:color w:val="000000"/>
                <w:sz w:val="24"/>
                <w:szCs w:val="24"/>
              </w:rPr>
            </w:pPr>
          </w:p>
        </w:tc>
      </w:tr>
      <w:tr w:rsidR="00080F1F" w:rsidTr="0074027B">
        <w:trPr>
          <w:trHeight w:val="795"/>
          <w:jc w:val="center"/>
        </w:trPr>
        <w:tc>
          <w:tcPr>
            <w:tcW w:w="1957" w:type="dxa"/>
            <w:tcBorders>
              <w:top w:val="single" w:sz="4" w:space="0" w:color="000000"/>
              <w:left w:val="single" w:sz="12" w:space="0" w:color="000000"/>
              <w:bottom w:val="single" w:sz="4" w:space="0" w:color="000000"/>
              <w:right w:val="single" w:sz="4" w:space="0" w:color="000000"/>
            </w:tcBorders>
            <w:vAlign w:val="center"/>
          </w:tcPr>
          <w:p w:rsidR="00080F1F" w:rsidRDefault="00080F1F" w:rsidP="0074027B">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备注：</w:t>
            </w:r>
          </w:p>
        </w:tc>
        <w:tc>
          <w:tcPr>
            <w:tcW w:w="7114" w:type="dxa"/>
            <w:gridSpan w:val="3"/>
            <w:tcBorders>
              <w:top w:val="single" w:sz="4" w:space="0" w:color="000000"/>
              <w:left w:val="single" w:sz="4" w:space="0" w:color="000000"/>
              <w:bottom w:val="single" w:sz="4" w:space="0" w:color="000000"/>
              <w:right w:val="single" w:sz="12" w:space="0" w:color="000000"/>
            </w:tcBorders>
            <w:vAlign w:val="center"/>
          </w:tcPr>
          <w:p w:rsidR="00080F1F" w:rsidRDefault="00080F1F" w:rsidP="0074027B">
            <w:pPr>
              <w:jc w:val="center"/>
              <w:rPr>
                <w:rFonts w:ascii="宋体" w:hAnsi="宋体" w:cs="宋体"/>
                <w:color w:val="000000"/>
                <w:sz w:val="24"/>
                <w:szCs w:val="24"/>
              </w:rPr>
            </w:pPr>
          </w:p>
        </w:tc>
      </w:tr>
      <w:tr w:rsidR="00080F1F" w:rsidTr="0074027B">
        <w:trPr>
          <w:trHeight w:val="510"/>
          <w:jc w:val="center"/>
        </w:trPr>
        <w:tc>
          <w:tcPr>
            <w:tcW w:w="9071" w:type="dxa"/>
            <w:gridSpan w:val="4"/>
            <w:tcBorders>
              <w:top w:val="single" w:sz="4" w:space="0" w:color="000000"/>
              <w:left w:val="single" w:sz="12" w:space="0" w:color="000000"/>
              <w:right w:val="single" w:sz="12" w:space="0" w:color="000000"/>
            </w:tcBorders>
            <w:vAlign w:val="center"/>
          </w:tcPr>
          <w:p w:rsidR="00080F1F" w:rsidRDefault="00080F1F" w:rsidP="0074027B">
            <w:pPr>
              <w:widowControl/>
              <w:textAlignment w:val="center"/>
              <w:rPr>
                <w:rFonts w:ascii="宋体" w:hAnsi="宋体" w:cs="宋体"/>
                <w:color w:val="000000"/>
                <w:szCs w:val="21"/>
              </w:rPr>
            </w:pPr>
            <w:r>
              <w:rPr>
                <w:rFonts w:ascii="宋体" w:hAnsi="宋体" w:cs="宋体" w:hint="eastAsia"/>
                <w:color w:val="000000"/>
                <w:kern w:val="0"/>
                <w:szCs w:val="21"/>
                <w:lang w:bidi="ar"/>
              </w:rPr>
              <w:t>说明：</w:t>
            </w:r>
          </w:p>
        </w:tc>
      </w:tr>
      <w:tr w:rsidR="00080F1F" w:rsidTr="0074027B">
        <w:trPr>
          <w:trHeight w:val="555"/>
          <w:jc w:val="center"/>
        </w:trPr>
        <w:tc>
          <w:tcPr>
            <w:tcW w:w="9071" w:type="dxa"/>
            <w:gridSpan w:val="4"/>
            <w:tcBorders>
              <w:left w:val="single" w:sz="12" w:space="0" w:color="000000"/>
              <w:right w:val="single" w:sz="12" w:space="0" w:color="000000"/>
            </w:tcBorders>
          </w:tcPr>
          <w:p w:rsidR="00080F1F" w:rsidRDefault="00080F1F" w:rsidP="0074027B">
            <w:pPr>
              <w:widowControl/>
              <w:textAlignment w:val="top"/>
              <w:rPr>
                <w:rFonts w:ascii="宋体" w:hAnsi="宋体" w:cs="宋体"/>
                <w:color w:val="000000"/>
                <w:szCs w:val="21"/>
              </w:rPr>
            </w:pPr>
            <w:r>
              <w:rPr>
                <w:rFonts w:ascii="宋体" w:hAnsi="宋体" w:cs="宋体" w:hint="eastAsia"/>
                <w:color w:val="000000"/>
                <w:kern w:val="0"/>
                <w:szCs w:val="21"/>
                <w:lang w:bidi="ar"/>
              </w:rPr>
              <w:t>1.此表用于合同续签考核使用，合同期内服务状况评价最低档＞2项，视为考核不合格；</w:t>
            </w:r>
          </w:p>
        </w:tc>
      </w:tr>
      <w:tr w:rsidR="00080F1F" w:rsidTr="0074027B">
        <w:trPr>
          <w:trHeight w:val="510"/>
          <w:jc w:val="center"/>
        </w:trPr>
        <w:tc>
          <w:tcPr>
            <w:tcW w:w="9071" w:type="dxa"/>
            <w:gridSpan w:val="4"/>
            <w:tcBorders>
              <w:left w:val="single" w:sz="12" w:space="0" w:color="000000"/>
              <w:right w:val="single" w:sz="12" w:space="0" w:color="000000"/>
            </w:tcBorders>
          </w:tcPr>
          <w:p w:rsidR="00080F1F" w:rsidRDefault="00080F1F" w:rsidP="0074027B">
            <w:pPr>
              <w:widowControl/>
              <w:textAlignment w:val="top"/>
              <w:rPr>
                <w:rFonts w:ascii="宋体" w:hAnsi="宋体" w:cs="宋体"/>
                <w:color w:val="000000"/>
                <w:szCs w:val="21"/>
              </w:rPr>
            </w:pPr>
            <w:r>
              <w:rPr>
                <w:rFonts w:ascii="宋体" w:hAnsi="宋体" w:cs="宋体" w:hint="eastAsia"/>
                <w:color w:val="000000"/>
                <w:kern w:val="0"/>
                <w:szCs w:val="21"/>
                <w:lang w:bidi="ar"/>
              </w:rPr>
              <w:t>2.此表填制时必须使用科室填写使用情况和续签建议，并签名；</w:t>
            </w:r>
          </w:p>
        </w:tc>
      </w:tr>
      <w:tr w:rsidR="00080F1F" w:rsidTr="0074027B">
        <w:trPr>
          <w:trHeight w:val="90"/>
          <w:jc w:val="center"/>
        </w:trPr>
        <w:tc>
          <w:tcPr>
            <w:tcW w:w="9071" w:type="dxa"/>
            <w:gridSpan w:val="4"/>
            <w:tcBorders>
              <w:left w:val="single" w:sz="12" w:space="0" w:color="000000"/>
              <w:bottom w:val="single" w:sz="12" w:space="0" w:color="000000"/>
              <w:right w:val="single" w:sz="12" w:space="0" w:color="000000"/>
            </w:tcBorders>
          </w:tcPr>
          <w:p w:rsidR="00080F1F" w:rsidRDefault="00080F1F" w:rsidP="0074027B">
            <w:pPr>
              <w:widowControl/>
              <w:textAlignment w:val="top"/>
              <w:rPr>
                <w:rFonts w:ascii="宋体" w:hAnsi="宋体" w:cs="宋体"/>
                <w:color w:val="000000"/>
                <w:szCs w:val="21"/>
              </w:rPr>
            </w:pPr>
            <w:r>
              <w:rPr>
                <w:rFonts w:ascii="宋体" w:hAnsi="宋体" w:cs="宋体" w:hint="eastAsia"/>
                <w:color w:val="000000"/>
                <w:kern w:val="0"/>
                <w:szCs w:val="21"/>
                <w:lang w:bidi="ar"/>
              </w:rPr>
              <w:t>3.此表由医疗设备科进行初审，联系电话：0564-8689652。</w:t>
            </w:r>
          </w:p>
        </w:tc>
      </w:tr>
    </w:tbl>
    <w:p w:rsidR="00245921" w:rsidRDefault="00245921">
      <w:pPr>
        <w:rPr>
          <w:rFonts w:hint="eastAsia"/>
        </w:rPr>
      </w:pPr>
    </w:p>
    <w:sectPr w:rsidR="002459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楷体">
    <w:altName w:val="宋体"/>
    <w:charset w:val="86"/>
    <w:family w:val="auto"/>
    <w:pitch w:val="default"/>
    <w:sig w:usb0="00000000" w:usb1="00000000" w:usb2="00000000" w:usb3="00000000" w:csb0="0004009F" w:csb1="DFD70000"/>
  </w:font>
  <w:font w:name="Wingdings 2">
    <w:altName w:val="Webdings"/>
    <w:charset w:val="02"/>
    <w:family w:val="auto"/>
    <w:pitch w:val="default"/>
    <w:sig w:usb0="00000000" w:usb1="0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E6D"/>
    <w:rsid w:val="00080F1F"/>
    <w:rsid w:val="00245921"/>
    <w:rsid w:val="00D54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77142"/>
  <w15:chartTrackingRefBased/>
  <w15:docId w15:val="{029E7E95-0869-4195-BC32-0EA32D8E8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rsid w:val="00080F1F"/>
    <w:pPr>
      <w:widowControl w:val="0"/>
      <w:jc w:val="both"/>
    </w:pPr>
    <w:rPr>
      <w:rFonts w:ascii="Times New Roman" w:eastAsia="宋体" w:hAnsi="Times New Roman" w:cs="Times New Roman"/>
    </w:rPr>
  </w:style>
  <w:style w:type="paragraph" w:styleId="3">
    <w:name w:val="heading 3"/>
    <w:basedOn w:val="a"/>
    <w:next w:val="a"/>
    <w:link w:val="30"/>
    <w:unhideWhenUsed/>
    <w:qFormat/>
    <w:rsid w:val="00080F1F"/>
    <w:pPr>
      <w:jc w:val="left"/>
      <w:outlineLvl w:val="2"/>
    </w:pPr>
    <w:rPr>
      <w:rFonts w:eastAsia="黑体"/>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rsid w:val="00080F1F"/>
    <w:rPr>
      <w:rFonts w:ascii="Times New Roman" w:eastAsia="黑体" w:hAnsi="Times New Roman" w:cs="Times New Roman"/>
      <w:kern w:val="0"/>
      <w:sz w:val="20"/>
      <w:szCs w:val="20"/>
    </w:rPr>
  </w:style>
  <w:style w:type="paragraph" w:customStyle="1" w:styleId="1">
    <w:name w:val="列出段落1"/>
    <w:basedOn w:val="a"/>
    <w:qFormat/>
    <w:rsid w:val="00080F1F"/>
    <w:pPr>
      <w:ind w:firstLineChars="200" w:firstLine="420"/>
    </w:pPr>
  </w:style>
  <w:style w:type="paragraph" w:styleId="a3">
    <w:name w:val="Body Text Indent"/>
    <w:basedOn w:val="a"/>
    <w:link w:val="a4"/>
    <w:uiPriority w:val="99"/>
    <w:semiHidden/>
    <w:unhideWhenUsed/>
    <w:rsid w:val="00080F1F"/>
    <w:pPr>
      <w:spacing w:after="120"/>
      <w:ind w:leftChars="200" w:left="420"/>
    </w:pPr>
  </w:style>
  <w:style w:type="character" w:customStyle="1" w:styleId="a4">
    <w:name w:val="正文文本缩进 字符"/>
    <w:basedOn w:val="a0"/>
    <w:link w:val="a3"/>
    <w:uiPriority w:val="99"/>
    <w:semiHidden/>
    <w:rsid w:val="00080F1F"/>
    <w:rPr>
      <w:rFonts w:ascii="Times New Roman" w:eastAsia="宋体" w:hAnsi="Times New Roman" w:cs="Times New Roman"/>
    </w:rPr>
  </w:style>
  <w:style w:type="paragraph" w:styleId="2">
    <w:name w:val="Body Text First Indent 2"/>
    <w:basedOn w:val="a3"/>
    <w:next w:val="a"/>
    <w:link w:val="20"/>
    <w:qFormat/>
    <w:rsid w:val="00080F1F"/>
    <w:pPr>
      <w:ind w:firstLineChars="200" w:firstLine="420"/>
    </w:pPr>
    <w:rPr>
      <w:rFonts w:ascii="宋体"/>
      <w:szCs w:val="24"/>
    </w:rPr>
  </w:style>
  <w:style w:type="character" w:customStyle="1" w:styleId="20">
    <w:name w:val="正文首行缩进 2 字符"/>
    <w:basedOn w:val="a4"/>
    <w:link w:val="2"/>
    <w:rsid w:val="00080F1F"/>
    <w:rPr>
      <w:rFonts w:ascii="宋体" w:eastAsia="宋体" w:hAnsi="Times New Roman" w:cs="Times New Roman"/>
      <w:szCs w:val="24"/>
    </w:rPr>
  </w:style>
  <w:style w:type="character" w:customStyle="1" w:styleId="font01">
    <w:name w:val="font01"/>
    <w:basedOn w:val="a0"/>
    <w:qFormat/>
    <w:rsid w:val="00080F1F"/>
    <w:rPr>
      <w:rFonts w:ascii="宋体" w:eastAsia="宋体" w:hAnsi="宋体" w:cs="宋体" w:hint="eastAsia"/>
      <w:color w:val="333333"/>
      <w:sz w:val="28"/>
      <w:szCs w:val="28"/>
      <w:u w:val="none"/>
    </w:rPr>
  </w:style>
  <w:style w:type="character" w:customStyle="1" w:styleId="font21">
    <w:name w:val="font21"/>
    <w:basedOn w:val="a0"/>
    <w:qFormat/>
    <w:rsid w:val="00080F1F"/>
    <w:rPr>
      <w:rFonts w:ascii="Times New Roman" w:hAnsi="Times New Roman" w:cs="Times New Roman" w:hint="default"/>
      <w:color w:val="000000"/>
      <w:sz w:val="21"/>
      <w:szCs w:val="21"/>
      <w:u w:val="none"/>
    </w:rPr>
  </w:style>
  <w:style w:type="character" w:customStyle="1" w:styleId="font41">
    <w:name w:val="font41"/>
    <w:basedOn w:val="a0"/>
    <w:qFormat/>
    <w:rsid w:val="00080F1F"/>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汪虹</dc:creator>
  <cp:keywords/>
  <dc:description/>
  <cp:lastModifiedBy>汪虹</cp:lastModifiedBy>
  <cp:revision>2</cp:revision>
  <dcterms:created xsi:type="dcterms:W3CDTF">2025-07-28T07:53:00Z</dcterms:created>
  <dcterms:modified xsi:type="dcterms:W3CDTF">2025-07-28T07:55:00Z</dcterms:modified>
</cp:coreProperties>
</file>