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FA59D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75" w:beforeAutospacing="0" w:after="150" w:afterAutospacing="0" w:line="560" w:lineRule="exact"/>
        <w:ind w:right="150"/>
        <w:jc w:val="center"/>
        <w:textAlignment w:val="auto"/>
        <w:rPr>
          <w:rFonts w:hint="eastAsia" w:ascii="黑体" w:hAnsi="黑体" w:eastAsia="黑体" w:cs="黑体"/>
          <w:b w:val="0"/>
          <w:bCs w:val="0"/>
          <w:i w:val="0"/>
          <w:iCs w:val="0"/>
          <w:caps w:val="0"/>
          <w:color w:val="333333"/>
          <w:spacing w:val="0"/>
          <w:kern w:val="0"/>
          <w:sz w:val="44"/>
          <w:szCs w:val="44"/>
          <w:shd w:val="clear" w:color="auto" w:fill="FFFFFF"/>
          <w:lang w:val="en-US" w:eastAsia="zh-CN" w:bidi="ar"/>
        </w:rPr>
      </w:pPr>
    </w:p>
    <w:p w14:paraId="77182E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75" w:beforeAutospacing="0" w:after="150" w:afterAutospacing="0" w:line="560" w:lineRule="exact"/>
        <w:ind w:right="150"/>
        <w:jc w:val="center"/>
        <w:textAlignment w:val="auto"/>
        <w:rPr>
          <w:rFonts w:hint="eastAsia" w:ascii="黑体" w:hAnsi="黑体" w:eastAsia="黑体" w:cs="黑体"/>
          <w:b w:val="0"/>
          <w:bCs w:val="0"/>
          <w:color w:val="666666"/>
          <w:kern w:val="0"/>
          <w:sz w:val="44"/>
          <w:szCs w:val="44"/>
          <w:lang w:val="en-US" w:eastAsia="zh-CN" w:bidi="ar"/>
        </w:rPr>
      </w:pPr>
      <w:r>
        <w:rPr>
          <w:rFonts w:hint="eastAsia" w:ascii="黑体" w:hAnsi="黑体" w:eastAsia="黑体" w:cs="黑体"/>
          <w:b w:val="0"/>
          <w:bCs w:val="0"/>
          <w:i w:val="0"/>
          <w:iCs w:val="0"/>
          <w:caps w:val="0"/>
          <w:color w:val="333333"/>
          <w:spacing w:val="0"/>
          <w:kern w:val="0"/>
          <w:sz w:val="44"/>
          <w:szCs w:val="44"/>
          <w:shd w:val="clear" w:color="auto" w:fill="FFFFFF"/>
          <w:lang w:val="en-US" w:eastAsia="zh-CN" w:bidi="ar"/>
        </w:rPr>
        <w:t>舒城县人民医院新生儿科奶粉采购需求</w:t>
      </w:r>
    </w:p>
    <w:p w14:paraId="3CB519CA">
      <w:pPr>
        <w:pStyle w:val="2"/>
        <w:rPr>
          <w:rFonts w:hint="eastAsia"/>
        </w:rPr>
      </w:pPr>
    </w:p>
    <w:p w14:paraId="52966FB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微软雅黑" w:hAnsi="微软雅黑" w:eastAsia="微软雅黑" w:cs="微软雅黑"/>
          <w:i w:val="0"/>
          <w:iCs w:val="0"/>
          <w:caps w:val="0"/>
          <w:color w:val="333333"/>
          <w:spacing w:val="0"/>
          <w:sz w:val="30"/>
          <w:szCs w:val="30"/>
        </w:rPr>
      </w:pPr>
      <w:r>
        <w:rPr>
          <w:rFonts w:ascii="仿宋" w:hAnsi="仿宋" w:eastAsia="仿宋" w:cs="仿宋"/>
          <w:b/>
          <w:bCs/>
          <w:i w:val="0"/>
          <w:iCs w:val="0"/>
          <w:caps w:val="0"/>
          <w:color w:val="333333"/>
          <w:spacing w:val="0"/>
          <w:sz w:val="30"/>
          <w:szCs w:val="30"/>
          <w:shd w:val="clear" w:color="auto" w:fill="FFFFFF"/>
        </w:rPr>
        <w:t>一、</w:t>
      </w:r>
      <w:r>
        <w:rPr>
          <w:rStyle w:val="9"/>
          <w:rFonts w:hint="eastAsia" w:ascii="仿宋" w:hAnsi="仿宋" w:eastAsia="仿宋" w:cs="仿宋"/>
          <w:i w:val="0"/>
          <w:iCs w:val="0"/>
          <w:caps w:val="0"/>
          <w:color w:val="333333"/>
          <w:spacing w:val="0"/>
          <w:kern w:val="2"/>
          <w:sz w:val="30"/>
          <w:szCs w:val="30"/>
          <w:shd w:val="clear" w:color="auto" w:fill="FFFFFF"/>
          <w:lang w:bidi="ar-SA"/>
        </w:rPr>
        <w:t>资质要求：</w:t>
      </w:r>
    </w:p>
    <w:p w14:paraId="3AF2D8E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仿宋" w:hAnsi="仿宋" w:eastAsia="仿宋" w:cs="仿宋"/>
          <w:b w:val="0"/>
          <w:bCs w:val="0"/>
          <w:i w:val="0"/>
          <w:iCs w:val="0"/>
          <w:caps w:val="0"/>
          <w:color w:val="333333"/>
          <w:spacing w:val="0"/>
          <w:sz w:val="30"/>
          <w:szCs w:val="30"/>
          <w:shd w:val="clear" w:color="auto" w:fill="FFFFFF"/>
        </w:rPr>
      </w:pPr>
      <w:bookmarkStart w:id="0" w:name="_Toc18529"/>
      <w:r>
        <w:rPr>
          <w:rFonts w:hint="eastAsia" w:ascii="仿宋" w:hAnsi="仿宋" w:eastAsia="仿宋" w:cs="仿宋"/>
          <w:b w:val="0"/>
          <w:bCs w:val="0"/>
          <w:i w:val="0"/>
          <w:iCs w:val="0"/>
          <w:caps w:val="0"/>
          <w:color w:val="333333"/>
          <w:spacing w:val="0"/>
          <w:sz w:val="30"/>
          <w:szCs w:val="30"/>
          <w:shd w:val="clear" w:color="auto" w:fill="FFFFFF"/>
        </w:rPr>
        <w:t>1.报价供应商须符合《中华人民共和国政府采购法》第二十二条规定条件且无行贿犯罪记录（须提供相关证明文件或书面声明）；</w:t>
      </w:r>
      <w:bookmarkEnd w:id="0"/>
    </w:p>
    <w:p w14:paraId="597CF2C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仿宋" w:hAnsi="仿宋" w:eastAsia="仿宋" w:cs="仿宋"/>
          <w:b w:val="0"/>
          <w:bCs w:val="0"/>
          <w:i w:val="0"/>
          <w:iCs w:val="0"/>
          <w:caps w:val="0"/>
          <w:color w:val="333333"/>
          <w:spacing w:val="0"/>
          <w:sz w:val="30"/>
          <w:szCs w:val="30"/>
          <w:shd w:val="clear" w:color="auto" w:fill="FFFFFF"/>
          <w:lang w:val="en-US" w:eastAsia="zh-CN"/>
        </w:rPr>
      </w:pPr>
      <w:r>
        <w:rPr>
          <w:rFonts w:hint="eastAsia" w:ascii="仿宋" w:hAnsi="仿宋" w:eastAsia="仿宋" w:cs="仿宋"/>
          <w:b w:val="0"/>
          <w:bCs w:val="0"/>
          <w:i w:val="0"/>
          <w:iCs w:val="0"/>
          <w:caps w:val="0"/>
          <w:color w:val="333333"/>
          <w:spacing w:val="0"/>
          <w:sz w:val="30"/>
          <w:szCs w:val="30"/>
          <w:shd w:val="clear" w:color="auto" w:fill="FFFFFF"/>
          <w:lang w:val="en-US" w:eastAsia="zh-CN"/>
        </w:rPr>
        <w:t>2.本项目不接受联合体报价和自然人报价，不得分包、转包；</w:t>
      </w:r>
    </w:p>
    <w:p w14:paraId="54E3381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仿宋" w:hAnsi="仿宋" w:eastAsia="仿宋" w:cs="仿宋"/>
          <w:b w:val="0"/>
          <w:bCs w:val="0"/>
          <w:i w:val="0"/>
          <w:iCs w:val="0"/>
          <w:caps w:val="0"/>
          <w:color w:val="333333"/>
          <w:spacing w:val="0"/>
          <w:sz w:val="30"/>
          <w:szCs w:val="30"/>
          <w:shd w:val="clear" w:color="auto" w:fill="FFFFFF"/>
          <w:lang w:val="en-US" w:eastAsia="zh-CN"/>
        </w:rPr>
      </w:pPr>
      <w:r>
        <w:rPr>
          <w:rFonts w:hint="eastAsia" w:ascii="仿宋" w:hAnsi="仿宋" w:eastAsia="仿宋" w:cs="仿宋"/>
          <w:b w:val="0"/>
          <w:bCs w:val="0"/>
          <w:i w:val="0"/>
          <w:iCs w:val="0"/>
          <w:caps w:val="0"/>
          <w:color w:val="333333"/>
          <w:spacing w:val="0"/>
          <w:sz w:val="30"/>
          <w:szCs w:val="30"/>
          <w:shd w:val="clear" w:color="auto" w:fill="FFFFFF"/>
          <w:lang w:val="en-US" w:eastAsia="zh-CN"/>
        </w:rPr>
        <w:t>3.报价供应商须提供至少2家医疗机构的使用证明（2021年以来的合同）。</w:t>
      </w:r>
    </w:p>
    <w:p w14:paraId="1608F4A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Style w:val="9"/>
          <w:rFonts w:hint="eastAsia" w:ascii="仿宋" w:hAnsi="仿宋" w:eastAsia="仿宋" w:cs="仿宋"/>
          <w:i w:val="0"/>
          <w:iCs w:val="0"/>
          <w:caps w:val="0"/>
          <w:color w:val="333333"/>
          <w:spacing w:val="0"/>
          <w:sz w:val="30"/>
          <w:szCs w:val="30"/>
          <w:shd w:val="clear" w:color="auto" w:fill="FFFFFF"/>
        </w:rPr>
      </w:pPr>
      <w:r>
        <w:rPr>
          <w:rFonts w:hint="eastAsia" w:ascii="仿宋" w:hAnsi="仿宋" w:eastAsia="仿宋" w:cs="仿宋"/>
          <w:b/>
          <w:bCs/>
          <w:i w:val="0"/>
          <w:iCs w:val="0"/>
          <w:caps w:val="0"/>
          <w:color w:val="333333"/>
          <w:spacing w:val="0"/>
          <w:sz w:val="30"/>
          <w:szCs w:val="30"/>
          <w:shd w:val="clear" w:color="auto" w:fill="FFFFFF"/>
        </w:rPr>
        <w:t>二、</w:t>
      </w:r>
      <w:r>
        <w:rPr>
          <w:rStyle w:val="9"/>
          <w:rFonts w:hint="eastAsia" w:ascii="仿宋" w:hAnsi="仿宋" w:eastAsia="仿宋" w:cs="仿宋"/>
          <w:i w:val="0"/>
          <w:iCs w:val="0"/>
          <w:caps w:val="0"/>
          <w:color w:val="333333"/>
          <w:spacing w:val="0"/>
          <w:kern w:val="2"/>
          <w:sz w:val="30"/>
          <w:szCs w:val="30"/>
          <w:shd w:val="clear" w:color="auto" w:fill="FFFFFF"/>
          <w:lang w:bidi="ar-SA"/>
        </w:rPr>
        <w:t>采购内容：</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6"/>
        <w:gridCol w:w="3765"/>
        <w:gridCol w:w="1680"/>
        <w:gridCol w:w="2131"/>
      </w:tblGrid>
      <w:tr w14:paraId="0C005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946" w:type="dxa"/>
            <w:noWrap w:val="0"/>
            <w:vAlign w:val="center"/>
          </w:tcPr>
          <w:p w14:paraId="1CEB8612">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微软雅黑" w:hAnsi="微软雅黑" w:eastAsia="微软雅黑" w:cs="微软雅黑"/>
                <w:b/>
                <w:bCs/>
                <w:i w:val="0"/>
                <w:iCs w:val="0"/>
                <w:caps w:val="0"/>
                <w:color w:val="333333"/>
                <w:spacing w:val="0"/>
                <w:sz w:val="28"/>
                <w:szCs w:val="28"/>
                <w:vertAlign w:val="baseline"/>
              </w:rPr>
            </w:pPr>
            <w:r>
              <w:rPr>
                <w:rFonts w:hint="eastAsia"/>
                <w:b/>
                <w:bCs/>
                <w:sz w:val="28"/>
                <w:szCs w:val="28"/>
              </w:rPr>
              <w:t>序号</w:t>
            </w:r>
          </w:p>
        </w:tc>
        <w:tc>
          <w:tcPr>
            <w:tcW w:w="3765" w:type="dxa"/>
            <w:noWrap w:val="0"/>
            <w:vAlign w:val="center"/>
          </w:tcPr>
          <w:p w14:paraId="4475397D">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微软雅黑" w:hAnsi="微软雅黑" w:eastAsia="微软雅黑" w:cs="微软雅黑"/>
                <w:b/>
                <w:bCs/>
                <w:i w:val="0"/>
                <w:iCs w:val="0"/>
                <w:caps w:val="0"/>
                <w:color w:val="333333"/>
                <w:spacing w:val="0"/>
                <w:sz w:val="28"/>
                <w:szCs w:val="28"/>
                <w:vertAlign w:val="baseline"/>
              </w:rPr>
            </w:pPr>
            <w:r>
              <w:rPr>
                <w:rFonts w:hint="eastAsia"/>
                <w:b/>
                <w:bCs/>
                <w:sz w:val="28"/>
                <w:szCs w:val="28"/>
              </w:rPr>
              <w:t>名称</w:t>
            </w:r>
          </w:p>
        </w:tc>
        <w:tc>
          <w:tcPr>
            <w:tcW w:w="1680" w:type="dxa"/>
            <w:noWrap w:val="0"/>
            <w:vAlign w:val="center"/>
          </w:tcPr>
          <w:p w14:paraId="469E1B2B">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微软雅黑" w:hAnsi="微软雅黑" w:eastAsia="微软雅黑" w:cs="微软雅黑"/>
                <w:b/>
                <w:bCs/>
                <w:i w:val="0"/>
                <w:iCs w:val="0"/>
                <w:caps w:val="0"/>
                <w:color w:val="333333"/>
                <w:spacing w:val="0"/>
                <w:sz w:val="28"/>
                <w:szCs w:val="28"/>
                <w:vertAlign w:val="baseline"/>
              </w:rPr>
            </w:pPr>
            <w:r>
              <w:rPr>
                <w:rFonts w:hint="eastAsia"/>
                <w:b/>
                <w:bCs/>
                <w:sz w:val="28"/>
                <w:szCs w:val="28"/>
              </w:rPr>
              <w:t>数量</w:t>
            </w:r>
          </w:p>
        </w:tc>
        <w:tc>
          <w:tcPr>
            <w:tcW w:w="2131" w:type="dxa"/>
            <w:noWrap w:val="0"/>
            <w:vAlign w:val="center"/>
          </w:tcPr>
          <w:p w14:paraId="7B7A4313">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微软雅黑" w:hAnsi="微软雅黑" w:eastAsia="微软雅黑" w:cs="微软雅黑"/>
                <w:b/>
                <w:bCs/>
                <w:i w:val="0"/>
                <w:iCs w:val="0"/>
                <w:caps w:val="0"/>
                <w:color w:val="333333"/>
                <w:spacing w:val="0"/>
                <w:sz w:val="28"/>
                <w:szCs w:val="28"/>
                <w:vertAlign w:val="baseline"/>
              </w:rPr>
            </w:pPr>
            <w:r>
              <w:rPr>
                <w:rFonts w:hint="eastAsia"/>
                <w:b/>
                <w:bCs/>
                <w:sz w:val="28"/>
                <w:szCs w:val="28"/>
              </w:rPr>
              <w:t>备注</w:t>
            </w:r>
          </w:p>
        </w:tc>
      </w:tr>
      <w:tr w14:paraId="52A6B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trPr>
        <w:tc>
          <w:tcPr>
            <w:tcW w:w="946" w:type="dxa"/>
            <w:noWrap w:val="0"/>
            <w:vAlign w:val="center"/>
          </w:tcPr>
          <w:p w14:paraId="522CD8C6">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微软雅黑" w:hAnsi="微软雅黑" w:eastAsia="微软雅黑" w:cs="微软雅黑"/>
                <w:i w:val="0"/>
                <w:iCs w:val="0"/>
                <w:caps w:val="0"/>
                <w:color w:val="333333"/>
                <w:spacing w:val="0"/>
                <w:sz w:val="28"/>
                <w:szCs w:val="28"/>
                <w:vertAlign w:val="baseline"/>
              </w:rPr>
            </w:pPr>
            <w:r>
              <w:rPr>
                <w:rFonts w:hint="eastAsia"/>
                <w:sz w:val="28"/>
                <w:szCs w:val="28"/>
              </w:rPr>
              <w:t>1</w:t>
            </w:r>
          </w:p>
        </w:tc>
        <w:tc>
          <w:tcPr>
            <w:tcW w:w="3765" w:type="dxa"/>
            <w:noWrap w:val="0"/>
            <w:vAlign w:val="center"/>
          </w:tcPr>
          <w:p w14:paraId="2272DC14">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333333"/>
                <w:spacing w:val="0"/>
                <w:sz w:val="28"/>
                <w:szCs w:val="28"/>
                <w:vertAlign w:val="baseline"/>
              </w:rPr>
            </w:pPr>
            <w:r>
              <w:rPr>
                <w:rFonts w:hint="eastAsia" w:ascii="仿宋" w:hAnsi="仿宋" w:eastAsia="仿宋" w:cs="仿宋"/>
                <w:sz w:val="28"/>
                <w:szCs w:val="28"/>
              </w:rPr>
              <w:t>新生儿奶粉（0-6月）</w:t>
            </w:r>
          </w:p>
        </w:tc>
        <w:tc>
          <w:tcPr>
            <w:tcW w:w="1680" w:type="dxa"/>
            <w:noWrap w:val="0"/>
            <w:vAlign w:val="center"/>
          </w:tcPr>
          <w:p w14:paraId="3DB403B1">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333333"/>
                <w:spacing w:val="0"/>
                <w:sz w:val="28"/>
                <w:szCs w:val="28"/>
                <w:vertAlign w:val="baseline"/>
              </w:rPr>
            </w:pPr>
            <w:r>
              <w:rPr>
                <w:rFonts w:hint="eastAsia" w:ascii="仿宋" w:hAnsi="仿宋" w:eastAsia="仿宋" w:cs="仿宋"/>
                <w:sz w:val="28"/>
                <w:szCs w:val="28"/>
                <w:lang w:val="en-US" w:eastAsia="zh-CN"/>
              </w:rPr>
              <w:t>300</w:t>
            </w:r>
            <w:r>
              <w:rPr>
                <w:rFonts w:hint="eastAsia" w:ascii="仿宋" w:hAnsi="仿宋" w:eastAsia="仿宋" w:cs="仿宋"/>
                <w:sz w:val="28"/>
                <w:szCs w:val="28"/>
              </w:rPr>
              <w:t>KG</w:t>
            </w:r>
          </w:p>
        </w:tc>
        <w:tc>
          <w:tcPr>
            <w:tcW w:w="2131" w:type="dxa"/>
            <w:noWrap w:val="0"/>
            <w:vAlign w:val="center"/>
          </w:tcPr>
          <w:p w14:paraId="5233D04B">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333333"/>
                <w:spacing w:val="0"/>
                <w:sz w:val="28"/>
                <w:szCs w:val="28"/>
                <w:vertAlign w:val="baseline"/>
              </w:rPr>
            </w:pPr>
          </w:p>
        </w:tc>
      </w:tr>
      <w:tr w14:paraId="0B481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946" w:type="dxa"/>
            <w:noWrap w:val="0"/>
            <w:vAlign w:val="center"/>
          </w:tcPr>
          <w:p w14:paraId="4389A4B0">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微软雅黑" w:hAnsi="微软雅黑" w:eastAsia="微软雅黑" w:cs="微软雅黑"/>
                <w:i w:val="0"/>
                <w:iCs w:val="0"/>
                <w:caps w:val="0"/>
                <w:color w:val="333333"/>
                <w:spacing w:val="0"/>
                <w:sz w:val="28"/>
                <w:szCs w:val="28"/>
                <w:vertAlign w:val="baseline"/>
              </w:rPr>
            </w:pPr>
            <w:r>
              <w:rPr>
                <w:rFonts w:hint="eastAsia"/>
                <w:sz w:val="28"/>
                <w:szCs w:val="28"/>
              </w:rPr>
              <w:t>2</w:t>
            </w:r>
          </w:p>
        </w:tc>
        <w:tc>
          <w:tcPr>
            <w:tcW w:w="3765" w:type="dxa"/>
            <w:noWrap w:val="0"/>
            <w:vAlign w:val="center"/>
          </w:tcPr>
          <w:p w14:paraId="50FB2914">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333333"/>
                <w:spacing w:val="0"/>
                <w:sz w:val="28"/>
                <w:szCs w:val="28"/>
                <w:vertAlign w:val="baseline"/>
              </w:rPr>
            </w:pPr>
            <w:r>
              <w:rPr>
                <w:rFonts w:hint="eastAsia" w:ascii="仿宋" w:hAnsi="仿宋" w:eastAsia="仿宋" w:cs="仿宋"/>
                <w:sz w:val="28"/>
                <w:szCs w:val="28"/>
              </w:rPr>
              <w:t>早产儿奶粉（特殊医学用途、早产/低出生体重婴儿配方）</w:t>
            </w:r>
          </w:p>
        </w:tc>
        <w:tc>
          <w:tcPr>
            <w:tcW w:w="1680" w:type="dxa"/>
            <w:noWrap w:val="0"/>
            <w:vAlign w:val="center"/>
          </w:tcPr>
          <w:p w14:paraId="5EF89BE6">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333333"/>
                <w:spacing w:val="0"/>
                <w:sz w:val="28"/>
                <w:szCs w:val="28"/>
                <w:vertAlign w:val="baseline"/>
              </w:rPr>
            </w:pPr>
            <w:r>
              <w:rPr>
                <w:rFonts w:hint="eastAsia" w:ascii="仿宋" w:hAnsi="仿宋" w:eastAsia="仿宋" w:cs="仿宋"/>
                <w:sz w:val="28"/>
                <w:szCs w:val="28"/>
                <w:lang w:val="en-US" w:eastAsia="zh-CN"/>
              </w:rPr>
              <w:t>30</w:t>
            </w:r>
            <w:r>
              <w:rPr>
                <w:rFonts w:hint="eastAsia" w:ascii="仿宋" w:hAnsi="仿宋" w:eastAsia="仿宋" w:cs="仿宋"/>
                <w:sz w:val="28"/>
                <w:szCs w:val="28"/>
              </w:rPr>
              <w:t>KG</w:t>
            </w:r>
          </w:p>
        </w:tc>
        <w:tc>
          <w:tcPr>
            <w:tcW w:w="2131" w:type="dxa"/>
            <w:noWrap w:val="0"/>
            <w:vAlign w:val="center"/>
          </w:tcPr>
          <w:p w14:paraId="29EFAB1F">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333333"/>
                <w:spacing w:val="0"/>
                <w:sz w:val="28"/>
                <w:szCs w:val="28"/>
                <w:vertAlign w:val="baseline"/>
              </w:rPr>
            </w:pPr>
            <w:r>
              <w:rPr>
                <w:rFonts w:hint="eastAsia" w:ascii="仿宋" w:hAnsi="仿宋" w:eastAsia="仿宋" w:cs="仿宋"/>
                <w:sz w:val="28"/>
                <w:szCs w:val="28"/>
              </w:rPr>
              <w:t>特殊配方奶粉</w:t>
            </w:r>
          </w:p>
        </w:tc>
      </w:tr>
    </w:tbl>
    <w:p w14:paraId="0BCF5E3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textAlignment w:val="auto"/>
        <w:rPr>
          <w:rFonts w:hint="eastAsia" w:ascii="微软雅黑" w:hAnsi="微软雅黑" w:eastAsia="微软雅黑" w:cs="微软雅黑"/>
          <w:i w:val="0"/>
          <w:iCs w:val="0"/>
          <w:caps w:val="0"/>
          <w:color w:val="333333"/>
          <w:spacing w:val="0"/>
          <w:sz w:val="30"/>
          <w:szCs w:val="30"/>
        </w:rPr>
      </w:pPr>
      <w:r>
        <w:rPr>
          <w:rFonts w:hint="eastAsia" w:ascii="仿宋" w:hAnsi="仿宋" w:eastAsia="仿宋" w:cs="仿宋"/>
          <w:i w:val="0"/>
          <w:iCs w:val="0"/>
          <w:caps w:val="0"/>
          <w:color w:val="333333"/>
          <w:spacing w:val="0"/>
          <w:sz w:val="30"/>
          <w:szCs w:val="30"/>
          <w:shd w:val="clear" w:color="auto" w:fill="FFFFFF"/>
          <w:lang w:val="en-US" w:eastAsia="zh-CN"/>
        </w:rPr>
        <w:t>备注：采购量</w:t>
      </w:r>
      <w:r>
        <w:rPr>
          <w:rFonts w:hint="eastAsia" w:ascii="仿宋" w:hAnsi="仿宋" w:eastAsia="仿宋" w:cs="仿宋"/>
          <w:i w:val="0"/>
          <w:iCs w:val="0"/>
          <w:caps w:val="0"/>
          <w:color w:val="333333"/>
          <w:spacing w:val="0"/>
          <w:sz w:val="30"/>
          <w:szCs w:val="30"/>
          <w:shd w:val="clear" w:color="auto" w:fill="FFFFFF"/>
          <w:lang w:eastAsia="zh-CN"/>
        </w:rPr>
        <w:t>按实际使用消耗量结算。</w:t>
      </w:r>
    </w:p>
    <w:p w14:paraId="177FD58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微软雅黑" w:hAnsi="微软雅黑" w:eastAsia="微软雅黑" w:cs="微软雅黑"/>
          <w:i w:val="0"/>
          <w:iCs w:val="0"/>
          <w:caps w:val="0"/>
          <w:color w:val="333333"/>
          <w:spacing w:val="0"/>
          <w:sz w:val="30"/>
          <w:szCs w:val="30"/>
        </w:rPr>
      </w:pPr>
      <w:r>
        <w:rPr>
          <w:rFonts w:hint="eastAsia" w:ascii="仿宋" w:hAnsi="仿宋" w:eastAsia="仿宋" w:cs="仿宋"/>
          <w:b/>
          <w:bCs/>
          <w:i w:val="0"/>
          <w:iCs w:val="0"/>
          <w:caps w:val="0"/>
          <w:color w:val="333333"/>
          <w:spacing w:val="0"/>
          <w:sz w:val="30"/>
          <w:szCs w:val="30"/>
          <w:shd w:val="clear" w:color="auto" w:fill="FFFFFF"/>
        </w:rPr>
        <w:t>三、</w:t>
      </w:r>
      <w:r>
        <w:rPr>
          <w:rStyle w:val="9"/>
          <w:rFonts w:hint="eastAsia" w:ascii="仿宋" w:hAnsi="仿宋" w:eastAsia="仿宋" w:cs="仿宋"/>
          <w:i w:val="0"/>
          <w:iCs w:val="0"/>
          <w:caps w:val="0"/>
          <w:color w:val="333333"/>
          <w:spacing w:val="0"/>
          <w:kern w:val="2"/>
          <w:sz w:val="30"/>
          <w:szCs w:val="30"/>
          <w:shd w:val="clear" w:color="auto" w:fill="FFFFFF"/>
          <w:lang w:bidi="ar-SA"/>
        </w:rPr>
        <w:t>采购要求：</w:t>
      </w:r>
    </w:p>
    <w:p w14:paraId="262FB77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left="150" w:right="150" w:firstLine="480"/>
        <w:textAlignment w:val="auto"/>
        <w:rPr>
          <w:rFonts w:hint="eastAsia" w:ascii="微软雅黑" w:hAnsi="微软雅黑" w:eastAsia="微软雅黑" w:cs="微软雅黑"/>
          <w:i w:val="0"/>
          <w:iCs w:val="0"/>
          <w:caps w:val="0"/>
          <w:color w:val="333333"/>
          <w:spacing w:val="0"/>
          <w:sz w:val="30"/>
          <w:szCs w:val="30"/>
        </w:rPr>
      </w:pPr>
      <w:r>
        <w:rPr>
          <w:rFonts w:hint="eastAsia" w:ascii="仿宋" w:hAnsi="仿宋" w:eastAsia="仿宋" w:cs="仿宋"/>
          <w:i w:val="0"/>
          <w:iCs w:val="0"/>
          <w:caps w:val="0"/>
          <w:color w:val="333333"/>
          <w:spacing w:val="0"/>
          <w:sz w:val="30"/>
          <w:szCs w:val="30"/>
          <w:shd w:val="clear" w:color="auto" w:fill="FFFFFF"/>
        </w:rPr>
        <w:t>1、产品质保≧2年，临近过期产品可以更换，投标人提供给院方的产品剩余有效期须≧1年；</w:t>
      </w:r>
    </w:p>
    <w:p w14:paraId="7C7CEC72">
      <w:pPr>
        <w:pStyle w:val="2"/>
        <w:ind w:left="0" w:leftChars="0" w:firstLine="600" w:firstLineChars="200"/>
        <w:rPr>
          <w:rFonts w:hint="eastAsia" w:ascii="微软雅黑" w:hAnsi="微软雅黑" w:eastAsia="微软雅黑" w:cs="微软雅黑"/>
          <w:i w:val="0"/>
          <w:iCs w:val="0"/>
          <w:caps w:val="0"/>
          <w:color w:val="333333"/>
          <w:spacing w:val="0"/>
          <w:sz w:val="30"/>
          <w:szCs w:val="30"/>
        </w:rPr>
      </w:pPr>
      <w:r>
        <w:rPr>
          <w:rFonts w:hint="eastAsia" w:ascii="仿宋" w:hAnsi="仿宋" w:eastAsia="仿宋" w:cs="仿宋"/>
          <w:i w:val="0"/>
          <w:iCs w:val="0"/>
          <w:caps w:val="0"/>
          <w:color w:val="333333"/>
          <w:spacing w:val="0"/>
          <w:sz w:val="30"/>
          <w:szCs w:val="30"/>
          <w:shd w:val="clear" w:color="auto" w:fill="FFFFFF"/>
        </w:rPr>
        <w:t>2、投标人所提供产品符合《中华人民共和国食品安全法》《特殊医学用途配方食品注册管理办法》等国家、省、市相关法律法规及行业标准。（投标人提供所投产品符合相关要求的证明材料复印件并加盖公章，其中新生儿奶粉（0-6月）提供符合《中华人民共和国食品安全法》相关证明材料，早产儿奶粉</w:t>
      </w:r>
      <w:r>
        <w:rPr>
          <w:rStyle w:val="9"/>
          <w:rFonts w:hint="eastAsia" w:ascii="仿宋" w:hAnsi="仿宋" w:eastAsia="仿宋" w:cs="仿宋"/>
          <w:i w:val="0"/>
          <w:iCs w:val="0"/>
          <w:caps w:val="0"/>
          <w:color w:val="333333"/>
          <w:spacing w:val="0"/>
          <w:sz w:val="30"/>
          <w:szCs w:val="30"/>
          <w:shd w:val="clear" w:color="auto" w:fill="FFFFFF"/>
        </w:rPr>
        <w:t>还须</w:t>
      </w:r>
      <w:r>
        <w:rPr>
          <w:rFonts w:hint="eastAsia" w:ascii="仿宋" w:hAnsi="仿宋" w:eastAsia="仿宋" w:cs="仿宋"/>
          <w:i w:val="0"/>
          <w:iCs w:val="0"/>
          <w:caps w:val="0"/>
          <w:color w:val="333333"/>
          <w:spacing w:val="0"/>
          <w:sz w:val="30"/>
          <w:szCs w:val="30"/>
          <w:shd w:val="clear" w:color="auto" w:fill="FFFFFF"/>
        </w:rPr>
        <w:t>提供</w:t>
      </w:r>
      <w:r>
        <w:rPr>
          <w:rFonts w:hint="eastAsia" w:ascii="仿宋" w:hAnsi="仿宋" w:eastAsia="仿宋" w:cs="仿宋"/>
          <w:i w:val="0"/>
          <w:iCs w:val="0"/>
          <w:caps w:val="0"/>
          <w:color w:val="333333"/>
          <w:spacing w:val="0"/>
          <w:sz w:val="30"/>
          <w:szCs w:val="30"/>
          <w:shd w:val="clear" w:color="auto" w:fill="FFFFFF"/>
          <w:lang w:val="en-US" w:eastAsia="zh-CN"/>
        </w:rPr>
        <w:t>有特殊医学用途配方食品注册</w:t>
      </w:r>
      <w:r>
        <w:rPr>
          <w:rFonts w:hint="eastAsia" w:ascii="仿宋" w:hAnsi="仿宋" w:eastAsia="仿宋" w:cs="仿宋"/>
          <w:i w:val="0"/>
          <w:iCs w:val="0"/>
          <w:caps w:val="0"/>
          <w:color w:val="333333"/>
          <w:spacing w:val="0"/>
          <w:sz w:val="30"/>
          <w:szCs w:val="30"/>
          <w:shd w:val="clear" w:color="auto" w:fill="FFFFFF"/>
        </w:rPr>
        <w:t>证，未提供按无效标处理）</w:t>
      </w:r>
    </w:p>
    <w:p w14:paraId="2A25D95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微软雅黑" w:hAnsi="微软雅黑" w:eastAsia="微软雅黑" w:cs="微软雅黑"/>
          <w:i w:val="0"/>
          <w:iCs w:val="0"/>
          <w:caps w:val="0"/>
          <w:color w:val="333333"/>
          <w:spacing w:val="0"/>
          <w:sz w:val="30"/>
          <w:szCs w:val="30"/>
        </w:rPr>
      </w:pPr>
      <w:r>
        <w:rPr>
          <w:rFonts w:hint="eastAsia" w:ascii="仿宋" w:hAnsi="仿宋" w:eastAsia="仿宋" w:cs="仿宋"/>
          <w:b/>
          <w:bCs/>
          <w:i w:val="0"/>
          <w:iCs w:val="0"/>
          <w:caps w:val="0"/>
          <w:color w:val="333333"/>
          <w:spacing w:val="0"/>
          <w:sz w:val="30"/>
          <w:szCs w:val="30"/>
          <w:shd w:val="clear" w:color="auto" w:fill="FFFFFF"/>
        </w:rPr>
        <w:t>四、</w:t>
      </w:r>
      <w:r>
        <w:rPr>
          <w:rStyle w:val="9"/>
          <w:rFonts w:hint="eastAsia" w:ascii="仿宋" w:hAnsi="仿宋" w:eastAsia="仿宋" w:cs="仿宋"/>
          <w:i w:val="0"/>
          <w:iCs w:val="0"/>
          <w:caps w:val="0"/>
          <w:color w:val="333333"/>
          <w:spacing w:val="0"/>
          <w:kern w:val="2"/>
          <w:sz w:val="30"/>
          <w:szCs w:val="30"/>
          <w:shd w:val="clear" w:color="auto" w:fill="FFFFFF"/>
          <w:lang w:bidi="ar-SA"/>
        </w:rPr>
        <w:t>最高限价及评标方法：</w:t>
      </w:r>
    </w:p>
    <w:p w14:paraId="79F105C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left="150" w:right="150" w:firstLine="480"/>
        <w:textAlignment w:val="auto"/>
        <w:rPr>
          <w:rFonts w:hint="eastAsia" w:ascii="微软雅黑" w:hAnsi="微软雅黑" w:eastAsia="微软雅黑" w:cs="微软雅黑"/>
          <w:i w:val="0"/>
          <w:iCs w:val="0"/>
          <w:caps w:val="0"/>
          <w:color w:val="333333"/>
          <w:spacing w:val="0"/>
          <w:sz w:val="30"/>
          <w:szCs w:val="30"/>
        </w:rPr>
      </w:pPr>
      <w:r>
        <w:rPr>
          <w:rFonts w:hint="eastAsia" w:ascii="仿宋" w:hAnsi="仿宋" w:eastAsia="仿宋" w:cs="仿宋"/>
          <w:i w:val="0"/>
          <w:iCs w:val="0"/>
          <w:caps w:val="0"/>
          <w:color w:val="333333"/>
          <w:spacing w:val="0"/>
          <w:sz w:val="30"/>
          <w:szCs w:val="30"/>
          <w:shd w:val="clear" w:color="auto" w:fill="FFFFFF"/>
        </w:rPr>
        <w:t>1、最高限价：</w:t>
      </w:r>
      <w:r>
        <w:rPr>
          <w:rFonts w:hint="eastAsia" w:ascii="仿宋" w:hAnsi="仿宋" w:eastAsia="仿宋" w:cs="仿宋"/>
          <w:i w:val="0"/>
          <w:iCs w:val="0"/>
          <w:caps w:val="0"/>
          <w:color w:val="333333"/>
          <w:spacing w:val="0"/>
          <w:sz w:val="30"/>
          <w:szCs w:val="30"/>
          <w:shd w:val="clear" w:color="auto" w:fill="FFFFFF"/>
          <w:lang w:val="en-US" w:eastAsia="zh-CN"/>
        </w:rPr>
        <w:t>48000</w:t>
      </w:r>
      <w:r>
        <w:rPr>
          <w:rFonts w:hint="eastAsia" w:ascii="仿宋" w:hAnsi="仿宋" w:eastAsia="仿宋" w:cs="仿宋"/>
          <w:i w:val="0"/>
          <w:iCs w:val="0"/>
          <w:caps w:val="0"/>
          <w:color w:val="333333"/>
          <w:spacing w:val="0"/>
          <w:sz w:val="30"/>
          <w:szCs w:val="30"/>
          <w:shd w:val="clear" w:color="auto" w:fill="FFFFFF"/>
        </w:rPr>
        <w:t>元/年（超过最高限价按无效标处理）</w:t>
      </w:r>
    </w:p>
    <w:p w14:paraId="4425773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left="150" w:right="150" w:firstLine="480"/>
        <w:textAlignment w:val="auto"/>
        <w:rPr>
          <w:rFonts w:hint="eastAsia" w:ascii="微软雅黑" w:hAnsi="微软雅黑" w:eastAsia="微软雅黑" w:cs="微软雅黑"/>
          <w:i w:val="0"/>
          <w:iCs w:val="0"/>
          <w:caps w:val="0"/>
          <w:color w:val="333333"/>
          <w:spacing w:val="0"/>
          <w:sz w:val="30"/>
          <w:szCs w:val="30"/>
        </w:rPr>
      </w:pPr>
      <w:r>
        <w:rPr>
          <w:rFonts w:hint="eastAsia" w:ascii="仿宋" w:hAnsi="仿宋" w:eastAsia="仿宋" w:cs="仿宋"/>
          <w:i w:val="0"/>
          <w:iCs w:val="0"/>
          <w:caps w:val="0"/>
          <w:color w:val="333333"/>
          <w:spacing w:val="0"/>
          <w:sz w:val="30"/>
          <w:szCs w:val="30"/>
          <w:shd w:val="clear" w:color="auto" w:fill="FFFFFF"/>
        </w:rPr>
        <w:t>2、评标办法：最低评标价法</w:t>
      </w:r>
    </w:p>
    <w:p w14:paraId="1F917BE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left="150" w:right="150" w:firstLine="480"/>
        <w:textAlignment w:val="auto"/>
        <w:rPr>
          <w:rFonts w:hint="eastAsia" w:ascii="微软雅黑" w:hAnsi="微软雅黑" w:eastAsia="微软雅黑" w:cs="微软雅黑"/>
          <w:i w:val="0"/>
          <w:iCs w:val="0"/>
          <w:caps w:val="0"/>
          <w:color w:val="333333"/>
          <w:spacing w:val="0"/>
          <w:sz w:val="30"/>
          <w:szCs w:val="30"/>
        </w:rPr>
      </w:pPr>
      <w:r>
        <w:rPr>
          <w:rFonts w:hint="eastAsia" w:ascii="仿宋" w:hAnsi="仿宋" w:eastAsia="仿宋" w:cs="仿宋"/>
          <w:i w:val="0"/>
          <w:iCs w:val="0"/>
          <w:caps w:val="0"/>
          <w:color w:val="333333"/>
          <w:spacing w:val="0"/>
          <w:sz w:val="30"/>
          <w:szCs w:val="30"/>
          <w:shd w:val="clear" w:color="auto" w:fill="FFFFFF"/>
        </w:rPr>
        <w:t>注意事项：</w:t>
      </w:r>
    </w:p>
    <w:p w14:paraId="5DF5710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left="150" w:right="150" w:firstLine="480"/>
        <w:textAlignment w:val="auto"/>
        <w:rPr>
          <w:rFonts w:hint="eastAsia" w:ascii="微软雅黑" w:hAnsi="微软雅黑" w:eastAsia="仿宋" w:cs="微软雅黑"/>
          <w:i w:val="0"/>
          <w:iCs w:val="0"/>
          <w:caps w:val="0"/>
          <w:color w:val="333333"/>
          <w:spacing w:val="0"/>
          <w:sz w:val="30"/>
          <w:szCs w:val="30"/>
          <w:lang w:eastAsia="zh-CN"/>
        </w:rPr>
      </w:pPr>
      <w:r>
        <w:rPr>
          <w:rFonts w:hint="eastAsia" w:ascii="仿宋" w:hAnsi="仿宋" w:eastAsia="仿宋" w:cs="仿宋"/>
          <w:i w:val="0"/>
          <w:iCs w:val="0"/>
          <w:caps w:val="0"/>
          <w:color w:val="333333"/>
          <w:spacing w:val="0"/>
          <w:sz w:val="30"/>
          <w:szCs w:val="30"/>
          <w:shd w:val="clear" w:color="auto" w:fill="FFFFFF"/>
        </w:rPr>
        <w:t>1、本项目共计</w:t>
      </w:r>
      <w:r>
        <w:rPr>
          <w:rFonts w:hint="eastAsia" w:ascii="仿宋" w:hAnsi="仿宋" w:eastAsia="仿宋" w:cs="仿宋"/>
          <w:i w:val="0"/>
          <w:iCs w:val="0"/>
          <w:caps w:val="0"/>
          <w:color w:val="333333"/>
          <w:spacing w:val="0"/>
          <w:sz w:val="30"/>
          <w:szCs w:val="30"/>
          <w:shd w:val="clear" w:color="auto" w:fill="FFFFFF"/>
          <w:lang w:eastAsia="zh-CN"/>
        </w:rPr>
        <w:t>两</w:t>
      </w:r>
      <w:r>
        <w:rPr>
          <w:rFonts w:hint="eastAsia" w:ascii="仿宋" w:hAnsi="仿宋" w:eastAsia="仿宋" w:cs="仿宋"/>
          <w:i w:val="0"/>
          <w:iCs w:val="0"/>
          <w:caps w:val="0"/>
          <w:color w:val="333333"/>
          <w:spacing w:val="0"/>
          <w:sz w:val="30"/>
          <w:szCs w:val="30"/>
          <w:shd w:val="clear" w:color="auto" w:fill="FFFFFF"/>
        </w:rPr>
        <w:t>个品规，每个品规按每克数的价格乘以各品规一年采购量，计算出每个品规的合计价格，并汇总</w:t>
      </w:r>
      <w:r>
        <w:rPr>
          <w:rFonts w:hint="eastAsia" w:ascii="仿宋" w:hAnsi="仿宋" w:eastAsia="仿宋" w:cs="仿宋"/>
          <w:i w:val="0"/>
          <w:iCs w:val="0"/>
          <w:caps w:val="0"/>
          <w:color w:val="333333"/>
          <w:spacing w:val="0"/>
          <w:sz w:val="30"/>
          <w:szCs w:val="30"/>
          <w:shd w:val="clear" w:color="auto" w:fill="FFFFFF"/>
          <w:lang w:eastAsia="zh-CN"/>
        </w:rPr>
        <w:t>两</w:t>
      </w:r>
      <w:r>
        <w:rPr>
          <w:rFonts w:hint="eastAsia" w:ascii="仿宋" w:hAnsi="仿宋" w:eastAsia="仿宋" w:cs="仿宋"/>
          <w:i w:val="0"/>
          <w:iCs w:val="0"/>
          <w:caps w:val="0"/>
          <w:color w:val="333333"/>
          <w:spacing w:val="0"/>
          <w:sz w:val="30"/>
          <w:szCs w:val="30"/>
          <w:shd w:val="clear" w:color="auto" w:fill="FFFFFF"/>
        </w:rPr>
        <w:t>个品规的合计总价格，评审价格按</w:t>
      </w:r>
      <w:r>
        <w:rPr>
          <w:rFonts w:hint="eastAsia" w:ascii="仿宋" w:hAnsi="仿宋" w:eastAsia="仿宋" w:cs="仿宋"/>
          <w:i w:val="0"/>
          <w:iCs w:val="0"/>
          <w:caps w:val="0"/>
          <w:color w:val="333333"/>
          <w:spacing w:val="0"/>
          <w:sz w:val="30"/>
          <w:szCs w:val="30"/>
          <w:shd w:val="clear" w:color="auto" w:fill="FFFFFF"/>
          <w:lang w:eastAsia="zh-CN"/>
        </w:rPr>
        <w:t>两</w:t>
      </w:r>
      <w:r>
        <w:rPr>
          <w:rFonts w:hint="eastAsia" w:ascii="仿宋" w:hAnsi="仿宋" w:eastAsia="仿宋" w:cs="仿宋"/>
          <w:i w:val="0"/>
          <w:iCs w:val="0"/>
          <w:caps w:val="0"/>
          <w:color w:val="333333"/>
          <w:spacing w:val="0"/>
          <w:sz w:val="30"/>
          <w:szCs w:val="30"/>
          <w:shd w:val="clear" w:color="auto" w:fill="FFFFFF"/>
        </w:rPr>
        <w:t>个品规的合计总价格为准），如货物价格有明显偏离市场价格的，经评委会认定可做无效标处理</w:t>
      </w:r>
      <w:r>
        <w:rPr>
          <w:rFonts w:hint="eastAsia" w:ascii="仿宋" w:hAnsi="仿宋" w:eastAsia="仿宋" w:cs="仿宋"/>
          <w:i w:val="0"/>
          <w:iCs w:val="0"/>
          <w:caps w:val="0"/>
          <w:color w:val="333333"/>
          <w:spacing w:val="0"/>
          <w:sz w:val="30"/>
          <w:szCs w:val="30"/>
          <w:shd w:val="clear" w:color="auto" w:fill="FFFFFF"/>
          <w:lang w:eastAsia="zh-CN"/>
        </w:rPr>
        <w:t>。</w:t>
      </w:r>
    </w:p>
    <w:p w14:paraId="669D227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left="150" w:right="150" w:firstLine="480"/>
        <w:textAlignment w:val="auto"/>
        <w:rPr>
          <w:rFonts w:hint="eastAsia" w:ascii="微软雅黑" w:hAnsi="微软雅黑" w:eastAsia="微软雅黑" w:cs="微软雅黑"/>
          <w:i w:val="0"/>
          <w:iCs w:val="0"/>
          <w:caps w:val="0"/>
          <w:color w:val="333333"/>
          <w:spacing w:val="0"/>
          <w:sz w:val="30"/>
          <w:szCs w:val="30"/>
        </w:rPr>
      </w:pPr>
      <w:r>
        <w:rPr>
          <w:rFonts w:hint="eastAsia" w:ascii="仿宋" w:hAnsi="仿宋" w:eastAsia="仿宋" w:cs="仿宋"/>
          <w:i w:val="0"/>
          <w:iCs w:val="0"/>
          <w:caps w:val="0"/>
          <w:color w:val="333333"/>
          <w:spacing w:val="0"/>
          <w:sz w:val="30"/>
          <w:szCs w:val="30"/>
          <w:shd w:val="clear" w:color="auto" w:fill="FFFFFF"/>
        </w:rPr>
        <w:t>2、报价单须加盖公章且</w:t>
      </w:r>
      <w:r>
        <w:rPr>
          <w:rFonts w:hint="eastAsia" w:ascii="仿宋" w:hAnsi="仿宋" w:eastAsia="仿宋" w:cs="仿宋"/>
          <w:i w:val="0"/>
          <w:iCs w:val="0"/>
          <w:caps w:val="0"/>
          <w:color w:val="333333"/>
          <w:spacing w:val="0"/>
          <w:sz w:val="30"/>
          <w:szCs w:val="30"/>
          <w:shd w:val="clear" w:color="auto" w:fill="FFFFFF"/>
          <w:lang w:eastAsia="zh-CN"/>
        </w:rPr>
        <w:t>两</w:t>
      </w:r>
      <w:r>
        <w:rPr>
          <w:rFonts w:hint="eastAsia" w:ascii="仿宋" w:hAnsi="仿宋" w:eastAsia="仿宋" w:cs="仿宋"/>
          <w:i w:val="0"/>
          <w:iCs w:val="0"/>
          <w:caps w:val="0"/>
          <w:color w:val="333333"/>
          <w:spacing w:val="0"/>
          <w:sz w:val="30"/>
          <w:szCs w:val="30"/>
          <w:shd w:val="clear" w:color="auto" w:fill="FFFFFF"/>
        </w:rPr>
        <w:t>个品规不得缺项漏项，否则视为无效投标。</w:t>
      </w:r>
    </w:p>
    <w:p w14:paraId="1D5621A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仿宋" w:hAnsi="仿宋" w:eastAsia="仿宋" w:cs="仿宋"/>
          <w:i w:val="0"/>
          <w:iCs w:val="0"/>
          <w:caps w:val="0"/>
          <w:color w:val="333333"/>
          <w:spacing w:val="0"/>
          <w:sz w:val="30"/>
          <w:szCs w:val="30"/>
          <w:shd w:val="clear" w:color="auto" w:fill="FFFFFF"/>
          <w:lang w:val="en-US" w:eastAsia="zh-CN"/>
        </w:rPr>
      </w:pPr>
      <w:r>
        <w:rPr>
          <w:rFonts w:hint="eastAsia" w:ascii="仿宋" w:hAnsi="仿宋" w:eastAsia="仿宋" w:cs="仿宋"/>
          <w:b/>
          <w:bCs/>
          <w:i w:val="0"/>
          <w:iCs w:val="0"/>
          <w:caps w:val="0"/>
          <w:color w:val="333333"/>
          <w:spacing w:val="0"/>
          <w:sz w:val="30"/>
          <w:szCs w:val="30"/>
          <w:shd w:val="clear" w:color="auto" w:fill="FFFFFF"/>
        </w:rPr>
        <w:t>五、</w:t>
      </w:r>
      <w:r>
        <w:rPr>
          <w:rStyle w:val="9"/>
          <w:rFonts w:hint="eastAsia" w:ascii="仿宋" w:hAnsi="仿宋" w:eastAsia="仿宋" w:cs="仿宋"/>
          <w:i w:val="0"/>
          <w:iCs w:val="0"/>
          <w:caps w:val="0"/>
          <w:color w:val="333333"/>
          <w:spacing w:val="0"/>
          <w:kern w:val="2"/>
          <w:sz w:val="30"/>
          <w:szCs w:val="30"/>
          <w:shd w:val="clear" w:color="auto" w:fill="FFFFFF"/>
          <w:lang w:eastAsia="zh-CN" w:bidi="ar-SA"/>
        </w:rPr>
        <w:t>合同期限</w:t>
      </w:r>
      <w:r>
        <w:rPr>
          <w:rStyle w:val="9"/>
          <w:rFonts w:hint="eastAsia" w:ascii="仿宋" w:hAnsi="仿宋" w:eastAsia="仿宋" w:cs="仿宋"/>
          <w:i w:val="0"/>
          <w:iCs w:val="0"/>
          <w:caps w:val="0"/>
          <w:color w:val="333333"/>
          <w:spacing w:val="0"/>
          <w:kern w:val="2"/>
          <w:sz w:val="30"/>
          <w:szCs w:val="30"/>
          <w:shd w:val="clear" w:color="auto" w:fill="FFFFFF"/>
          <w:lang w:bidi="ar-SA"/>
        </w:rPr>
        <w:t>：</w:t>
      </w:r>
      <w:r>
        <w:rPr>
          <w:rFonts w:hint="eastAsia" w:ascii="仿宋" w:hAnsi="仿宋" w:eastAsia="仿宋" w:cs="仿宋"/>
          <w:i w:val="0"/>
          <w:iCs w:val="0"/>
          <w:caps w:val="0"/>
          <w:color w:val="333333"/>
          <w:spacing w:val="0"/>
          <w:sz w:val="30"/>
          <w:szCs w:val="30"/>
          <w:shd w:val="clear" w:color="auto" w:fill="FFFFFF"/>
          <w:lang w:val="en-US" w:eastAsia="zh-CN"/>
        </w:rPr>
        <w:t>1</w:t>
      </w:r>
      <w:r>
        <w:rPr>
          <w:rFonts w:hint="eastAsia" w:ascii="仿宋" w:hAnsi="仿宋" w:eastAsia="仿宋" w:cs="仿宋"/>
          <w:i w:val="0"/>
          <w:iCs w:val="0"/>
          <w:caps w:val="0"/>
          <w:color w:val="333333"/>
          <w:spacing w:val="0"/>
          <w:sz w:val="30"/>
          <w:szCs w:val="30"/>
          <w:shd w:val="clear" w:color="auto" w:fill="FFFFFF"/>
        </w:rPr>
        <w:t>年</w:t>
      </w:r>
      <w:r>
        <w:rPr>
          <w:rFonts w:hint="eastAsia" w:ascii="仿宋" w:hAnsi="仿宋" w:eastAsia="仿宋" w:cs="仿宋"/>
          <w:i w:val="0"/>
          <w:iCs w:val="0"/>
          <w:caps w:val="0"/>
          <w:color w:val="333333"/>
          <w:spacing w:val="0"/>
          <w:sz w:val="30"/>
          <w:szCs w:val="30"/>
          <w:shd w:val="clear" w:color="auto" w:fill="FFFFFF"/>
          <w:lang w:val="en-US" w:eastAsia="zh-CN"/>
        </w:rPr>
        <w:t>。</w:t>
      </w:r>
    </w:p>
    <w:p w14:paraId="515833E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仿宋" w:hAnsi="仿宋" w:eastAsia="仿宋" w:cs="仿宋"/>
          <w:i w:val="0"/>
          <w:iCs w:val="0"/>
          <w:caps w:val="0"/>
          <w:color w:val="333333"/>
          <w:spacing w:val="0"/>
          <w:sz w:val="30"/>
          <w:szCs w:val="30"/>
          <w:shd w:val="clear" w:color="auto" w:fill="FFFFFF"/>
          <w:lang w:val="en-US" w:eastAsia="zh-CN"/>
        </w:rPr>
      </w:pPr>
    </w:p>
    <w:p w14:paraId="0D6C7DD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仿宋" w:hAnsi="仿宋" w:eastAsia="仿宋" w:cs="仿宋"/>
          <w:i w:val="0"/>
          <w:iCs w:val="0"/>
          <w:caps w:val="0"/>
          <w:color w:val="333333"/>
          <w:spacing w:val="0"/>
          <w:sz w:val="30"/>
          <w:szCs w:val="30"/>
          <w:shd w:val="clear" w:color="auto" w:fill="FFFFFF"/>
          <w:lang w:val="en-US" w:eastAsia="zh-CN"/>
        </w:rPr>
      </w:pPr>
    </w:p>
    <w:p w14:paraId="51F6993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仿宋" w:hAnsi="仿宋" w:eastAsia="仿宋" w:cs="仿宋"/>
          <w:i w:val="0"/>
          <w:iCs w:val="0"/>
          <w:caps w:val="0"/>
          <w:color w:val="333333"/>
          <w:spacing w:val="0"/>
          <w:sz w:val="30"/>
          <w:szCs w:val="30"/>
          <w:shd w:val="clear" w:color="auto" w:fill="FFFFFF"/>
          <w:lang w:val="en-US" w:eastAsia="zh-CN"/>
        </w:rPr>
      </w:pPr>
    </w:p>
    <w:p w14:paraId="13D9FB4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150" w:beforeAutospacing="0" w:after="150" w:afterAutospacing="0" w:line="560" w:lineRule="exact"/>
        <w:ind w:right="150"/>
        <w:jc w:val="both"/>
        <w:textAlignment w:val="auto"/>
        <w:rPr>
          <w:rFonts w:hint="eastAsia" w:ascii="仿宋" w:hAnsi="仿宋" w:eastAsia="仿宋" w:cs="仿宋"/>
          <w:i w:val="0"/>
          <w:iCs w:val="0"/>
          <w:caps w:val="0"/>
          <w:color w:val="333333"/>
          <w:spacing w:val="0"/>
          <w:sz w:val="30"/>
          <w:szCs w:val="30"/>
          <w:shd w:val="clear" w:color="auto" w:fill="FFFFFF"/>
          <w:lang w:val="en-US" w:eastAsia="zh-CN"/>
        </w:rPr>
      </w:pPr>
    </w:p>
    <w:p w14:paraId="0ED75811">
      <w:pPr>
        <w:rPr>
          <w:rFonts w:ascii="仿宋" w:hAnsi="仿宋" w:eastAsia="仿宋" w:cs="仿宋"/>
          <w:sz w:val="32"/>
          <w:szCs w:val="32"/>
        </w:rPr>
      </w:pPr>
      <w:bookmarkStart w:id="2" w:name="_GoBack"/>
      <w:bookmarkEnd w:id="2"/>
      <w:r>
        <w:rPr>
          <w:rFonts w:hint="eastAsia" w:ascii="仿宋" w:hAnsi="仿宋" w:eastAsia="仿宋" w:cs="仿宋"/>
          <w:b/>
          <w:bCs/>
          <w:sz w:val="32"/>
          <w:szCs w:val="32"/>
        </w:rPr>
        <w:t>投标文件格式</w:t>
      </w:r>
      <w:r>
        <w:rPr>
          <w:rFonts w:hint="eastAsia" w:ascii="仿宋" w:hAnsi="仿宋" w:eastAsia="仿宋" w:cs="仿宋"/>
          <w:sz w:val="32"/>
          <w:szCs w:val="32"/>
        </w:rPr>
        <w:t xml:space="preserve"> </w:t>
      </w:r>
    </w:p>
    <w:p w14:paraId="1AB6FFD1">
      <w:pPr>
        <w:jc w:val="center"/>
        <w:rPr>
          <w:rFonts w:ascii="仿宋" w:hAnsi="仿宋" w:eastAsia="仿宋" w:cs="仿宋"/>
          <w:sz w:val="32"/>
          <w:szCs w:val="32"/>
        </w:rPr>
      </w:pPr>
      <w:r>
        <w:rPr>
          <w:rFonts w:hint="eastAsia" w:ascii="仿宋" w:hAnsi="仿宋" w:eastAsia="仿宋" w:cs="仿宋"/>
          <w:sz w:val="32"/>
          <w:szCs w:val="32"/>
        </w:rPr>
        <w:t xml:space="preserve"> </w:t>
      </w:r>
    </w:p>
    <w:p w14:paraId="15A21339">
      <w:pPr>
        <w:jc w:val="center"/>
        <w:rPr>
          <w:rFonts w:ascii="仿宋" w:hAnsi="仿宋" w:eastAsia="仿宋" w:cs="仿宋"/>
          <w:sz w:val="32"/>
          <w:szCs w:val="32"/>
        </w:rPr>
      </w:pPr>
      <w:r>
        <w:rPr>
          <w:rFonts w:hint="eastAsia" w:ascii="仿宋" w:hAnsi="仿宋" w:eastAsia="仿宋" w:cs="仿宋"/>
          <w:sz w:val="32"/>
          <w:szCs w:val="32"/>
        </w:rPr>
        <w:t xml:space="preserve"> </w:t>
      </w:r>
    </w:p>
    <w:p w14:paraId="07B161C1">
      <w:pPr>
        <w:jc w:val="center"/>
        <w:rPr>
          <w:rFonts w:ascii="仿宋" w:hAnsi="仿宋" w:eastAsia="仿宋" w:cs="仿宋"/>
          <w:sz w:val="32"/>
          <w:szCs w:val="32"/>
        </w:rPr>
      </w:pPr>
      <w:r>
        <w:rPr>
          <w:rFonts w:hint="eastAsia" w:ascii="仿宋" w:hAnsi="仿宋" w:eastAsia="仿宋" w:cs="仿宋"/>
          <w:sz w:val="32"/>
          <w:szCs w:val="32"/>
        </w:rPr>
        <w:t xml:space="preserve"> </w:t>
      </w:r>
    </w:p>
    <w:p w14:paraId="7410C0B4">
      <w:pPr>
        <w:jc w:val="center"/>
        <w:rPr>
          <w:rFonts w:ascii="仿宋" w:hAnsi="仿宋" w:eastAsia="仿宋" w:cs="仿宋"/>
          <w:b/>
          <w:bCs/>
          <w:kern w:val="0"/>
          <w:sz w:val="32"/>
          <w:szCs w:val="32"/>
          <w:u w:val="single"/>
        </w:rPr>
      </w:pPr>
      <w:r>
        <w:rPr>
          <w:rFonts w:hint="eastAsia" w:ascii="仿宋" w:hAnsi="仿宋" w:eastAsia="仿宋" w:cs="仿宋"/>
          <w:b/>
          <w:bCs/>
          <w:kern w:val="0"/>
          <w:sz w:val="32"/>
          <w:szCs w:val="32"/>
          <w:lang w:val="en-US" w:eastAsia="zh-CN"/>
        </w:rPr>
        <w:t>舒城县</w:t>
      </w:r>
      <w:r>
        <w:rPr>
          <w:rFonts w:hint="eastAsia" w:ascii="仿宋" w:hAnsi="仿宋" w:eastAsia="仿宋" w:cs="仿宋"/>
          <w:b/>
          <w:bCs/>
          <w:kern w:val="0"/>
          <w:sz w:val="32"/>
          <w:szCs w:val="32"/>
        </w:rPr>
        <w:t>人民医院</w:t>
      </w:r>
      <w:r>
        <w:rPr>
          <w:rFonts w:hint="eastAsia" w:ascii="仿宋" w:hAnsi="仿宋" w:eastAsia="仿宋" w:cs="仿宋"/>
          <w:b/>
          <w:bCs/>
          <w:kern w:val="0"/>
          <w:sz w:val="32"/>
          <w:szCs w:val="32"/>
          <w:u w:val="single"/>
        </w:rPr>
        <w:t xml:space="preserve">                  </w:t>
      </w:r>
      <w:r>
        <w:rPr>
          <w:rFonts w:hint="eastAsia" w:ascii="仿宋" w:hAnsi="仿宋" w:eastAsia="仿宋" w:cs="仿宋"/>
          <w:b/>
          <w:bCs/>
          <w:kern w:val="0"/>
          <w:sz w:val="32"/>
          <w:szCs w:val="32"/>
        </w:rPr>
        <w:t>项目</w:t>
      </w:r>
    </w:p>
    <w:p w14:paraId="0DCE1F32">
      <w:pPr>
        <w:widowControl/>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685AADAA">
      <w:pPr>
        <w:widowControl/>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47D5D7B1">
      <w:pPr>
        <w:widowControl/>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3448148D">
      <w:pPr>
        <w:widowControl/>
        <w:jc w:val="center"/>
        <w:rPr>
          <w:rFonts w:ascii="仿宋" w:hAnsi="仿宋" w:eastAsia="仿宋" w:cs="仿宋"/>
          <w:b/>
          <w:bCs/>
          <w:kern w:val="0"/>
          <w:sz w:val="52"/>
          <w:szCs w:val="52"/>
        </w:rPr>
      </w:pPr>
      <w:r>
        <w:rPr>
          <w:rFonts w:hint="eastAsia" w:ascii="仿宋" w:hAnsi="仿宋" w:eastAsia="仿宋" w:cs="仿宋"/>
          <w:b/>
          <w:bCs/>
          <w:kern w:val="0"/>
          <w:sz w:val="52"/>
          <w:szCs w:val="52"/>
        </w:rPr>
        <w:t>投</w:t>
      </w:r>
    </w:p>
    <w:p w14:paraId="73B43140">
      <w:pPr>
        <w:widowControl/>
        <w:jc w:val="center"/>
        <w:rPr>
          <w:rFonts w:ascii="仿宋" w:hAnsi="仿宋" w:eastAsia="仿宋" w:cs="仿宋"/>
          <w:b/>
          <w:bCs/>
          <w:kern w:val="0"/>
          <w:sz w:val="52"/>
          <w:szCs w:val="52"/>
        </w:rPr>
      </w:pPr>
      <w:r>
        <w:rPr>
          <w:rFonts w:hint="eastAsia" w:ascii="仿宋" w:hAnsi="仿宋" w:eastAsia="仿宋" w:cs="仿宋"/>
          <w:b/>
          <w:bCs/>
          <w:kern w:val="0"/>
          <w:sz w:val="52"/>
          <w:szCs w:val="52"/>
        </w:rPr>
        <w:t>标</w:t>
      </w:r>
    </w:p>
    <w:p w14:paraId="5D52C0F3">
      <w:pPr>
        <w:widowControl/>
        <w:jc w:val="center"/>
        <w:rPr>
          <w:rFonts w:ascii="仿宋" w:hAnsi="仿宋" w:eastAsia="仿宋" w:cs="仿宋"/>
          <w:b/>
          <w:bCs/>
          <w:kern w:val="0"/>
          <w:sz w:val="52"/>
          <w:szCs w:val="52"/>
        </w:rPr>
      </w:pPr>
      <w:r>
        <w:rPr>
          <w:rFonts w:hint="eastAsia" w:ascii="仿宋" w:hAnsi="仿宋" w:eastAsia="仿宋" w:cs="仿宋"/>
          <w:b/>
          <w:bCs/>
          <w:kern w:val="0"/>
          <w:sz w:val="52"/>
          <w:szCs w:val="52"/>
        </w:rPr>
        <w:t>文</w:t>
      </w:r>
    </w:p>
    <w:p w14:paraId="479766D7">
      <w:pPr>
        <w:widowControl/>
        <w:jc w:val="center"/>
        <w:rPr>
          <w:rFonts w:ascii="仿宋" w:hAnsi="仿宋" w:eastAsia="仿宋" w:cs="仿宋"/>
          <w:b/>
          <w:bCs/>
          <w:kern w:val="0"/>
          <w:sz w:val="32"/>
          <w:szCs w:val="32"/>
        </w:rPr>
      </w:pPr>
      <w:r>
        <w:rPr>
          <w:rFonts w:hint="eastAsia" w:ascii="仿宋" w:hAnsi="仿宋" w:eastAsia="仿宋" w:cs="仿宋"/>
          <w:b/>
          <w:bCs/>
          <w:kern w:val="0"/>
          <w:sz w:val="52"/>
          <w:szCs w:val="52"/>
        </w:rPr>
        <w:t>件</w:t>
      </w:r>
    </w:p>
    <w:p w14:paraId="6CF3743E">
      <w:pPr>
        <w:widowControl/>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023D1A31">
      <w:pPr>
        <w:widowControl/>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7B1D3BE2">
      <w:pPr>
        <w:widowControl/>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2D80F499">
      <w:pPr>
        <w:widowControl/>
        <w:jc w:val="center"/>
        <w:rPr>
          <w:rFonts w:ascii="仿宋" w:hAnsi="仿宋" w:eastAsia="仿宋" w:cs="仿宋"/>
          <w:b/>
          <w:bCs/>
          <w:sz w:val="32"/>
          <w:szCs w:val="32"/>
          <w:u w:val="single"/>
        </w:rPr>
      </w:pPr>
      <w:r>
        <w:rPr>
          <w:rFonts w:hint="eastAsia" w:ascii="仿宋" w:hAnsi="仿宋" w:eastAsia="仿宋" w:cs="仿宋"/>
          <w:b/>
          <w:bCs/>
          <w:kern w:val="0"/>
          <w:sz w:val="32"/>
          <w:szCs w:val="32"/>
        </w:rPr>
        <w:t xml:space="preserve"> </w:t>
      </w:r>
      <w:r>
        <w:rPr>
          <w:rFonts w:hint="eastAsia" w:ascii="仿宋" w:hAnsi="仿宋" w:eastAsia="仿宋" w:cs="仿宋"/>
          <w:b/>
          <w:bCs/>
          <w:sz w:val="32"/>
          <w:szCs w:val="32"/>
        </w:rPr>
        <w:t>投标人：</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（盖单位章）</w:t>
      </w:r>
    </w:p>
    <w:p w14:paraId="3C57EAA1">
      <w:pPr>
        <w:jc w:val="center"/>
        <w:rPr>
          <w:rFonts w:ascii="仿宋" w:hAnsi="仿宋" w:eastAsia="仿宋" w:cs="仿宋"/>
          <w:b/>
          <w:bCs/>
          <w:sz w:val="32"/>
          <w:szCs w:val="32"/>
        </w:rPr>
      </w:pPr>
      <w:r>
        <w:rPr>
          <w:rFonts w:hint="eastAsia" w:ascii="仿宋" w:hAnsi="仿宋" w:eastAsia="仿宋" w:cs="仿宋"/>
          <w:b/>
          <w:bCs/>
          <w:sz w:val="32"/>
          <w:szCs w:val="32"/>
        </w:rPr>
        <w:t>法定代表人或其委托代理人：</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（签字）</w:t>
      </w:r>
    </w:p>
    <w:p w14:paraId="58DCFAE0">
      <w:pPr>
        <w:ind w:firstLine="161" w:firstLineChars="50"/>
        <w:rPr>
          <w:rFonts w:ascii="仿宋" w:hAnsi="仿宋" w:eastAsia="仿宋" w:cs="仿宋"/>
          <w:b/>
          <w:bCs/>
          <w:sz w:val="32"/>
          <w:szCs w:val="32"/>
          <w:u w:val="single"/>
        </w:rPr>
      </w:pPr>
      <w:r>
        <w:rPr>
          <w:rFonts w:hint="eastAsia" w:ascii="仿宋" w:hAnsi="仿宋" w:eastAsia="仿宋" w:cs="仿宋"/>
          <w:b/>
          <w:bCs/>
          <w:sz w:val="32"/>
          <w:szCs w:val="32"/>
        </w:rPr>
        <w:t>联系人姓名：</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联系电话：</w:t>
      </w:r>
      <w:r>
        <w:rPr>
          <w:rFonts w:hint="eastAsia" w:ascii="仿宋" w:hAnsi="仿宋" w:eastAsia="仿宋" w:cs="仿宋"/>
          <w:b/>
          <w:bCs/>
          <w:sz w:val="32"/>
          <w:szCs w:val="32"/>
          <w:u w:val="single"/>
        </w:rPr>
        <w:t xml:space="preserve">            </w:t>
      </w:r>
    </w:p>
    <w:p w14:paraId="18308BC2">
      <w:pPr>
        <w:jc w:val="center"/>
        <w:rPr>
          <w:rFonts w:ascii="仿宋" w:hAnsi="仿宋" w:eastAsia="仿宋" w:cs="仿宋"/>
          <w:b/>
          <w:bCs/>
          <w:sz w:val="32"/>
          <w:szCs w:val="32"/>
        </w:rPr>
      </w:pP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年</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月</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日</w:t>
      </w:r>
    </w:p>
    <w:p w14:paraId="78C574FE">
      <w:pPr>
        <w:spacing w:line="360" w:lineRule="auto"/>
        <w:jc w:val="center"/>
        <w:rPr>
          <w:rFonts w:hint="eastAsia" w:ascii="仿宋" w:hAnsi="仿宋" w:eastAsia="仿宋" w:cs="仿宋"/>
          <w:b/>
          <w:bCs/>
          <w:sz w:val="32"/>
          <w:szCs w:val="32"/>
        </w:rPr>
      </w:pPr>
    </w:p>
    <w:p w14:paraId="300A3C62">
      <w:pPr>
        <w:spacing w:line="360" w:lineRule="auto"/>
        <w:jc w:val="center"/>
        <w:rPr>
          <w:rFonts w:ascii="仿宋" w:hAnsi="仿宋" w:eastAsia="仿宋" w:cs="仿宋"/>
          <w:b/>
          <w:bCs/>
          <w:sz w:val="32"/>
          <w:szCs w:val="32"/>
        </w:rPr>
      </w:pPr>
      <w:r>
        <w:rPr>
          <w:rFonts w:hint="eastAsia" w:ascii="仿宋" w:hAnsi="仿宋" w:eastAsia="仿宋" w:cs="仿宋"/>
          <w:b/>
          <w:bCs/>
          <w:sz w:val="32"/>
          <w:szCs w:val="32"/>
        </w:rPr>
        <w:t>法定代表人身份证明或授权委托书</w:t>
      </w:r>
    </w:p>
    <w:p w14:paraId="0D82DFFF">
      <w:pPr>
        <w:pStyle w:val="10"/>
        <w:spacing w:beforeLines="100" w:afterLines="100" w:line="480" w:lineRule="exact"/>
        <w:rPr>
          <w:rFonts w:ascii="仿宋" w:hAnsi="仿宋" w:eastAsia="仿宋" w:cs="仿宋"/>
        </w:rPr>
      </w:pPr>
      <w:r>
        <w:rPr>
          <w:rFonts w:hint="eastAsia" w:ascii="仿宋" w:hAnsi="仿宋" w:eastAsia="仿宋" w:cs="仿宋"/>
        </w:rPr>
        <w:t>1、法定代表人身份证明</w:t>
      </w:r>
    </w:p>
    <w:p w14:paraId="6048A809">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投标人名称：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5E83C31C">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单位性质：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2C61D767">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53601CDB">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成立时间：</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1C669267">
      <w:pPr>
        <w:spacing w:line="480" w:lineRule="exact"/>
        <w:ind w:firstLine="560" w:firstLineChars="200"/>
        <w:rPr>
          <w:rFonts w:ascii="仿宋" w:hAnsi="仿宋" w:eastAsia="仿宋" w:cs="仿宋"/>
          <w:sz w:val="28"/>
          <w:szCs w:val="28"/>
          <w:u w:val="single"/>
        </w:rPr>
      </w:pPr>
      <w:r>
        <w:rPr>
          <w:rFonts w:hint="eastAsia" w:ascii="仿宋" w:hAnsi="仿宋" w:eastAsia="仿宋" w:cs="仿宋"/>
          <w:sz w:val="28"/>
          <w:szCs w:val="28"/>
        </w:rPr>
        <w:t>经营期限：</w:t>
      </w:r>
      <w:r>
        <w:rPr>
          <w:rFonts w:hint="eastAsia" w:ascii="仿宋" w:hAnsi="仿宋" w:eastAsia="仿宋" w:cs="仿宋"/>
          <w:sz w:val="28"/>
          <w:szCs w:val="28"/>
          <w:u w:val="single"/>
        </w:rPr>
        <w:t xml:space="preserve">                       </w:t>
      </w:r>
    </w:p>
    <w:p w14:paraId="569A9969">
      <w:pPr>
        <w:spacing w:line="480" w:lineRule="exact"/>
        <w:ind w:firstLine="608" w:firstLineChars="80"/>
        <w:rPr>
          <w:rFonts w:ascii="仿宋" w:hAnsi="仿宋" w:eastAsia="仿宋" w:cs="仿宋"/>
          <w:sz w:val="28"/>
          <w:szCs w:val="28"/>
        </w:rPr>
      </w:pPr>
      <w:r>
        <w:rPr>
          <w:rFonts w:hint="eastAsia" w:ascii="仿宋" w:hAnsi="仿宋" w:eastAsia="仿宋" w:cs="仿宋"/>
          <w:spacing w:val="240"/>
          <w:sz w:val="28"/>
          <w:szCs w:val="28"/>
        </w:rPr>
        <w:t>姓</w:t>
      </w:r>
      <w:r>
        <w:rPr>
          <w:rFonts w:hint="eastAsia" w:ascii="仿宋" w:hAnsi="仿宋" w:eastAsia="仿宋" w:cs="仿宋"/>
          <w:sz w:val="28"/>
          <w:szCs w:val="28"/>
        </w:rPr>
        <w:t>名：</w:t>
      </w:r>
      <w:r>
        <w:rPr>
          <w:rFonts w:hint="eastAsia" w:ascii="仿宋" w:hAnsi="仿宋" w:eastAsia="仿宋" w:cs="仿宋"/>
          <w:sz w:val="28"/>
          <w:szCs w:val="28"/>
          <w:u w:val="single"/>
        </w:rPr>
        <w:t xml:space="preserve">         </w:t>
      </w:r>
      <w:r>
        <w:rPr>
          <w:rFonts w:hint="eastAsia" w:ascii="仿宋" w:hAnsi="仿宋" w:eastAsia="仿宋" w:cs="仿宋"/>
          <w:sz w:val="28"/>
          <w:szCs w:val="28"/>
        </w:rPr>
        <w:t>性别：</w:t>
      </w:r>
      <w:r>
        <w:rPr>
          <w:rFonts w:hint="eastAsia" w:ascii="仿宋" w:hAnsi="仿宋" w:eastAsia="仿宋" w:cs="仿宋"/>
          <w:sz w:val="28"/>
          <w:szCs w:val="28"/>
          <w:u w:val="single"/>
        </w:rPr>
        <w:t xml:space="preserve">     </w:t>
      </w:r>
      <w:r>
        <w:rPr>
          <w:rFonts w:hint="eastAsia" w:ascii="仿宋" w:hAnsi="仿宋" w:eastAsia="仿宋" w:cs="仿宋"/>
          <w:sz w:val="28"/>
          <w:szCs w:val="28"/>
        </w:rPr>
        <w:t>系</w:t>
      </w:r>
      <w:r>
        <w:rPr>
          <w:rFonts w:hint="eastAsia" w:ascii="仿宋" w:hAnsi="仿宋" w:eastAsia="仿宋" w:cs="仿宋"/>
          <w:sz w:val="28"/>
          <w:szCs w:val="28"/>
          <w:u w:val="single"/>
        </w:rPr>
        <w:t xml:space="preserve">          </w:t>
      </w:r>
      <w:r>
        <w:rPr>
          <w:rFonts w:hint="eastAsia" w:ascii="仿宋" w:hAnsi="仿宋" w:eastAsia="仿宋" w:cs="仿宋"/>
          <w:sz w:val="28"/>
          <w:szCs w:val="28"/>
        </w:rPr>
        <w:t>（投标人名称）的法定代表人。附：法定代表人身份证明</w:t>
      </w:r>
    </w:p>
    <w:p w14:paraId="27140F57">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特此证明。</w:t>
      </w:r>
    </w:p>
    <w:p w14:paraId="2FDDA809">
      <w:pPr>
        <w:spacing w:line="360" w:lineRule="auto"/>
        <w:ind w:firstLine="3578" w:firstLineChars="1278"/>
        <w:rPr>
          <w:rFonts w:ascii="仿宋" w:hAnsi="仿宋" w:eastAsia="仿宋" w:cs="仿宋"/>
          <w:sz w:val="28"/>
          <w:szCs w:val="28"/>
        </w:rPr>
      </w:pPr>
      <w:r>
        <w:rPr>
          <w:rFonts w:hint="eastAsia" w:ascii="仿宋" w:hAnsi="仿宋" w:eastAsia="仿宋" w:cs="仿宋"/>
          <w:sz w:val="28"/>
          <w:szCs w:val="28"/>
        </w:rPr>
        <w:t>投标人：</w:t>
      </w:r>
      <w:r>
        <w:rPr>
          <w:rFonts w:hint="eastAsia" w:ascii="仿宋" w:hAnsi="仿宋" w:eastAsia="仿宋" w:cs="仿宋"/>
          <w:sz w:val="28"/>
          <w:szCs w:val="28"/>
          <w:u w:val="single"/>
        </w:rPr>
        <w:t xml:space="preserve">            </w:t>
      </w:r>
      <w:r>
        <w:rPr>
          <w:rFonts w:hint="eastAsia" w:ascii="仿宋" w:hAnsi="仿宋" w:eastAsia="仿宋" w:cs="仿宋"/>
          <w:sz w:val="28"/>
          <w:szCs w:val="28"/>
        </w:rPr>
        <w:t>（盖单位章）</w:t>
      </w:r>
    </w:p>
    <w:p w14:paraId="5BD5E799">
      <w:pPr>
        <w:spacing w:line="360" w:lineRule="auto"/>
        <w:rPr>
          <w:rFonts w:ascii="仿宋" w:hAnsi="仿宋" w:eastAsia="仿宋" w:cs="仿宋"/>
          <w:sz w:val="28"/>
          <w:szCs w:val="28"/>
        </w:rPr>
      </w:pPr>
      <w:r>
        <w:rPr>
          <w:rFonts w:hint="eastAsia" w:ascii="仿宋" w:hAnsi="仿宋" w:eastAsia="仿宋" w:cs="仿宋"/>
          <w:sz w:val="28"/>
          <w:szCs w:val="28"/>
        </w:rPr>
        <w:t xml:space="preserve">                                     年    月     日</w:t>
      </w:r>
    </w:p>
    <w:p w14:paraId="7AA3D577">
      <w:pPr>
        <w:spacing w:beforeLines="100" w:afterLines="100" w:line="480" w:lineRule="exact"/>
        <w:jc w:val="center"/>
        <w:rPr>
          <w:rFonts w:ascii="仿宋" w:hAnsi="仿宋" w:eastAsia="仿宋" w:cs="仿宋"/>
          <w:sz w:val="28"/>
          <w:szCs w:val="28"/>
        </w:rPr>
      </w:pPr>
      <w:r>
        <w:rPr>
          <w:rFonts w:hint="eastAsia" w:ascii="仿宋" w:hAnsi="仿宋" w:eastAsia="仿宋" w:cs="仿宋"/>
          <w:sz w:val="28"/>
          <w:szCs w:val="28"/>
        </w:rPr>
        <w:t>2、授权委托书</w:t>
      </w:r>
    </w:p>
    <w:p w14:paraId="1D40A84C">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本人 </w:t>
      </w:r>
      <w:r>
        <w:rPr>
          <w:rFonts w:hint="eastAsia" w:ascii="仿宋" w:hAnsi="仿宋" w:eastAsia="仿宋" w:cs="仿宋"/>
          <w:sz w:val="28"/>
          <w:szCs w:val="28"/>
          <w:u w:val="single"/>
        </w:rPr>
        <w:t xml:space="preserve">       </w:t>
      </w:r>
      <w:r>
        <w:rPr>
          <w:rFonts w:hint="eastAsia" w:ascii="仿宋" w:hAnsi="仿宋" w:eastAsia="仿宋" w:cs="仿宋"/>
          <w:sz w:val="28"/>
          <w:szCs w:val="28"/>
        </w:rPr>
        <w:t>（姓名）系</w:t>
      </w:r>
      <w:r>
        <w:rPr>
          <w:rFonts w:hint="eastAsia" w:ascii="仿宋" w:hAnsi="仿宋" w:eastAsia="仿宋" w:cs="仿宋"/>
          <w:sz w:val="28"/>
          <w:szCs w:val="28"/>
          <w:u w:val="single"/>
        </w:rPr>
        <w:t xml:space="preserve">       </w:t>
      </w:r>
      <w:r>
        <w:rPr>
          <w:rFonts w:hint="eastAsia" w:ascii="仿宋" w:hAnsi="仿宋" w:eastAsia="仿宋" w:cs="仿宋"/>
          <w:sz w:val="28"/>
          <w:szCs w:val="28"/>
        </w:rPr>
        <w:t>（投标人）的法定代表人，现委托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（姓名）为我方代理人。代理人根据授权，以我方名义签署、澄清、说明、补正、递交、撤回、修改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”(项目名称、编号）招标文件，全权处理与该项目投标、评审答疑、签订合同以及与合同执行有关的一切事务，其法律后果由我方承担。</w:t>
      </w:r>
    </w:p>
    <w:p w14:paraId="34A0087C">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委托期限：</w:t>
      </w:r>
    </w:p>
    <w:p w14:paraId="164CD8ED">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代理人无转委托权。</w:t>
      </w:r>
    </w:p>
    <w:p w14:paraId="5CE57D75">
      <w:pPr>
        <w:spacing w:line="480" w:lineRule="exact"/>
        <w:ind w:firstLine="560" w:firstLineChars="200"/>
        <w:rPr>
          <w:rFonts w:ascii="仿宋" w:hAnsi="仿宋" w:eastAsia="仿宋" w:cs="仿宋"/>
          <w:sz w:val="28"/>
          <w:szCs w:val="28"/>
        </w:rPr>
      </w:pPr>
      <w:r>
        <w:rPr>
          <w:rFonts w:hint="eastAsia" w:ascii="仿宋" w:hAnsi="仿宋" w:eastAsia="仿宋" w:cs="仿宋"/>
          <w:sz w:val="28"/>
          <w:szCs w:val="28"/>
        </w:rPr>
        <w:t>附：委托代理人身份证明</w:t>
      </w:r>
    </w:p>
    <w:p w14:paraId="564FEB88">
      <w:pPr>
        <w:spacing w:line="480" w:lineRule="exact"/>
        <w:rPr>
          <w:rFonts w:ascii="仿宋" w:hAnsi="仿宋" w:eastAsia="仿宋" w:cs="仿宋"/>
          <w:sz w:val="28"/>
          <w:szCs w:val="28"/>
        </w:rPr>
      </w:pPr>
      <w:r>
        <w:rPr>
          <w:rFonts w:hint="eastAsia" w:ascii="仿宋" w:hAnsi="仿宋" w:eastAsia="仿宋" w:cs="仿宋"/>
          <w:sz w:val="28"/>
          <w:szCs w:val="28"/>
        </w:rPr>
        <w:t xml:space="preserve">                        投标人（盖单位章）：</w:t>
      </w:r>
    </w:p>
    <w:p w14:paraId="3C4D1BE7">
      <w:pPr>
        <w:spacing w:line="480" w:lineRule="exact"/>
        <w:ind w:firstLine="3360" w:firstLineChars="1200"/>
        <w:rPr>
          <w:rFonts w:ascii="仿宋" w:hAnsi="仿宋" w:eastAsia="仿宋" w:cs="仿宋"/>
          <w:sz w:val="28"/>
          <w:szCs w:val="28"/>
        </w:rPr>
      </w:pPr>
      <w:r>
        <w:rPr>
          <w:rFonts w:hint="eastAsia" w:ascii="仿宋" w:hAnsi="仿宋" w:eastAsia="仿宋" w:cs="仿宋"/>
          <w:sz w:val="28"/>
          <w:szCs w:val="28"/>
        </w:rPr>
        <w:t xml:space="preserve">法定代表人 （签字或盖章）： </w:t>
      </w:r>
    </w:p>
    <w:p w14:paraId="1FF4ACAF">
      <w:pPr>
        <w:spacing w:line="480" w:lineRule="exact"/>
        <w:ind w:firstLine="3360" w:firstLineChars="1200"/>
        <w:rPr>
          <w:rFonts w:ascii="仿宋" w:hAnsi="仿宋" w:eastAsia="仿宋" w:cs="仿宋"/>
          <w:sz w:val="28"/>
          <w:szCs w:val="28"/>
        </w:rPr>
      </w:pPr>
      <w:r>
        <w:rPr>
          <w:rFonts w:hint="eastAsia" w:ascii="仿宋" w:hAnsi="仿宋" w:eastAsia="仿宋" w:cs="仿宋"/>
          <w:sz w:val="28"/>
          <w:szCs w:val="28"/>
        </w:rPr>
        <w:t>委托代理人（签字或盖章）：</w:t>
      </w:r>
    </w:p>
    <w:p w14:paraId="73595A44">
      <w:pPr>
        <w:spacing w:line="480" w:lineRule="exact"/>
        <w:ind w:firstLine="3290" w:firstLineChars="1175"/>
        <w:rPr>
          <w:rFonts w:ascii="仿宋" w:hAnsi="仿宋" w:eastAsia="仿宋" w:cs="仿宋"/>
          <w:sz w:val="28"/>
          <w:szCs w:val="28"/>
        </w:rPr>
      </w:pPr>
      <w:r>
        <w:rPr>
          <w:rFonts w:hint="eastAsia" w:ascii="仿宋" w:hAnsi="仿宋" w:eastAsia="仿宋" w:cs="仿宋"/>
          <w:sz w:val="28"/>
          <w:szCs w:val="28"/>
        </w:rPr>
        <w:t xml:space="preserve">              年    月    日</w:t>
      </w:r>
    </w:p>
    <w:p w14:paraId="0B748173">
      <w:pPr>
        <w:spacing w:line="480" w:lineRule="exact"/>
        <w:jc w:val="center"/>
        <w:rPr>
          <w:rFonts w:ascii="仿宋" w:hAnsi="仿宋" w:eastAsia="仿宋" w:cs="仿宋"/>
          <w:sz w:val="28"/>
          <w:szCs w:val="28"/>
        </w:rPr>
      </w:pPr>
      <w:r>
        <w:rPr>
          <w:rFonts w:hint="eastAsia" w:ascii="仿宋" w:hAnsi="仿宋" w:eastAsia="仿宋" w:cs="仿宋"/>
          <w:b/>
          <w:bCs/>
          <w:sz w:val="32"/>
          <w:szCs w:val="32"/>
        </w:rPr>
        <w:t>服务承诺书</w:t>
      </w:r>
    </w:p>
    <w:p w14:paraId="6D6F9605">
      <w:pPr>
        <w:ind w:firstLine="560" w:firstLineChars="200"/>
        <w:rPr>
          <w:rFonts w:ascii="仿宋" w:hAnsi="仿宋" w:eastAsia="仿宋" w:cs="仿宋"/>
          <w:b/>
          <w:bCs/>
          <w:sz w:val="28"/>
          <w:szCs w:val="28"/>
        </w:rPr>
      </w:pPr>
      <w:r>
        <w:rPr>
          <w:rFonts w:hint="eastAsia" w:ascii="仿宋" w:hAnsi="仿宋" w:eastAsia="仿宋" w:cs="仿宋"/>
          <w:sz w:val="28"/>
          <w:szCs w:val="28"/>
        </w:rPr>
        <w:t>致：</w:t>
      </w:r>
      <w:r>
        <w:rPr>
          <w:rFonts w:hint="eastAsia" w:ascii="仿宋" w:hAnsi="仿宋" w:eastAsia="仿宋" w:cs="仿宋"/>
          <w:sz w:val="28"/>
          <w:szCs w:val="28"/>
          <w:u w:val="single"/>
        </w:rPr>
        <w:t xml:space="preserve">               </w:t>
      </w:r>
      <w:r>
        <w:rPr>
          <w:rFonts w:hint="eastAsia" w:ascii="仿宋" w:hAnsi="仿宋" w:eastAsia="仿宋" w:cs="仿宋"/>
          <w:sz w:val="28"/>
          <w:szCs w:val="28"/>
        </w:rPr>
        <w:t>（招标人）：</w:t>
      </w:r>
    </w:p>
    <w:p w14:paraId="68EEF5EC">
      <w:pPr>
        <w:spacing w:line="800" w:lineRule="exact"/>
        <w:ind w:firstLine="560" w:firstLineChars="200"/>
        <w:rPr>
          <w:rFonts w:ascii="仿宋" w:hAnsi="仿宋" w:eastAsia="仿宋" w:cs="仿宋"/>
          <w:sz w:val="28"/>
          <w:szCs w:val="28"/>
        </w:rPr>
      </w:pPr>
      <w:r>
        <w:rPr>
          <w:rFonts w:hint="eastAsia" w:ascii="仿宋" w:hAnsi="仿宋" w:eastAsia="仿宋" w:cs="仿宋"/>
          <w:sz w:val="28"/>
          <w:szCs w:val="28"/>
        </w:rPr>
        <w:t>本承诺声明：</w:t>
      </w:r>
      <w:r>
        <w:rPr>
          <w:rFonts w:hint="eastAsia" w:ascii="仿宋" w:hAnsi="仿宋" w:eastAsia="仿宋" w:cs="仿宋"/>
          <w:sz w:val="28"/>
          <w:szCs w:val="28"/>
          <w:u w:val="single"/>
        </w:rPr>
        <w:t xml:space="preserve">                   </w:t>
      </w:r>
      <w:r>
        <w:rPr>
          <w:rFonts w:hint="eastAsia" w:ascii="仿宋" w:hAnsi="仿宋" w:eastAsia="仿宋" w:cs="仿宋"/>
          <w:sz w:val="28"/>
          <w:szCs w:val="28"/>
        </w:rPr>
        <w:t>（投标人名称）对本招标文件的相关要求完全响应。若有幸中标将严格按照以上承诺进行服务。</w:t>
      </w:r>
    </w:p>
    <w:p w14:paraId="1C4A4BB0">
      <w:pPr>
        <w:spacing w:line="480" w:lineRule="auto"/>
        <w:rPr>
          <w:rFonts w:ascii="仿宋" w:hAnsi="仿宋" w:eastAsia="仿宋" w:cs="仿宋"/>
          <w:sz w:val="28"/>
          <w:szCs w:val="28"/>
        </w:rPr>
      </w:pPr>
      <w:r>
        <w:rPr>
          <w:rFonts w:hint="eastAsia" w:ascii="仿宋" w:hAnsi="仿宋" w:eastAsia="仿宋" w:cs="仿宋"/>
          <w:sz w:val="28"/>
          <w:szCs w:val="28"/>
        </w:rPr>
        <w:t xml:space="preserve"> </w:t>
      </w:r>
    </w:p>
    <w:p w14:paraId="2C94D11C">
      <w:pPr>
        <w:spacing w:line="440" w:lineRule="exact"/>
        <w:rPr>
          <w:rFonts w:ascii="仿宋" w:hAnsi="仿宋" w:eastAsia="仿宋" w:cs="仿宋"/>
          <w:sz w:val="28"/>
          <w:szCs w:val="28"/>
        </w:rPr>
      </w:pPr>
      <w:r>
        <w:rPr>
          <w:rFonts w:hint="eastAsia" w:ascii="仿宋" w:hAnsi="仿宋" w:eastAsia="仿宋" w:cs="仿宋"/>
          <w:sz w:val="28"/>
          <w:szCs w:val="28"/>
        </w:rPr>
        <w:t>特此声明。</w:t>
      </w:r>
    </w:p>
    <w:p w14:paraId="2BF37101">
      <w:pPr>
        <w:spacing w:line="600" w:lineRule="exact"/>
        <w:rPr>
          <w:rFonts w:ascii="仿宋" w:hAnsi="仿宋" w:eastAsia="仿宋" w:cs="仿宋"/>
          <w:sz w:val="28"/>
          <w:szCs w:val="28"/>
        </w:rPr>
      </w:pPr>
      <w:r>
        <w:rPr>
          <w:rFonts w:hint="eastAsia" w:ascii="仿宋" w:hAnsi="仿宋" w:eastAsia="仿宋" w:cs="仿宋"/>
          <w:sz w:val="28"/>
          <w:szCs w:val="28"/>
        </w:rPr>
        <w:t xml:space="preserve"> </w:t>
      </w:r>
    </w:p>
    <w:p w14:paraId="0C0C0E89">
      <w:pPr>
        <w:spacing w:line="300" w:lineRule="exact"/>
        <w:rPr>
          <w:rFonts w:ascii="仿宋" w:hAnsi="仿宋" w:eastAsia="仿宋" w:cs="仿宋"/>
          <w:sz w:val="28"/>
          <w:szCs w:val="28"/>
        </w:rPr>
      </w:pPr>
      <w:r>
        <w:rPr>
          <w:rFonts w:hint="eastAsia" w:ascii="仿宋" w:hAnsi="仿宋" w:eastAsia="仿宋" w:cs="仿宋"/>
          <w:sz w:val="28"/>
          <w:szCs w:val="28"/>
        </w:rPr>
        <w:t xml:space="preserve">          法定代表人或代理人（被授权人）签字或盖章：</w:t>
      </w:r>
      <w:r>
        <w:rPr>
          <w:rFonts w:hint="eastAsia" w:ascii="仿宋" w:hAnsi="仿宋" w:eastAsia="仿宋" w:cs="仿宋"/>
          <w:sz w:val="28"/>
          <w:szCs w:val="28"/>
          <w:u w:val="single"/>
        </w:rPr>
        <w:t xml:space="preserve">                         </w:t>
      </w:r>
    </w:p>
    <w:p w14:paraId="11B522E3">
      <w:pPr>
        <w:spacing w:line="300" w:lineRule="exact"/>
        <w:rPr>
          <w:rFonts w:ascii="仿宋" w:hAnsi="仿宋" w:eastAsia="仿宋" w:cs="仿宋"/>
          <w:sz w:val="28"/>
          <w:szCs w:val="28"/>
          <w:u w:val="single"/>
        </w:rPr>
      </w:pPr>
      <w:r>
        <w:rPr>
          <w:rFonts w:hint="eastAsia" w:ascii="仿宋" w:hAnsi="仿宋" w:eastAsia="仿宋" w:cs="仿宋"/>
          <w:sz w:val="28"/>
          <w:szCs w:val="28"/>
        </w:rPr>
        <w:t xml:space="preserve">                                     </w:t>
      </w:r>
    </w:p>
    <w:p w14:paraId="106E5398">
      <w:pPr>
        <w:spacing w:line="300" w:lineRule="exact"/>
        <w:rPr>
          <w:rFonts w:ascii="仿宋" w:hAnsi="仿宋" w:eastAsia="仿宋" w:cs="仿宋"/>
          <w:sz w:val="28"/>
          <w:szCs w:val="28"/>
        </w:rPr>
      </w:pPr>
      <w:r>
        <w:rPr>
          <w:rFonts w:hint="eastAsia" w:ascii="仿宋" w:hAnsi="仿宋" w:eastAsia="仿宋" w:cs="仿宋"/>
          <w:sz w:val="28"/>
          <w:szCs w:val="28"/>
        </w:rPr>
        <w:t xml:space="preserve">                        投标单位名称：</w:t>
      </w:r>
      <w:r>
        <w:rPr>
          <w:rFonts w:hint="eastAsia" w:ascii="仿宋" w:hAnsi="仿宋" w:eastAsia="仿宋" w:cs="仿宋"/>
          <w:sz w:val="28"/>
          <w:szCs w:val="28"/>
          <w:u w:val="single"/>
        </w:rPr>
        <w:t xml:space="preserve">               </w:t>
      </w:r>
      <w:r>
        <w:rPr>
          <w:rFonts w:hint="eastAsia" w:ascii="仿宋" w:hAnsi="仿宋" w:eastAsia="仿宋" w:cs="仿宋"/>
          <w:sz w:val="28"/>
          <w:szCs w:val="28"/>
        </w:rPr>
        <w:t>（公章）</w:t>
      </w:r>
    </w:p>
    <w:p w14:paraId="6DD80038">
      <w:pPr>
        <w:spacing w:line="300" w:lineRule="exact"/>
        <w:rPr>
          <w:rFonts w:ascii="仿宋" w:hAnsi="仿宋" w:eastAsia="仿宋" w:cs="仿宋"/>
          <w:sz w:val="28"/>
          <w:szCs w:val="28"/>
        </w:rPr>
      </w:pPr>
    </w:p>
    <w:p w14:paraId="27439A54">
      <w:pPr>
        <w:spacing w:line="300" w:lineRule="exact"/>
        <w:ind w:firstLine="3360" w:firstLineChars="1200"/>
        <w:rPr>
          <w:rFonts w:ascii="仿宋" w:hAnsi="仿宋" w:eastAsia="仿宋" w:cs="仿宋"/>
          <w:b/>
          <w:bCs/>
          <w:sz w:val="28"/>
          <w:szCs w:val="28"/>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p>
    <w:p w14:paraId="54F21626">
      <w:pPr>
        <w:spacing w:line="320" w:lineRule="exact"/>
        <w:ind w:firstLine="562" w:firstLineChars="200"/>
        <w:rPr>
          <w:rFonts w:ascii="仿宋" w:hAnsi="仿宋" w:eastAsia="仿宋" w:cs="仿宋"/>
          <w:b/>
          <w:bCs/>
          <w:sz w:val="28"/>
          <w:szCs w:val="28"/>
        </w:rPr>
      </w:pPr>
    </w:p>
    <w:p w14:paraId="209F08B4">
      <w:pPr>
        <w:spacing w:line="400" w:lineRule="exact"/>
        <w:jc w:val="center"/>
        <w:rPr>
          <w:rFonts w:ascii="仿宋" w:hAnsi="仿宋" w:eastAsia="仿宋" w:cs="仿宋"/>
          <w:b/>
          <w:bCs/>
          <w:sz w:val="28"/>
          <w:szCs w:val="28"/>
        </w:rPr>
      </w:pPr>
      <w:r>
        <w:rPr>
          <w:rFonts w:hint="eastAsia" w:ascii="仿宋" w:hAnsi="仿宋" w:eastAsia="仿宋" w:cs="仿宋"/>
          <w:b/>
          <w:bCs/>
          <w:sz w:val="28"/>
          <w:szCs w:val="28"/>
        </w:rPr>
        <w:t xml:space="preserve"> </w:t>
      </w:r>
    </w:p>
    <w:p w14:paraId="2ED706D6">
      <w:pPr>
        <w:spacing w:line="400" w:lineRule="exact"/>
        <w:jc w:val="center"/>
        <w:rPr>
          <w:rFonts w:ascii="仿宋" w:hAnsi="仿宋" w:eastAsia="仿宋" w:cs="仿宋"/>
          <w:b/>
          <w:bCs/>
          <w:sz w:val="28"/>
          <w:szCs w:val="28"/>
        </w:rPr>
      </w:pPr>
    </w:p>
    <w:p w14:paraId="43D187D4">
      <w:pPr>
        <w:spacing w:line="400" w:lineRule="exact"/>
        <w:jc w:val="center"/>
        <w:rPr>
          <w:rFonts w:ascii="仿宋" w:hAnsi="仿宋" w:eastAsia="仿宋" w:cs="仿宋"/>
          <w:b/>
          <w:bCs/>
          <w:sz w:val="28"/>
          <w:szCs w:val="28"/>
        </w:rPr>
      </w:pPr>
      <w:r>
        <w:rPr>
          <w:rFonts w:hint="eastAsia" w:ascii="仿宋" w:hAnsi="仿宋" w:eastAsia="仿宋" w:cs="仿宋"/>
          <w:b/>
          <w:bCs/>
          <w:sz w:val="32"/>
          <w:szCs w:val="32"/>
        </w:rPr>
        <w:t>质量保证书</w:t>
      </w:r>
    </w:p>
    <w:p w14:paraId="5D10A8D0">
      <w:pPr>
        <w:spacing w:line="40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1D7D31DA">
      <w:pPr>
        <w:spacing w:line="40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1B796AF4">
      <w:pPr>
        <w:spacing w:line="480" w:lineRule="auto"/>
        <w:ind w:firstLine="560" w:firstLineChars="200"/>
        <w:rPr>
          <w:rFonts w:ascii="仿宋" w:hAnsi="仿宋" w:eastAsia="仿宋" w:cs="仿宋"/>
          <w:sz w:val="28"/>
          <w:szCs w:val="28"/>
          <w:u w:val="single"/>
        </w:rPr>
      </w:pPr>
      <w:r>
        <w:rPr>
          <w:rFonts w:hint="eastAsia" w:ascii="仿宋" w:hAnsi="仿宋" w:eastAsia="仿宋" w:cs="仿宋"/>
          <w:sz w:val="28"/>
          <w:szCs w:val="28"/>
        </w:rPr>
        <w:t>本承诺声明：</w:t>
      </w:r>
      <w:r>
        <w:rPr>
          <w:rFonts w:hint="eastAsia" w:ascii="仿宋" w:hAnsi="仿宋" w:eastAsia="仿宋" w:cs="仿宋"/>
          <w:sz w:val="28"/>
          <w:szCs w:val="28"/>
          <w:u w:val="single"/>
        </w:rPr>
        <w:t xml:space="preserve">                   </w:t>
      </w:r>
      <w:r>
        <w:rPr>
          <w:rFonts w:hint="eastAsia" w:ascii="仿宋" w:hAnsi="仿宋" w:eastAsia="仿宋" w:cs="仿宋"/>
          <w:sz w:val="28"/>
          <w:szCs w:val="28"/>
        </w:rPr>
        <w:t>（投标人名称）对本项目免费质量保证为：</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p>
    <w:p w14:paraId="11B2D70A">
      <w:pPr>
        <w:spacing w:line="40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1F64E962">
      <w:pPr>
        <w:spacing w:line="40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76998E5D">
      <w:pPr>
        <w:spacing w:line="40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7225B7EA">
      <w:pPr>
        <w:spacing w:line="300" w:lineRule="exact"/>
        <w:rPr>
          <w:rFonts w:ascii="仿宋" w:hAnsi="仿宋" w:eastAsia="仿宋" w:cs="仿宋"/>
          <w:sz w:val="28"/>
          <w:szCs w:val="28"/>
        </w:rPr>
      </w:pPr>
      <w:r>
        <w:rPr>
          <w:rFonts w:hint="eastAsia" w:ascii="仿宋" w:hAnsi="仿宋" w:eastAsia="仿宋" w:cs="仿宋"/>
          <w:sz w:val="28"/>
          <w:szCs w:val="28"/>
        </w:rPr>
        <w:t>法定代表人或代理人（被授权人）签字或盖章：</w:t>
      </w:r>
      <w:r>
        <w:rPr>
          <w:rFonts w:hint="eastAsia" w:ascii="仿宋" w:hAnsi="仿宋" w:eastAsia="仿宋" w:cs="仿宋"/>
          <w:sz w:val="28"/>
          <w:szCs w:val="28"/>
          <w:u w:val="single"/>
        </w:rPr>
        <w:t xml:space="preserve">                         </w:t>
      </w:r>
    </w:p>
    <w:p w14:paraId="0BD31DCB">
      <w:pPr>
        <w:spacing w:line="300" w:lineRule="exact"/>
        <w:rPr>
          <w:rFonts w:ascii="仿宋" w:hAnsi="仿宋" w:eastAsia="仿宋" w:cs="仿宋"/>
          <w:sz w:val="28"/>
          <w:szCs w:val="28"/>
          <w:u w:val="single"/>
        </w:rPr>
      </w:pPr>
      <w:r>
        <w:rPr>
          <w:rFonts w:hint="eastAsia" w:ascii="仿宋" w:hAnsi="仿宋" w:eastAsia="仿宋" w:cs="仿宋"/>
          <w:sz w:val="28"/>
          <w:szCs w:val="28"/>
        </w:rPr>
        <w:t xml:space="preserve">                                     </w:t>
      </w:r>
    </w:p>
    <w:p w14:paraId="32E699D8">
      <w:pPr>
        <w:spacing w:line="300" w:lineRule="exact"/>
        <w:rPr>
          <w:rFonts w:ascii="仿宋" w:hAnsi="仿宋" w:eastAsia="仿宋" w:cs="仿宋"/>
          <w:sz w:val="28"/>
          <w:szCs w:val="28"/>
          <w:u w:val="single"/>
        </w:rPr>
      </w:pPr>
      <w:r>
        <w:rPr>
          <w:rFonts w:hint="eastAsia" w:ascii="仿宋" w:hAnsi="仿宋" w:eastAsia="仿宋" w:cs="仿宋"/>
          <w:sz w:val="28"/>
          <w:szCs w:val="28"/>
        </w:rPr>
        <w:t xml:space="preserve">                            投标单位名称：</w:t>
      </w:r>
      <w:r>
        <w:rPr>
          <w:rFonts w:hint="eastAsia" w:ascii="仿宋" w:hAnsi="仿宋" w:eastAsia="仿宋" w:cs="仿宋"/>
          <w:sz w:val="28"/>
          <w:szCs w:val="28"/>
          <w:u w:val="single"/>
        </w:rPr>
        <w:t xml:space="preserve">    （公章）    </w:t>
      </w:r>
    </w:p>
    <w:p w14:paraId="57211022">
      <w:pPr>
        <w:spacing w:line="300" w:lineRule="exact"/>
        <w:rPr>
          <w:rFonts w:ascii="仿宋" w:hAnsi="仿宋" w:eastAsia="仿宋" w:cs="仿宋"/>
          <w:sz w:val="28"/>
          <w:szCs w:val="28"/>
          <w:u w:val="single"/>
        </w:rPr>
      </w:pPr>
    </w:p>
    <w:p w14:paraId="6CA87AB4">
      <w:pPr>
        <w:spacing w:line="400" w:lineRule="exact"/>
        <w:ind w:firstLine="3920" w:firstLineChars="1400"/>
        <w:rPr>
          <w:rFonts w:ascii="仿宋" w:hAnsi="仿宋" w:eastAsia="仿宋" w:cs="仿宋"/>
          <w:sz w:val="28"/>
          <w:szCs w:val="28"/>
          <w:u w:val="single"/>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p>
    <w:p w14:paraId="6FD20CB2">
      <w:pPr>
        <w:jc w:val="center"/>
        <w:rPr>
          <w:rFonts w:ascii="仿宋" w:hAnsi="仿宋" w:eastAsia="仿宋" w:cs="仿宋"/>
          <w:b/>
          <w:bCs/>
          <w:sz w:val="32"/>
          <w:szCs w:val="32"/>
        </w:rPr>
      </w:pPr>
    </w:p>
    <w:p w14:paraId="0B725E40">
      <w:pPr>
        <w:jc w:val="center"/>
        <w:rPr>
          <w:rFonts w:ascii="仿宋" w:hAnsi="仿宋" w:eastAsia="仿宋" w:cs="仿宋"/>
          <w:b/>
          <w:bCs/>
          <w:sz w:val="32"/>
          <w:szCs w:val="32"/>
        </w:rPr>
      </w:pPr>
    </w:p>
    <w:p w14:paraId="3EFB238C">
      <w:pPr>
        <w:jc w:val="center"/>
        <w:rPr>
          <w:rFonts w:hint="eastAsia" w:ascii="仿宋" w:hAnsi="仿宋" w:eastAsia="仿宋" w:cs="仿宋"/>
          <w:b/>
          <w:bCs/>
          <w:sz w:val="32"/>
          <w:szCs w:val="32"/>
          <w:lang w:eastAsia="zh-CN"/>
        </w:rPr>
      </w:pPr>
      <w:r>
        <w:rPr>
          <w:rFonts w:hint="eastAsia" w:ascii="仿宋" w:hAnsi="仿宋" w:eastAsia="仿宋" w:cs="仿宋"/>
          <w:b/>
          <w:bCs/>
          <w:sz w:val="32"/>
          <w:szCs w:val="32"/>
        </w:rPr>
        <w:t>投标报价表</w:t>
      </w:r>
    </w:p>
    <w:tbl>
      <w:tblPr>
        <w:tblStyle w:val="11"/>
        <w:tblpPr w:leftFromText="180" w:rightFromText="180" w:vertAnchor="page" w:horzAnchor="page" w:tblpXSpec="center" w:tblpY="2418"/>
        <w:tblOverlap w:val="never"/>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1"/>
        <w:gridCol w:w="1656"/>
        <w:gridCol w:w="916"/>
        <w:gridCol w:w="1076"/>
        <w:gridCol w:w="1092"/>
        <w:gridCol w:w="1092"/>
        <w:gridCol w:w="1076"/>
        <w:gridCol w:w="1078"/>
      </w:tblGrid>
      <w:tr w14:paraId="5C54F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jc w:val="center"/>
        </w:trPr>
        <w:tc>
          <w:tcPr>
            <w:tcW w:w="533" w:type="dxa"/>
            <w:noWrap w:val="0"/>
            <w:vAlign w:val="center"/>
          </w:tcPr>
          <w:p w14:paraId="1932EA44">
            <w:pPr>
              <w:spacing w:line="30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序号</w:t>
            </w:r>
          </w:p>
        </w:tc>
        <w:tc>
          <w:tcPr>
            <w:tcW w:w="1691" w:type="dxa"/>
            <w:noWrap w:val="0"/>
            <w:vAlign w:val="center"/>
          </w:tcPr>
          <w:p w14:paraId="7236F77C">
            <w:pPr>
              <w:spacing w:line="300" w:lineRule="exact"/>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名称</w:t>
            </w:r>
          </w:p>
        </w:tc>
        <w:tc>
          <w:tcPr>
            <w:tcW w:w="766" w:type="dxa"/>
            <w:noWrap w:val="0"/>
            <w:vAlign w:val="center"/>
          </w:tcPr>
          <w:p w14:paraId="1B02C69D">
            <w:pPr>
              <w:spacing w:line="300" w:lineRule="exact"/>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数量</w:t>
            </w:r>
          </w:p>
        </w:tc>
        <w:tc>
          <w:tcPr>
            <w:tcW w:w="1104" w:type="dxa"/>
            <w:noWrap w:val="0"/>
            <w:vAlign w:val="center"/>
          </w:tcPr>
          <w:p w14:paraId="4699DAEE">
            <w:pPr>
              <w:spacing w:line="300" w:lineRule="exact"/>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投标产品规格</w:t>
            </w:r>
          </w:p>
        </w:tc>
        <w:tc>
          <w:tcPr>
            <w:tcW w:w="1107" w:type="dxa"/>
            <w:noWrap w:val="0"/>
            <w:vAlign w:val="center"/>
          </w:tcPr>
          <w:p w14:paraId="38B12B3C">
            <w:pPr>
              <w:spacing w:line="300" w:lineRule="exact"/>
              <w:jc w:val="center"/>
              <w:rPr>
                <w:rFonts w:hint="default" w:ascii="仿宋" w:hAnsi="仿宋" w:eastAsia="仿宋" w:cs="仿宋"/>
                <w:sz w:val="28"/>
                <w:szCs w:val="28"/>
                <w:lang w:val="en-US" w:eastAsia="zh-CN"/>
              </w:rPr>
            </w:pPr>
            <w:r>
              <w:rPr>
                <w:rFonts w:hint="eastAsia" w:ascii="仿宋" w:hAnsi="仿宋" w:eastAsia="仿宋" w:cs="仿宋"/>
                <w:b w:val="0"/>
                <w:bCs w:val="0"/>
                <w:sz w:val="28"/>
                <w:szCs w:val="28"/>
                <w:lang w:val="en-US" w:eastAsia="zh-CN"/>
              </w:rPr>
              <w:t>投标产品单价（按所投规格计）</w:t>
            </w:r>
          </w:p>
        </w:tc>
        <w:tc>
          <w:tcPr>
            <w:tcW w:w="1107" w:type="dxa"/>
            <w:noWrap w:val="0"/>
            <w:vAlign w:val="center"/>
          </w:tcPr>
          <w:p w14:paraId="11F1E8B5">
            <w:pPr>
              <w:spacing w:line="300" w:lineRule="exact"/>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投标产品单价（按克计算）</w:t>
            </w:r>
          </w:p>
        </w:tc>
        <w:tc>
          <w:tcPr>
            <w:tcW w:w="1104" w:type="dxa"/>
            <w:noWrap w:val="0"/>
            <w:vAlign w:val="center"/>
          </w:tcPr>
          <w:p w14:paraId="244DE3CD">
            <w:pPr>
              <w:spacing w:line="300" w:lineRule="exact"/>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合价</w:t>
            </w:r>
          </w:p>
        </w:tc>
        <w:tc>
          <w:tcPr>
            <w:tcW w:w="1105" w:type="dxa"/>
            <w:noWrap w:val="0"/>
            <w:vAlign w:val="center"/>
          </w:tcPr>
          <w:p w14:paraId="31146E13">
            <w:pPr>
              <w:spacing w:line="300" w:lineRule="exact"/>
              <w:jc w:val="center"/>
              <w:rPr>
                <w:rFonts w:hint="eastAsia" w:ascii="仿宋" w:hAnsi="仿宋" w:eastAsia="仿宋" w:cs="仿宋"/>
                <w:sz w:val="28"/>
                <w:szCs w:val="28"/>
              </w:rPr>
            </w:pPr>
            <w:r>
              <w:rPr>
                <w:rFonts w:hint="eastAsia" w:ascii="仿宋" w:hAnsi="仿宋" w:eastAsia="仿宋" w:cs="仿宋"/>
                <w:sz w:val="28"/>
                <w:szCs w:val="28"/>
              </w:rPr>
              <w:t>备注</w:t>
            </w:r>
          </w:p>
        </w:tc>
      </w:tr>
      <w:tr w14:paraId="5B2C7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533" w:type="dxa"/>
            <w:noWrap w:val="0"/>
            <w:vAlign w:val="center"/>
          </w:tcPr>
          <w:p w14:paraId="1D23D544">
            <w:pPr>
              <w:spacing w:line="300" w:lineRule="exac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1</w:t>
            </w:r>
          </w:p>
        </w:tc>
        <w:tc>
          <w:tcPr>
            <w:tcW w:w="1691" w:type="dxa"/>
            <w:noWrap w:val="0"/>
            <w:vAlign w:val="center"/>
          </w:tcPr>
          <w:p w14:paraId="377875C9">
            <w:pPr>
              <w:spacing w:line="30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新生儿奶粉（0-6月）</w:t>
            </w:r>
          </w:p>
        </w:tc>
        <w:tc>
          <w:tcPr>
            <w:tcW w:w="766" w:type="dxa"/>
            <w:noWrap w:val="0"/>
            <w:vAlign w:val="center"/>
          </w:tcPr>
          <w:p w14:paraId="0C1DD0A0">
            <w:pPr>
              <w:spacing w:line="30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300KG</w:t>
            </w:r>
          </w:p>
        </w:tc>
        <w:tc>
          <w:tcPr>
            <w:tcW w:w="1104" w:type="dxa"/>
            <w:noWrap w:val="0"/>
            <w:vAlign w:val="center"/>
          </w:tcPr>
          <w:p w14:paraId="6AB6665D">
            <w:pPr>
              <w:spacing w:line="300" w:lineRule="exact"/>
              <w:rPr>
                <w:rFonts w:hint="eastAsia" w:ascii="仿宋" w:hAnsi="仿宋" w:eastAsia="仿宋" w:cs="仿宋"/>
                <w:sz w:val="28"/>
                <w:szCs w:val="28"/>
                <w:lang w:val="en-US" w:eastAsia="zh-CN"/>
              </w:rPr>
            </w:pPr>
          </w:p>
        </w:tc>
        <w:tc>
          <w:tcPr>
            <w:tcW w:w="1107" w:type="dxa"/>
            <w:noWrap w:val="0"/>
            <w:vAlign w:val="center"/>
          </w:tcPr>
          <w:p w14:paraId="7EFBD198">
            <w:pPr>
              <w:spacing w:line="300" w:lineRule="exact"/>
              <w:rPr>
                <w:rFonts w:hint="eastAsia" w:ascii="仿宋" w:hAnsi="仿宋" w:eastAsia="仿宋" w:cs="仿宋"/>
                <w:sz w:val="28"/>
                <w:szCs w:val="28"/>
                <w:lang w:val="en-US" w:eastAsia="zh-CN"/>
              </w:rPr>
            </w:pPr>
          </w:p>
        </w:tc>
        <w:tc>
          <w:tcPr>
            <w:tcW w:w="1107" w:type="dxa"/>
            <w:noWrap w:val="0"/>
            <w:vAlign w:val="center"/>
          </w:tcPr>
          <w:p w14:paraId="000AB484">
            <w:pPr>
              <w:spacing w:line="300" w:lineRule="exact"/>
              <w:rPr>
                <w:rFonts w:hint="eastAsia" w:ascii="仿宋" w:hAnsi="仿宋" w:eastAsia="仿宋" w:cs="仿宋"/>
                <w:sz w:val="28"/>
                <w:szCs w:val="28"/>
                <w:lang w:val="en-US" w:eastAsia="zh-CN"/>
              </w:rPr>
            </w:pPr>
          </w:p>
        </w:tc>
        <w:tc>
          <w:tcPr>
            <w:tcW w:w="1104" w:type="dxa"/>
            <w:noWrap w:val="0"/>
            <w:vAlign w:val="center"/>
          </w:tcPr>
          <w:p w14:paraId="1A9B5774">
            <w:pPr>
              <w:spacing w:line="300" w:lineRule="exact"/>
              <w:rPr>
                <w:rFonts w:hint="eastAsia" w:ascii="仿宋" w:hAnsi="仿宋" w:eastAsia="仿宋" w:cs="仿宋"/>
                <w:sz w:val="28"/>
                <w:szCs w:val="28"/>
                <w:lang w:val="en-US" w:eastAsia="zh-CN"/>
              </w:rPr>
            </w:pPr>
          </w:p>
        </w:tc>
        <w:tc>
          <w:tcPr>
            <w:tcW w:w="1105" w:type="dxa"/>
            <w:noWrap w:val="0"/>
            <w:vAlign w:val="center"/>
          </w:tcPr>
          <w:p w14:paraId="3A6CA0D4">
            <w:pPr>
              <w:spacing w:line="300" w:lineRule="exact"/>
              <w:rPr>
                <w:rFonts w:hint="eastAsia" w:ascii="仿宋" w:hAnsi="仿宋" w:eastAsia="仿宋" w:cs="仿宋"/>
                <w:sz w:val="28"/>
                <w:szCs w:val="28"/>
                <w:lang w:val="en-US" w:eastAsia="zh-CN"/>
              </w:rPr>
            </w:pPr>
          </w:p>
        </w:tc>
      </w:tr>
      <w:tr w14:paraId="5E271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5" w:hRule="atLeast"/>
          <w:jc w:val="center"/>
        </w:trPr>
        <w:tc>
          <w:tcPr>
            <w:tcW w:w="533" w:type="dxa"/>
            <w:noWrap w:val="0"/>
            <w:vAlign w:val="center"/>
          </w:tcPr>
          <w:p w14:paraId="78FDFC8E">
            <w:pPr>
              <w:spacing w:line="300" w:lineRule="exact"/>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w:t>
            </w:r>
          </w:p>
        </w:tc>
        <w:tc>
          <w:tcPr>
            <w:tcW w:w="1691" w:type="dxa"/>
            <w:noWrap w:val="0"/>
            <w:vAlign w:val="center"/>
          </w:tcPr>
          <w:p w14:paraId="6C5227A6">
            <w:pPr>
              <w:spacing w:line="30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早产儿奶粉 （特殊医学用途、早产/低出生体重婴儿配方）</w:t>
            </w:r>
          </w:p>
        </w:tc>
        <w:tc>
          <w:tcPr>
            <w:tcW w:w="766" w:type="dxa"/>
            <w:noWrap w:val="0"/>
            <w:vAlign w:val="center"/>
          </w:tcPr>
          <w:p w14:paraId="38CCECA1">
            <w:pPr>
              <w:spacing w:line="30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30KG</w:t>
            </w:r>
          </w:p>
        </w:tc>
        <w:tc>
          <w:tcPr>
            <w:tcW w:w="1104" w:type="dxa"/>
            <w:noWrap w:val="0"/>
            <w:vAlign w:val="center"/>
          </w:tcPr>
          <w:p w14:paraId="05D6FEC2">
            <w:pPr>
              <w:spacing w:line="300" w:lineRule="exact"/>
              <w:rPr>
                <w:rFonts w:hint="eastAsia" w:ascii="仿宋" w:hAnsi="仿宋" w:eastAsia="仿宋" w:cs="仿宋"/>
                <w:sz w:val="28"/>
                <w:szCs w:val="28"/>
                <w:lang w:val="en-US" w:eastAsia="zh-CN"/>
              </w:rPr>
            </w:pPr>
          </w:p>
        </w:tc>
        <w:tc>
          <w:tcPr>
            <w:tcW w:w="1107" w:type="dxa"/>
            <w:noWrap w:val="0"/>
            <w:vAlign w:val="center"/>
          </w:tcPr>
          <w:p w14:paraId="2FEA6998">
            <w:pPr>
              <w:spacing w:line="300" w:lineRule="exact"/>
              <w:rPr>
                <w:rFonts w:hint="eastAsia" w:ascii="仿宋" w:hAnsi="仿宋" w:eastAsia="仿宋" w:cs="仿宋"/>
                <w:sz w:val="28"/>
                <w:szCs w:val="28"/>
                <w:lang w:val="en-US" w:eastAsia="zh-CN"/>
              </w:rPr>
            </w:pPr>
          </w:p>
        </w:tc>
        <w:tc>
          <w:tcPr>
            <w:tcW w:w="1107" w:type="dxa"/>
            <w:noWrap w:val="0"/>
            <w:vAlign w:val="center"/>
          </w:tcPr>
          <w:p w14:paraId="16A7586C">
            <w:pPr>
              <w:spacing w:line="300" w:lineRule="exact"/>
              <w:rPr>
                <w:rFonts w:hint="eastAsia" w:ascii="仿宋" w:hAnsi="仿宋" w:eastAsia="仿宋" w:cs="仿宋"/>
                <w:sz w:val="28"/>
                <w:szCs w:val="28"/>
                <w:lang w:val="en-US" w:eastAsia="zh-CN"/>
              </w:rPr>
            </w:pPr>
          </w:p>
        </w:tc>
        <w:tc>
          <w:tcPr>
            <w:tcW w:w="1104" w:type="dxa"/>
            <w:noWrap w:val="0"/>
            <w:vAlign w:val="center"/>
          </w:tcPr>
          <w:p w14:paraId="0FF00085">
            <w:pPr>
              <w:spacing w:line="300" w:lineRule="exact"/>
              <w:rPr>
                <w:rFonts w:hint="eastAsia" w:ascii="仿宋" w:hAnsi="仿宋" w:eastAsia="仿宋" w:cs="仿宋"/>
                <w:sz w:val="28"/>
                <w:szCs w:val="28"/>
                <w:lang w:val="en-US" w:eastAsia="zh-CN"/>
              </w:rPr>
            </w:pPr>
          </w:p>
        </w:tc>
        <w:tc>
          <w:tcPr>
            <w:tcW w:w="1105" w:type="dxa"/>
            <w:noWrap w:val="0"/>
            <w:vAlign w:val="center"/>
          </w:tcPr>
          <w:p w14:paraId="7217E64D">
            <w:pPr>
              <w:spacing w:line="300" w:lineRule="exact"/>
              <w:rPr>
                <w:rFonts w:hint="eastAsia" w:ascii="仿宋" w:hAnsi="仿宋" w:eastAsia="仿宋" w:cs="仿宋"/>
                <w:sz w:val="28"/>
                <w:szCs w:val="28"/>
              </w:rPr>
            </w:pPr>
            <w:r>
              <w:rPr>
                <w:rFonts w:hint="eastAsia" w:ascii="仿宋" w:hAnsi="仿宋" w:eastAsia="仿宋" w:cs="仿宋"/>
                <w:sz w:val="28"/>
                <w:szCs w:val="28"/>
              </w:rPr>
              <w:t>特殊配方奶粉</w:t>
            </w:r>
          </w:p>
        </w:tc>
      </w:tr>
      <w:tr w14:paraId="0E655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8517" w:type="dxa"/>
            <w:gridSpan w:val="8"/>
            <w:noWrap w:val="0"/>
            <w:vAlign w:val="center"/>
          </w:tcPr>
          <w:p w14:paraId="55D12530">
            <w:pPr>
              <w:spacing w:line="300" w:lineRule="exact"/>
              <w:rPr>
                <w:rFonts w:hint="eastAsia" w:ascii="仿宋" w:hAnsi="仿宋" w:eastAsia="仿宋" w:cs="仿宋"/>
                <w:sz w:val="28"/>
                <w:szCs w:val="28"/>
              </w:rPr>
            </w:pPr>
            <w:r>
              <w:rPr>
                <w:rFonts w:hint="eastAsia" w:ascii="仿宋" w:hAnsi="仿宋" w:eastAsia="仿宋" w:cs="仿宋"/>
                <w:sz w:val="28"/>
                <w:szCs w:val="28"/>
                <w:lang w:val="en-US" w:eastAsia="zh-CN"/>
              </w:rPr>
              <w:t>总   价：</w:t>
            </w:r>
          </w:p>
        </w:tc>
      </w:tr>
    </w:tbl>
    <w:p w14:paraId="6A4CE035">
      <w:pPr>
        <w:spacing w:line="300" w:lineRule="exact"/>
        <w:rPr>
          <w:rFonts w:hint="eastAsia" w:ascii="仿宋" w:hAnsi="仿宋" w:eastAsia="仿宋" w:cs="仿宋"/>
          <w:sz w:val="28"/>
          <w:szCs w:val="28"/>
        </w:rPr>
      </w:pPr>
    </w:p>
    <w:p w14:paraId="0B2A4BE1">
      <w:pPr>
        <w:spacing w:line="400" w:lineRule="exact"/>
        <w:ind w:firstLine="562" w:firstLineChars="200"/>
        <w:rPr>
          <w:rFonts w:hint="eastAsia" w:ascii="仿宋" w:hAnsi="仿宋" w:eastAsia="仿宋" w:cs="仿宋"/>
          <w:b/>
          <w:bCs/>
          <w:sz w:val="28"/>
          <w:szCs w:val="28"/>
          <w:lang w:val="en-US" w:eastAsia="zh-CN"/>
        </w:rPr>
      </w:pPr>
    </w:p>
    <w:p w14:paraId="4402B5FC">
      <w:pPr>
        <w:spacing w:line="400" w:lineRule="exact"/>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注意事项：</w:t>
      </w:r>
    </w:p>
    <w:p w14:paraId="1DE6885D">
      <w:pPr>
        <w:spacing w:line="400" w:lineRule="exact"/>
        <w:ind w:firstLine="560" w:firstLineChars="200"/>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本项目共计两个品规，每个品规按每克数的价格乘以各品规一年采购量，计算出每个品规的合计价格，并汇总全部两个品规的合计总价格，评审价格按两个品规的合计总价格为准），如货物价格有明显偏离市场价格的，经评委会认定可做无效标处理。</w:t>
      </w:r>
    </w:p>
    <w:p w14:paraId="0481E352">
      <w:pPr>
        <w:spacing w:line="400" w:lineRule="exact"/>
        <w:ind w:firstLine="560" w:firstLineChars="200"/>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2.报价单须加盖公章且两个品规不得缺项漏项，否则视为无效投标。</w:t>
      </w:r>
    </w:p>
    <w:p w14:paraId="64AFA7C7">
      <w:pPr>
        <w:spacing w:line="400" w:lineRule="exact"/>
        <w:ind w:firstLine="562" w:firstLineChars="200"/>
        <w:rPr>
          <w:rFonts w:hint="eastAsia" w:ascii="仿宋" w:hAnsi="仿宋" w:eastAsia="仿宋" w:cs="仿宋"/>
          <w:b/>
          <w:bCs/>
          <w:sz w:val="28"/>
          <w:szCs w:val="28"/>
        </w:rPr>
      </w:pPr>
    </w:p>
    <w:p w14:paraId="68A77775">
      <w:pPr>
        <w:jc w:val="both"/>
        <w:rPr>
          <w:rFonts w:ascii="仿宋" w:hAnsi="仿宋" w:eastAsia="仿宋" w:cs="仿宋"/>
          <w:b/>
          <w:bCs/>
          <w:sz w:val="32"/>
          <w:szCs w:val="32"/>
        </w:rPr>
      </w:pPr>
      <w:r>
        <w:rPr>
          <w:rFonts w:hint="eastAsia"/>
          <w:b/>
          <w:sz w:val="36"/>
          <w:szCs w:val="36"/>
        </w:rPr>
        <w:br w:type="page"/>
      </w:r>
      <w:bookmarkStart w:id="1" w:name="OLE_LINK9"/>
    </w:p>
    <w:bookmarkEnd w:id="1"/>
    <w:p w14:paraId="3F7DCBAB">
      <w:pPr>
        <w:spacing w:line="360" w:lineRule="auto"/>
        <w:jc w:val="center"/>
        <w:rPr>
          <w:rFonts w:ascii="仿宋" w:hAnsi="仿宋" w:eastAsia="仿宋" w:cs="仿宋"/>
          <w:b/>
          <w:bCs/>
          <w:sz w:val="32"/>
          <w:szCs w:val="32"/>
        </w:rPr>
      </w:pPr>
      <w:r>
        <w:rPr>
          <w:rFonts w:hint="eastAsia" w:ascii="仿宋" w:hAnsi="仿宋" w:eastAsia="仿宋" w:cs="仿宋"/>
          <w:b/>
          <w:bCs/>
          <w:sz w:val="32"/>
          <w:szCs w:val="32"/>
        </w:rPr>
        <w:t>诚信投标承诺书</w:t>
      </w:r>
    </w:p>
    <w:p w14:paraId="507F5394">
      <w:pPr>
        <w:spacing w:line="400" w:lineRule="exact"/>
        <w:rPr>
          <w:rFonts w:ascii="仿宋_GB2312" w:eastAsia="仿宋_GB2312"/>
          <w:sz w:val="32"/>
          <w:szCs w:val="32"/>
        </w:rPr>
      </w:pPr>
    </w:p>
    <w:p w14:paraId="3783B9CF">
      <w:pPr>
        <w:spacing w:line="520" w:lineRule="exact"/>
        <w:rPr>
          <w:rFonts w:ascii="仿宋" w:hAnsi="仿宋" w:eastAsia="仿宋" w:cs="仿宋"/>
          <w:sz w:val="30"/>
          <w:szCs w:val="30"/>
        </w:rPr>
      </w:pPr>
      <w:r>
        <w:rPr>
          <w:rFonts w:hint="eastAsia" w:ascii="仿宋" w:hAnsi="仿宋" w:eastAsia="仿宋" w:cs="仿宋"/>
          <w:sz w:val="30"/>
          <w:szCs w:val="30"/>
          <w:lang w:val="en-US" w:eastAsia="zh-CN"/>
        </w:rPr>
        <w:t>舒城县</w:t>
      </w:r>
      <w:r>
        <w:rPr>
          <w:rFonts w:hint="eastAsia" w:ascii="仿宋" w:hAnsi="仿宋" w:eastAsia="仿宋" w:cs="仿宋"/>
          <w:sz w:val="30"/>
          <w:szCs w:val="30"/>
        </w:rPr>
        <w:t>人民医院：</w:t>
      </w:r>
    </w:p>
    <w:p w14:paraId="2A911A65">
      <w:pPr>
        <w:spacing w:line="520" w:lineRule="exact"/>
        <w:ind w:firstLine="645"/>
        <w:rPr>
          <w:rFonts w:ascii="仿宋" w:hAnsi="仿宋" w:eastAsia="仿宋" w:cs="仿宋"/>
          <w:sz w:val="30"/>
          <w:szCs w:val="30"/>
        </w:rPr>
      </w:pPr>
      <w:r>
        <w:rPr>
          <w:rFonts w:hint="eastAsia" w:ascii="仿宋" w:hAnsi="仿宋" w:eastAsia="仿宋" w:cs="仿宋"/>
          <w:sz w:val="30"/>
          <w:szCs w:val="30"/>
        </w:rPr>
        <w:t>为了积极配合贵院进行的</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（招标名称）招标工作，有效遏制不诚信、不公平竞争情况的发生，确保招标工作的公平、公正、公开，特向贵院郑重承诺：</w:t>
      </w:r>
    </w:p>
    <w:p w14:paraId="1A218D53">
      <w:pPr>
        <w:spacing w:line="520" w:lineRule="exact"/>
        <w:ind w:left="105" w:leftChars="50" w:firstLine="450" w:firstLineChars="150"/>
        <w:rPr>
          <w:rFonts w:ascii="仿宋" w:hAnsi="仿宋" w:eastAsia="仿宋" w:cs="仿宋"/>
          <w:sz w:val="30"/>
          <w:szCs w:val="30"/>
        </w:rPr>
      </w:pPr>
      <w:r>
        <w:rPr>
          <w:rFonts w:hint="eastAsia" w:ascii="仿宋" w:hAnsi="仿宋" w:eastAsia="仿宋" w:cs="仿宋"/>
          <w:sz w:val="30"/>
          <w:szCs w:val="30"/>
        </w:rPr>
        <w:t>一、我公司所提供的各种材料真实、有效，承担相应的法律责任。</w:t>
      </w:r>
    </w:p>
    <w:p w14:paraId="6D5297B0">
      <w:pPr>
        <w:spacing w:line="520" w:lineRule="exact"/>
        <w:ind w:left="105" w:leftChars="50" w:firstLine="450" w:firstLineChars="150"/>
        <w:rPr>
          <w:rFonts w:hint="default" w:ascii="仿宋" w:hAnsi="仿宋" w:eastAsia="仿宋" w:cs="仿宋"/>
          <w:sz w:val="30"/>
          <w:szCs w:val="30"/>
          <w:lang w:val="en-US" w:eastAsia="zh-CN"/>
        </w:rPr>
      </w:pPr>
      <w:r>
        <w:rPr>
          <w:rFonts w:hint="eastAsia" w:ascii="仿宋" w:hAnsi="仿宋" w:eastAsia="仿宋" w:cs="仿宋"/>
          <w:sz w:val="30"/>
          <w:szCs w:val="30"/>
        </w:rPr>
        <w:t>二、我公司逐条如实填写招标各项要求及参数的响应情况，如有任何虚假成分，同意招标人无条件取消我公司此次投标资格，同意招标人无条件取消我公司今后两年参加</w:t>
      </w:r>
      <w:r>
        <w:rPr>
          <w:rFonts w:hint="eastAsia" w:ascii="仿宋" w:hAnsi="仿宋" w:eastAsia="仿宋" w:cs="仿宋"/>
          <w:sz w:val="30"/>
          <w:szCs w:val="30"/>
          <w:lang w:val="en-US" w:eastAsia="zh-CN"/>
        </w:rPr>
        <w:t>舒城县</w:t>
      </w:r>
      <w:r>
        <w:rPr>
          <w:rFonts w:hint="eastAsia" w:ascii="仿宋" w:hAnsi="仿宋" w:eastAsia="仿宋" w:cs="仿宋"/>
          <w:sz w:val="30"/>
          <w:szCs w:val="30"/>
        </w:rPr>
        <w:t>人民医院各项投标的资格。</w:t>
      </w:r>
      <w:r>
        <w:rPr>
          <w:rFonts w:hint="eastAsia" w:ascii="仿宋" w:hAnsi="仿宋" w:eastAsia="仿宋" w:cs="仿宋"/>
          <w:sz w:val="30"/>
          <w:szCs w:val="30"/>
          <w:lang w:val="en-US" w:eastAsia="zh-CN"/>
        </w:rPr>
        <w:t>中标后无正当理由放弃中标资格或无正当理由不与采购人及时订立合同，</w:t>
      </w:r>
      <w:r>
        <w:rPr>
          <w:rFonts w:hint="eastAsia" w:ascii="仿宋" w:hAnsi="仿宋" w:eastAsia="仿宋" w:cs="仿宋"/>
          <w:sz w:val="30"/>
          <w:szCs w:val="30"/>
        </w:rPr>
        <w:t>同意招标人无条件取消我公司今后</w:t>
      </w:r>
      <w:r>
        <w:rPr>
          <w:rFonts w:hint="eastAsia" w:ascii="仿宋" w:hAnsi="仿宋" w:eastAsia="仿宋" w:cs="仿宋"/>
          <w:sz w:val="30"/>
          <w:szCs w:val="30"/>
          <w:lang w:val="en-US" w:eastAsia="zh-CN"/>
        </w:rPr>
        <w:t>一</w:t>
      </w:r>
      <w:r>
        <w:rPr>
          <w:rFonts w:hint="eastAsia" w:ascii="仿宋" w:hAnsi="仿宋" w:eastAsia="仿宋" w:cs="仿宋"/>
          <w:sz w:val="30"/>
          <w:szCs w:val="30"/>
        </w:rPr>
        <w:t>年参加</w:t>
      </w:r>
      <w:r>
        <w:rPr>
          <w:rFonts w:hint="eastAsia" w:ascii="仿宋" w:hAnsi="仿宋" w:eastAsia="仿宋" w:cs="仿宋"/>
          <w:sz w:val="30"/>
          <w:szCs w:val="30"/>
          <w:lang w:val="en-US" w:eastAsia="zh-CN"/>
        </w:rPr>
        <w:t>舒城县</w:t>
      </w:r>
      <w:r>
        <w:rPr>
          <w:rFonts w:hint="eastAsia" w:ascii="仿宋" w:hAnsi="仿宋" w:eastAsia="仿宋" w:cs="仿宋"/>
          <w:sz w:val="30"/>
          <w:szCs w:val="30"/>
        </w:rPr>
        <w:t>人民医院各项投标的资格。</w:t>
      </w:r>
      <w:r>
        <w:rPr>
          <w:rFonts w:hint="eastAsia" w:ascii="仿宋" w:hAnsi="仿宋" w:eastAsia="仿宋" w:cs="仿宋"/>
          <w:sz w:val="30"/>
          <w:szCs w:val="30"/>
          <w:lang w:val="en-US" w:eastAsia="zh-CN"/>
        </w:rPr>
        <w:t>因我公司自身疏忽造成响应偏差而又放弃中标资格的，</w:t>
      </w:r>
      <w:r>
        <w:rPr>
          <w:rFonts w:hint="eastAsia" w:ascii="仿宋" w:hAnsi="仿宋" w:eastAsia="仿宋" w:cs="仿宋"/>
          <w:sz w:val="30"/>
          <w:szCs w:val="30"/>
        </w:rPr>
        <w:t>同意招标人无条件取消我公司今后</w:t>
      </w:r>
      <w:r>
        <w:rPr>
          <w:rFonts w:hint="eastAsia" w:ascii="仿宋" w:hAnsi="仿宋" w:eastAsia="仿宋" w:cs="仿宋"/>
          <w:sz w:val="30"/>
          <w:szCs w:val="30"/>
          <w:lang w:val="en-US" w:eastAsia="zh-CN"/>
        </w:rPr>
        <w:t>六个月</w:t>
      </w:r>
      <w:r>
        <w:rPr>
          <w:rFonts w:hint="eastAsia" w:ascii="仿宋" w:hAnsi="仿宋" w:eastAsia="仿宋" w:cs="仿宋"/>
          <w:sz w:val="30"/>
          <w:szCs w:val="30"/>
        </w:rPr>
        <w:t>参加</w:t>
      </w:r>
      <w:r>
        <w:rPr>
          <w:rFonts w:hint="eastAsia" w:ascii="仿宋" w:hAnsi="仿宋" w:eastAsia="仿宋" w:cs="仿宋"/>
          <w:sz w:val="30"/>
          <w:szCs w:val="30"/>
          <w:lang w:val="en-US" w:eastAsia="zh-CN"/>
        </w:rPr>
        <w:t>舒城县</w:t>
      </w:r>
      <w:r>
        <w:rPr>
          <w:rFonts w:hint="eastAsia" w:ascii="仿宋" w:hAnsi="仿宋" w:eastAsia="仿宋" w:cs="仿宋"/>
          <w:sz w:val="30"/>
          <w:szCs w:val="30"/>
        </w:rPr>
        <w:t>人民医院各项投标的资格。</w:t>
      </w:r>
    </w:p>
    <w:p w14:paraId="0919A98D">
      <w:pPr>
        <w:spacing w:line="520" w:lineRule="exact"/>
        <w:ind w:left="105" w:leftChars="50" w:firstLine="450" w:firstLineChars="150"/>
        <w:rPr>
          <w:rFonts w:ascii="仿宋" w:hAnsi="仿宋" w:eastAsia="仿宋" w:cs="仿宋"/>
          <w:sz w:val="30"/>
          <w:szCs w:val="30"/>
        </w:rPr>
      </w:pPr>
      <w:r>
        <w:rPr>
          <w:rFonts w:hint="eastAsia" w:ascii="仿宋" w:hAnsi="仿宋" w:eastAsia="仿宋" w:cs="仿宋"/>
          <w:sz w:val="30"/>
          <w:szCs w:val="30"/>
        </w:rPr>
        <w:t>三、同意贵院签订合同前提供样机验证参数的要求，如不符合的无条件退货，并赔偿相关损失。</w:t>
      </w:r>
    </w:p>
    <w:p w14:paraId="1CAD6C64">
      <w:pPr>
        <w:spacing w:line="520" w:lineRule="exact"/>
        <w:ind w:firstLine="600" w:firstLineChars="200"/>
        <w:rPr>
          <w:rFonts w:ascii="仿宋" w:hAnsi="仿宋" w:eastAsia="仿宋" w:cs="仿宋"/>
          <w:sz w:val="30"/>
          <w:szCs w:val="30"/>
        </w:rPr>
      </w:pPr>
      <w:r>
        <w:rPr>
          <w:rFonts w:hint="eastAsia" w:ascii="仿宋" w:hAnsi="仿宋" w:eastAsia="仿宋" w:cs="仿宋"/>
          <w:sz w:val="30"/>
          <w:szCs w:val="30"/>
        </w:rPr>
        <w:t>如有违上述承诺，我公司将独自承担所有的法律后果。同意被废除投标并被没收投标保证金</w:t>
      </w:r>
      <w:r>
        <w:rPr>
          <w:rFonts w:hint="eastAsia" w:ascii="仿宋" w:hAnsi="仿宋" w:eastAsia="仿宋" w:cs="仿宋"/>
          <w:sz w:val="30"/>
          <w:szCs w:val="30"/>
          <w:lang w:val="en-US" w:eastAsia="zh-CN"/>
        </w:rPr>
        <w:t>或履约保证金</w:t>
      </w:r>
      <w:r>
        <w:rPr>
          <w:rFonts w:hint="eastAsia" w:ascii="仿宋" w:hAnsi="仿宋" w:eastAsia="仿宋" w:cs="仿宋"/>
          <w:sz w:val="30"/>
          <w:szCs w:val="30"/>
        </w:rPr>
        <w:t>。</w:t>
      </w:r>
    </w:p>
    <w:p w14:paraId="47520C54">
      <w:pPr>
        <w:spacing w:line="520" w:lineRule="exact"/>
        <w:ind w:firstLine="645"/>
        <w:rPr>
          <w:rFonts w:ascii="仿宋" w:hAnsi="仿宋" w:eastAsia="仿宋" w:cs="仿宋"/>
          <w:sz w:val="30"/>
          <w:szCs w:val="30"/>
        </w:rPr>
      </w:pPr>
    </w:p>
    <w:p w14:paraId="21694E1F">
      <w:pPr>
        <w:spacing w:line="520" w:lineRule="exact"/>
        <w:rPr>
          <w:rFonts w:hint="eastAsia" w:ascii="仿宋" w:hAnsi="仿宋" w:eastAsia="仿宋" w:cs="仿宋"/>
          <w:sz w:val="28"/>
          <w:szCs w:val="28"/>
        </w:rPr>
      </w:pPr>
    </w:p>
    <w:p w14:paraId="3901B8A4">
      <w:pPr>
        <w:spacing w:line="520" w:lineRule="exact"/>
        <w:ind w:firstLine="3640" w:firstLineChars="1300"/>
        <w:rPr>
          <w:rFonts w:hint="eastAsia" w:ascii="仿宋" w:hAnsi="仿宋" w:eastAsia="仿宋" w:cs="仿宋"/>
          <w:sz w:val="30"/>
          <w:szCs w:val="30"/>
        </w:rPr>
      </w:pPr>
      <w:r>
        <w:rPr>
          <w:rFonts w:hint="eastAsia" w:ascii="仿宋" w:hAnsi="仿宋" w:eastAsia="仿宋" w:cs="仿宋"/>
          <w:sz w:val="28"/>
          <w:szCs w:val="28"/>
        </w:rPr>
        <w:t>投标单位名称</w:t>
      </w:r>
      <w:r>
        <w:rPr>
          <w:rFonts w:hint="eastAsia" w:ascii="仿宋" w:hAnsi="仿宋" w:eastAsia="仿宋" w:cs="仿宋"/>
          <w:sz w:val="30"/>
          <w:szCs w:val="30"/>
        </w:rPr>
        <w:t>（盖章）：</w:t>
      </w:r>
    </w:p>
    <w:p w14:paraId="1F7468E1">
      <w:pPr>
        <w:spacing w:line="520" w:lineRule="exact"/>
        <w:ind w:firstLine="3640" w:firstLineChars="1300"/>
        <w:rPr>
          <w:rFonts w:ascii="仿宋" w:hAnsi="仿宋" w:eastAsia="仿宋" w:cs="仿宋"/>
          <w:sz w:val="30"/>
          <w:szCs w:val="30"/>
        </w:rPr>
      </w:pPr>
      <w:r>
        <w:rPr>
          <w:rFonts w:hint="eastAsia" w:ascii="仿宋" w:hAnsi="仿宋" w:eastAsia="仿宋" w:cs="仿宋"/>
          <w:sz w:val="28"/>
          <w:szCs w:val="28"/>
        </w:rPr>
        <w:t>法定代表人</w:t>
      </w:r>
      <w:r>
        <w:rPr>
          <w:rFonts w:hint="eastAsia" w:ascii="仿宋" w:hAnsi="仿宋" w:eastAsia="仿宋" w:cs="仿宋"/>
          <w:sz w:val="30"/>
          <w:szCs w:val="30"/>
        </w:rPr>
        <w:t>（签字）：</w:t>
      </w:r>
    </w:p>
    <w:p w14:paraId="6C12AC53">
      <w:pPr>
        <w:tabs>
          <w:tab w:val="left" w:pos="7200"/>
          <w:tab w:val="left" w:pos="7380"/>
        </w:tabs>
        <w:spacing w:line="520" w:lineRule="exact"/>
        <w:ind w:firstLine="3578" w:firstLineChars="1278"/>
        <w:rPr>
          <w:rFonts w:ascii="仿宋" w:hAnsi="仿宋" w:eastAsia="仿宋" w:cs="仿宋"/>
          <w:sz w:val="28"/>
          <w:szCs w:val="28"/>
        </w:rPr>
      </w:pPr>
      <w:r>
        <w:rPr>
          <w:rFonts w:hint="eastAsia" w:ascii="仿宋" w:hAnsi="仿宋" w:eastAsia="仿宋" w:cs="仿宋"/>
          <w:sz w:val="28"/>
          <w:szCs w:val="28"/>
        </w:rPr>
        <w:t xml:space="preserve">日    期：                      </w:t>
      </w:r>
    </w:p>
    <w:p w14:paraId="22C761BC">
      <w:pPr>
        <w:spacing w:line="360" w:lineRule="auto"/>
        <w:jc w:val="center"/>
        <w:rPr>
          <w:rFonts w:hint="eastAsia" w:ascii="仿宋" w:hAnsi="仿宋" w:eastAsia="仿宋" w:cs="仿宋"/>
          <w:b/>
          <w:bCs/>
          <w:sz w:val="32"/>
          <w:szCs w:val="32"/>
        </w:rPr>
      </w:pPr>
    </w:p>
    <w:p w14:paraId="41D98B3D">
      <w:pPr>
        <w:spacing w:line="360" w:lineRule="auto"/>
        <w:jc w:val="center"/>
        <w:rPr>
          <w:rFonts w:ascii="仿宋" w:hAnsi="仿宋" w:eastAsia="仿宋" w:cs="仿宋"/>
          <w:b/>
          <w:bCs/>
          <w:sz w:val="32"/>
          <w:szCs w:val="32"/>
        </w:rPr>
      </w:pPr>
      <w:r>
        <w:rPr>
          <w:rFonts w:hint="eastAsia" w:ascii="仿宋" w:hAnsi="仿宋" w:eastAsia="仿宋" w:cs="仿宋"/>
          <w:b/>
          <w:bCs/>
          <w:sz w:val="32"/>
          <w:szCs w:val="32"/>
        </w:rPr>
        <w:t>清廉投标承诺书</w:t>
      </w:r>
    </w:p>
    <w:p w14:paraId="5447EE18">
      <w:pPr>
        <w:spacing w:line="400" w:lineRule="exact"/>
        <w:rPr>
          <w:rFonts w:ascii="仿宋_GB2312" w:eastAsia="仿宋_GB2312"/>
          <w:sz w:val="32"/>
          <w:szCs w:val="32"/>
        </w:rPr>
      </w:pPr>
    </w:p>
    <w:p w14:paraId="748EBF4A">
      <w:pPr>
        <w:spacing w:line="520" w:lineRule="exact"/>
        <w:rPr>
          <w:rFonts w:ascii="仿宋" w:hAnsi="仿宋" w:eastAsia="仿宋" w:cs="仿宋"/>
          <w:sz w:val="30"/>
          <w:szCs w:val="30"/>
        </w:rPr>
      </w:pPr>
      <w:r>
        <w:rPr>
          <w:rFonts w:hint="eastAsia" w:ascii="仿宋" w:hAnsi="仿宋" w:eastAsia="仿宋" w:cs="仿宋"/>
          <w:sz w:val="30"/>
          <w:szCs w:val="30"/>
          <w:lang w:val="en-US" w:eastAsia="zh-CN"/>
        </w:rPr>
        <w:t>舒城县</w:t>
      </w:r>
      <w:r>
        <w:rPr>
          <w:rFonts w:hint="eastAsia" w:ascii="仿宋" w:hAnsi="仿宋" w:eastAsia="仿宋" w:cs="仿宋"/>
          <w:sz w:val="30"/>
          <w:szCs w:val="30"/>
        </w:rPr>
        <w:t>人民医院纪委：</w:t>
      </w:r>
    </w:p>
    <w:p w14:paraId="25DD6523">
      <w:pPr>
        <w:spacing w:line="520" w:lineRule="exact"/>
        <w:ind w:firstLine="645"/>
        <w:rPr>
          <w:rFonts w:ascii="仿宋" w:hAnsi="仿宋" w:eastAsia="仿宋" w:cs="仿宋"/>
          <w:sz w:val="30"/>
          <w:szCs w:val="30"/>
        </w:rPr>
      </w:pPr>
      <w:r>
        <w:rPr>
          <w:rFonts w:hint="eastAsia" w:ascii="仿宋" w:hAnsi="仿宋" w:eastAsia="仿宋" w:cs="仿宋"/>
          <w:sz w:val="30"/>
          <w:szCs w:val="30"/>
        </w:rPr>
        <w:t>为了积极配合贵院进行的</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（招标名称）招标工作，有效遏制不公平竞争和违规违纪问题的发生，确保招标工作的公平、公正、公开，我们保证认真贯彻《招投标法》等相关规定以及有关廉洁要求，特向贵院纪委郑重承诺：</w:t>
      </w:r>
    </w:p>
    <w:p w14:paraId="7F064B49">
      <w:pPr>
        <w:spacing w:line="520" w:lineRule="exact"/>
        <w:ind w:firstLine="645"/>
        <w:rPr>
          <w:rFonts w:ascii="仿宋" w:hAnsi="仿宋" w:eastAsia="仿宋" w:cs="仿宋"/>
          <w:sz w:val="30"/>
          <w:szCs w:val="30"/>
        </w:rPr>
      </w:pPr>
      <w:r>
        <w:rPr>
          <w:rFonts w:hint="eastAsia" w:ascii="仿宋" w:hAnsi="仿宋" w:eastAsia="仿宋" w:cs="仿宋"/>
          <w:sz w:val="30"/>
          <w:szCs w:val="30"/>
        </w:rPr>
        <w:t>一、我公司任何工作人员绝不以任何理由主动向贵院任何领导和职工行贿。</w:t>
      </w:r>
    </w:p>
    <w:p w14:paraId="21D1D6B0">
      <w:pPr>
        <w:spacing w:line="520" w:lineRule="exact"/>
        <w:ind w:firstLine="645"/>
        <w:rPr>
          <w:rFonts w:ascii="仿宋" w:hAnsi="仿宋" w:eastAsia="仿宋" w:cs="仿宋"/>
          <w:sz w:val="30"/>
          <w:szCs w:val="30"/>
        </w:rPr>
      </w:pPr>
      <w:r>
        <w:rPr>
          <w:rFonts w:hint="eastAsia" w:ascii="仿宋" w:hAnsi="仿宋" w:eastAsia="仿宋" w:cs="仿宋"/>
          <w:sz w:val="30"/>
          <w:szCs w:val="30"/>
        </w:rPr>
        <w:t>二、贵院如有任何人员向我公司工作人员索要钱物，我公司人员会坚决拒绝并立即向贵院纪委书面举报。</w:t>
      </w:r>
    </w:p>
    <w:p w14:paraId="79F44734">
      <w:pPr>
        <w:spacing w:line="520" w:lineRule="exact"/>
        <w:ind w:firstLine="645"/>
        <w:rPr>
          <w:rFonts w:ascii="仿宋" w:hAnsi="仿宋" w:eastAsia="仿宋" w:cs="仿宋"/>
          <w:sz w:val="30"/>
          <w:szCs w:val="30"/>
        </w:rPr>
      </w:pPr>
      <w:r>
        <w:rPr>
          <w:rFonts w:hint="eastAsia" w:ascii="仿宋" w:hAnsi="仿宋" w:eastAsia="仿宋" w:cs="仿宋"/>
          <w:sz w:val="30"/>
          <w:szCs w:val="30"/>
        </w:rPr>
        <w:t>三、我公司绝不使用不正当手段妨碍、排挤其它投标公司或串通投标。</w:t>
      </w:r>
    </w:p>
    <w:p w14:paraId="7CC0874C">
      <w:pPr>
        <w:spacing w:line="520" w:lineRule="exact"/>
        <w:ind w:firstLine="645"/>
        <w:rPr>
          <w:rFonts w:ascii="仿宋" w:hAnsi="仿宋" w:eastAsia="仿宋" w:cs="仿宋"/>
          <w:sz w:val="30"/>
          <w:szCs w:val="30"/>
        </w:rPr>
      </w:pPr>
      <w:r>
        <w:rPr>
          <w:rFonts w:hint="eastAsia" w:ascii="仿宋" w:hAnsi="仿宋" w:eastAsia="仿宋" w:cs="仿宋"/>
          <w:sz w:val="30"/>
          <w:szCs w:val="30"/>
        </w:rPr>
        <w:t>如果有违上述三项承诺，我公司将独自承担所有的法律后果。同意被废除投标并被没收投标保证金。</w:t>
      </w:r>
    </w:p>
    <w:p w14:paraId="76DDE12B">
      <w:pPr>
        <w:spacing w:line="520" w:lineRule="exact"/>
        <w:ind w:firstLine="645"/>
        <w:rPr>
          <w:rFonts w:ascii="仿宋" w:hAnsi="仿宋" w:eastAsia="仿宋" w:cs="仿宋"/>
          <w:sz w:val="30"/>
          <w:szCs w:val="30"/>
        </w:rPr>
      </w:pPr>
    </w:p>
    <w:p w14:paraId="3ED19606">
      <w:pPr>
        <w:spacing w:line="520" w:lineRule="exact"/>
        <w:ind w:firstLine="645"/>
        <w:rPr>
          <w:rFonts w:ascii="仿宋" w:hAnsi="仿宋" w:eastAsia="仿宋" w:cs="仿宋"/>
          <w:sz w:val="30"/>
          <w:szCs w:val="30"/>
        </w:rPr>
      </w:pPr>
    </w:p>
    <w:p w14:paraId="02EA5601">
      <w:pPr>
        <w:spacing w:line="520" w:lineRule="exact"/>
        <w:ind w:firstLine="645"/>
        <w:rPr>
          <w:rFonts w:ascii="仿宋" w:hAnsi="仿宋" w:eastAsia="仿宋" w:cs="仿宋"/>
          <w:sz w:val="30"/>
          <w:szCs w:val="30"/>
        </w:rPr>
      </w:pPr>
    </w:p>
    <w:p w14:paraId="6EA35A80">
      <w:pPr>
        <w:spacing w:line="520" w:lineRule="exact"/>
        <w:ind w:firstLine="645"/>
        <w:rPr>
          <w:rFonts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28"/>
          <w:szCs w:val="28"/>
        </w:rPr>
        <w:t>投标单位名称</w:t>
      </w:r>
      <w:r>
        <w:rPr>
          <w:rFonts w:hint="eastAsia" w:ascii="仿宋" w:hAnsi="仿宋" w:eastAsia="仿宋" w:cs="仿宋"/>
          <w:sz w:val="30"/>
          <w:szCs w:val="30"/>
        </w:rPr>
        <w:t>（盖章）：</w:t>
      </w:r>
    </w:p>
    <w:p w14:paraId="408A62A9">
      <w:pPr>
        <w:tabs>
          <w:tab w:val="left" w:pos="7200"/>
          <w:tab w:val="left" w:pos="7380"/>
        </w:tabs>
        <w:spacing w:line="520" w:lineRule="exact"/>
        <w:ind w:firstLine="645"/>
        <w:rPr>
          <w:rFonts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28"/>
          <w:szCs w:val="28"/>
        </w:rPr>
        <w:t>法定代表人</w:t>
      </w:r>
      <w:r>
        <w:rPr>
          <w:rFonts w:hint="eastAsia" w:ascii="仿宋" w:hAnsi="仿宋" w:eastAsia="仿宋" w:cs="仿宋"/>
          <w:sz w:val="30"/>
          <w:szCs w:val="30"/>
        </w:rPr>
        <w:t>（签字）：</w:t>
      </w:r>
    </w:p>
    <w:p w14:paraId="4AA79397">
      <w:pPr>
        <w:tabs>
          <w:tab w:val="left" w:pos="7200"/>
          <w:tab w:val="left" w:pos="7380"/>
        </w:tabs>
        <w:spacing w:line="520" w:lineRule="exact"/>
        <w:ind w:firstLine="3578" w:firstLineChars="1278"/>
        <w:rPr>
          <w:rFonts w:ascii="仿宋" w:hAnsi="仿宋" w:eastAsia="仿宋" w:cs="仿宋"/>
          <w:sz w:val="28"/>
          <w:szCs w:val="28"/>
        </w:rPr>
      </w:pPr>
      <w:r>
        <w:rPr>
          <w:rFonts w:hint="eastAsia" w:ascii="仿宋" w:hAnsi="仿宋" w:eastAsia="仿宋" w:cs="仿宋"/>
          <w:sz w:val="28"/>
          <w:szCs w:val="28"/>
        </w:rPr>
        <w:t xml:space="preserve">日    期：                      </w:t>
      </w:r>
    </w:p>
    <w:p w14:paraId="291D5CC6">
      <w:pPr>
        <w:tabs>
          <w:tab w:val="left" w:pos="7200"/>
          <w:tab w:val="left" w:pos="7380"/>
        </w:tabs>
        <w:spacing w:line="520" w:lineRule="exact"/>
        <w:ind w:firstLine="645"/>
        <w:rPr>
          <w:rFonts w:ascii="仿宋" w:hAnsi="仿宋" w:eastAsia="仿宋" w:cs="仿宋"/>
          <w:sz w:val="30"/>
          <w:szCs w:val="30"/>
        </w:rPr>
      </w:pPr>
    </w:p>
    <w:p w14:paraId="32001F37">
      <w:pPr>
        <w:spacing w:line="520" w:lineRule="exact"/>
        <w:rPr>
          <w:rFonts w:ascii="仿宋_GB2312" w:eastAsia="仿宋_GB2312"/>
          <w:sz w:val="32"/>
          <w:szCs w:val="32"/>
        </w:rPr>
      </w:pPr>
    </w:p>
    <w:p w14:paraId="3E0DA54B">
      <w:pPr>
        <w:jc w:val="center"/>
        <w:rPr>
          <w:rFonts w:hint="eastAsia"/>
          <w:b/>
          <w:sz w:val="36"/>
          <w:szCs w:val="36"/>
        </w:rPr>
      </w:pPr>
    </w:p>
    <w:p w14:paraId="18C5BB4F">
      <w:pPr>
        <w:jc w:val="center"/>
        <w:rPr>
          <w:rFonts w:hint="eastAsia"/>
          <w:b/>
          <w:sz w:val="36"/>
          <w:szCs w:val="36"/>
        </w:rPr>
      </w:pPr>
    </w:p>
    <w:p w14:paraId="4356CA3F">
      <w:pPr>
        <w:jc w:val="center"/>
        <w:rPr>
          <w:rFonts w:hint="eastAsia"/>
          <w:b/>
          <w:sz w:val="36"/>
          <w:szCs w:val="36"/>
        </w:rPr>
      </w:pPr>
    </w:p>
    <w:p w14:paraId="35044739">
      <w:pPr>
        <w:jc w:val="left"/>
        <w:rPr>
          <w:rFonts w:ascii="仿宋" w:hAnsi="仿宋" w:eastAsia="仿宋" w:cs="仿宋"/>
          <w:sz w:val="28"/>
          <w:szCs w:val="28"/>
        </w:rPr>
      </w:pPr>
      <w:r>
        <w:rPr>
          <w:rFonts w:hint="eastAsia" w:ascii="仿宋" w:hAnsi="仿宋" w:eastAsia="仿宋" w:cs="仿宋"/>
          <w:b/>
          <w:bCs/>
          <w:sz w:val="32"/>
          <w:szCs w:val="32"/>
        </w:rPr>
        <w:t>其他材料（如有）：</w:t>
      </w:r>
    </w:p>
    <w:p w14:paraId="370D3BF9"/>
    <w:p w14:paraId="058643B2">
      <w:pPr>
        <w:pStyle w:val="2"/>
      </w:pPr>
    </w:p>
    <w:p w14:paraId="38EBA525">
      <w:pPr>
        <w:pStyle w:val="2"/>
      </w:pPr>
    </w:p>
    <w:p w14:paraId="7FC7909F">
      <w:pPr>
        <w:pStyle w:val="2"/>
      </w:pPr>
    </w:p>
    <w:p w14:paraId="254AF66D">
      <w:pPr>
        <w:pStyle w:val="2"/>
      </w:pPr>
    </w:p>
    <w:p w14:paraId="138AA152">
      <w:pPr>
        <w:pStyle w:val="2"/>
      </w:pPr>
    </w:p>
    <w:p w14:paraId="3916DABF">
      <w:pPr>
        <w:pStyle w:val="2"/>
      </w:pPr>
    </w:p>
    <w:p w14:paraId="0FA484FC">
      <w:pPr>
        <w:pStyle w:val="2"/>
      </w:pPr>
    </w:p>
    <w:p w14:paraId="709BC840">
      <w:pPr>
        <w:pStyle w:val="2"/>
      </w:pPr>
    </w:p>
    <w:p w14:paraId="11F554EB">
      <w:pPr>
        <w:pStyle w:val="2"/>
      </w:pPr>
    </w:p>
    <w:p w14:paraId="64863077">
      <w:pPr>
        <w:pStyle w:val="2"/>
      </w:pPr>
    </w:p>
    <w:p w14:paraId="16C84C79">
      <w:pPr>
        <w:pStyle w:val="2"/>
      </w:pPr>
    </w:p>
    <w:p w14:paraId="55534114">
      <w:pPr>
        <w:pStyle w:val="2"/>
      </w:pPr>
    </w:p>
    <w:p w14:paraId="55F8C74D">
      <w:pPr>
        <w:pStyle w:val="2"/>
      </w:pPr>
    </w:p>
    <w:p w14:paraId="7E2B78DD">
      <w:pPr>
        <w:pStyle w:val="2"/>
      </w:pPr>
    </w:p>
    <w:p w14:paraId="3645C249">
      <w:pPr>
        <w:pStyle w:val="2"/>
      </w:pPr>
    </w:p>
    <w:p w14:paraId="11055F8F">
      <w:pPr>
        <w:pStyle w:val="2"/>
      </w:pPr>
    </w:p>
    <w:p w14:paraId="2BE79DC5">
      <w:pPr>
        <w:pStyle w:val="2"/>
      </w:pPr>
    </w:p>
    <w:p w14:paraId="56B0ABF4">
      <w:pPr>
        <w:pStyle w:val="2"/>
      </w:pPr>
    </w:p>
    <w:p w14:paraId="0887BD67">
      <w:pPr>
        <w:pStyle w:val="2"/>
      </w:pPr>
    </w:p>
    <w:p w14:paraId="6E4E1F7F">
      <w:pPr>
        <w:pStyle w:val="2"/>
      </w:pPr>
    </w:p>
    <w:p w14:paraId="247BF2A7">
      <w:pPr>
        <w:pStyle w:val="2"/>
      </w:pPr>
    </w:p>
    <w:p w14:paraId="1C9E612E">
      <w:pPr>
        <w:pStyle w:val="2"/>
      </w:pPr>
    </w:p>
    <w:p w14:paraId="7EEAEE8B">
      <w:pPr>
        <w:pStyle w:val="2"/>
      </w:pPr>
    </w:p>
    <w:p w14:paraId="3C42FFA2">
      <w:pPr>
        <w:pStyle w:val="2"/>
      </w:pPr>
    </w:p>
    <w:p w14:paraId="3BED4F0C">
      <w:pPr>
        <w:pStyle w:val="2"/>
      </w:pPr>
    </w:p>
    <w:p w14:paraId="0B6E67AE">
      <w:pPr>
        <w:pStyle w:val="2"/>
      </w:pPr>
    </w:p>
    <w:p w14:paraId="4A81905F">
      <w:pPr>
        <w:pStyle w:val="2"/>
      </w:pPr>
    </w:p>
    <w:p w14:paraId="45A7440D">
      <w:pPr>
        <w:pStyle w:val="2"/>
      </w:pPr>
    </w:p>
    <w:p w14:paraId="533E8E5D">
      <w:pPr>
        <w:pStyle w:val="2"/>
      </w:pPr>
    </w:p>
    <w:p w14:paraId="0DBE6BE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U2YjY0N2U4MmQ2NzQ4NTAyMjlmMzFjZTYwMjQ4MTcifQ=="/>
  </w:docVars>
  <w:rsids>
    <w:rsidRoot w:val="502A3841"/>
    <w:rsid w:val="120A2108"/>
    <w:rsid w:val="502A38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spacing w:after="120"/>
      <w:ind w:left="420" w:leftChars="200" w:firstLine="420" w:firstLineChars="200"/>
    </w:pPr>
    <w:rPr>
      <w:rFonts w:ascii="Times New Roman" w:hAnsi="Times New Roman" w:eastAsia="宋体" w:cs="Times New Roman"/>
      <w:sz w:val="21"/>
    </w:rPr>
  </w:style>
  <w:style w:type="paragraph" w:styleId="3">
    <w:name w:val="Body Text Indent"/>
    <w:basedOn w:val="1"/>
    <w:next w:val="4"/>
    <w:qFormat/>
    <w:uiPriority w:val="0"/>
    <w:pPr>
      <w:widowControl w:val="0"/>
      <w:spacing w:after="120"/>
      <w:ind w:left="200" w:leftChars="200"/>
      <w:jc w:val="both"/>
    </w:pPr>
    <w:rPr>
      <w:rFonts w:ascii="Times New Roman" w:hAnsi="Times New Roman" w:eastAsia="宋体" w:cs="Times New Roman"/>
      <w:kern w:val="2"/>
      <w:sz w:val="21"/>
      <w:szCs w:val="24"/>
      <w:lang w:val="en-US" w:eastAsia="zh-CN" w:bidi="ar-SA"/>
    </w:rPr>
  </w:style>
  <w:style w:type="paragraph" w:styleId="4">
    <w:name w:val="envelope return"/>
    <w:basedOn w:val="1"/>
    <w:qFormat/>
    <w:uiPriority w:val="0"/>
    <w:pPr>
      <w:snapToGrid w:val="0"/>
    </w:pPr>
    <w:rPr>
      <w:rFonts w:ascii="Arial" w:hAnsi="Arial" w:eastAsia="宋体" w:cs="Times New Roman"/>
      <w:szCs w:val="20"/>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 w:type="paragraph" w:customStyle="1" w:styleId="10">
    <w:name w:val="节标题"/>
    <w:basedOn w:val="1"/>
    <w:next w:val="1"/>
    <w:qFormat/>
    <w:uiPriority w:val="0"/>
    <w:pPr>
      <w:widowControl/>
      <w:spacing w:line="289" w:lineRule="atLeast"/>
      <w:jc w:val="center"/>
      <w:textAlignment w:val="baseline"/>
    </w:pPr>
    <w:rPr>
      <w:color w:val="000000"/>
      <w:kern w:val="0"/>
      <w:sz w:val="28"/>
      <w:szCs w:val="28"/>
    </w:rPr>
  </w:style>
  <w:style w:type="table" w:customStyle="1" w:styleId="11">
    <w:name w:val="网格型1"/>
    <w:basedOn w:val="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2024-09-18T01:05:00Z</dcterms:created>
  <dc:creator>韩博文</dc:creator>
  <cp:lastModifiedBy>韩博文</cp:lastModifiedBy>
  <dcterms:modified xsi:type="dcterms:W3CDTF">2024-09-18T01:07:03Z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39110F9D09694EF6BA4BA0E766658868_11</vt:lpwstr>
  </property>
</Properties>
</file>